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9C" w:rsidRDefault="00771A9C" w:rsidP="00771A9C">
      <w:pPr>
        <w:pStyle w:val="Ttulo"/>
        <w:rPr>
          <w:i w:val="0"/>
          <w:sz w:val="24"/>
        </w:rPr>
      </w:pPr>
      <w:r>
        <w:rPr>
          <w:i w:val="0"/>
          <w:sz w:val="24"/>
        </w:rPr>
        <w:t>Currículo Vitae</w:t>
      </w:r>
    </w:p>
    <w:p w:rsidR="00771A9C" w:rsidRDefault="00771A9C" w:rsidP="00771A9C">
      <w:pPr>
        <w:jc w:val="center"/>
        <w:rPr>
          <w:rFonts w:ascii="Arial" w:hAnsi="Arial"/>
        </w:rPr>
      </w:pPr>
    </w:p>
    <w:p w:rsidR="00771A9C" w:rsidRDefault="00771A9C" w:rsidP="00771A9C">
      <w:pPr>
        <w:rPr>
          <w:rFonts w:ascii="Arial" w:hAnsi="Arial"/>
        </w:rPr>
      </w:pPr>
    </w:p>
    <w:p w:rsidR="00771A9C" w:rsidRDefault="00771A9C" w:rsidP="00771A9C">
      <w:pPr>
        <w:pStyle w:val="Ttulo2"/>
        <w:rPr>
          <w:i/>
          <w:sz w:val="20"/>
        </w:rPr>
      </w:pPr>
      <w:r>
        <w:rPr>
          <w:i/>
          <w:sz w:val="20"/>
        </w:rPr>
        <w:t>Raimundo do Socorro Bezerra Gomes</w:t>
      </w:r>
    </w:p>
    <w:p w:rsidR="00771A9C" w:rsidRDefault="00771A9C" w:rsidP="00771A9C"/>
    <w:p w:rsidR="00771A9C" w:rsidRDefault="00B55F22" w:rsidP="00771A9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40</w:t>
      </w:r>
      <w:r w:rsidR="00771A9C">
        <w:rPr>
          <w:rFonts w:ascii="Arial" w:hAnsi="Arial"/>
          <w:sz w:val="18"/>
          <w:szCs w:val="18"/>
        </w:rPr>
        <w:t xml:space="preserve"> anos – Casado – Brasileiro</w:t>
      </w:r>
    </w:p>
    <w:p w:rsidR="00771A9C" w:rsidRDefault="00771A9C" w:rsidP="00771A9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Ru</w:t>
      </w:r>
      <w:r w:rsidR="00A407A5">
        <w:rPr>
          <w:rFonts w:ascii="Arial" w:hAnsi="Arial"/>
          <w:sz w:val="18"/>
          <w:szCs w:val="18"/>
        </w:rPr>
        <w:t>a: Avenida Planalto Centro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</w:p>
    <w:p w:rsidR="00771A9C" w:rsidRDefault="00771A9C" w:rsidP="00771A9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Tel:</w:t>
      </w:r>
      <w:r w:rsidR="00963B22">
        <w:rPr>
          <w:rFonts w:ascii="Arial" w:hAnsi="Arial"/>
          <w:sz w:val="18"/>
          <w:szCs w:val="18"/>
        </w:rPr>
        <w:t>64-81559708</w:t>
      </w:r>
    </w:p>
    <w:p w:rsidR="00771A9C" w:rsidRDefault="00B85AA1" w:rsidP="00771A9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ITUMBIARA</w:t>
      </w:r>
      <w:r w:rsidR="00A407A5">
        <w:rPr>
          <w:rFonts w:ascii="Arial" w:hAnsi="Arial"/>
          <w:sz w:val="18"/>
          <w:szCs w:val="18"/>
        </w:rPr>
        <w:t>-GO</w:t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</w:p>
    <w:p w:rsidR="00771A9C" w:rsidRDefault="00B85AA1" w:rsidP="00771A9C">
      <w:pPr>
        <w:rPr>
          <w:rStyle w:val="Hyperlink"/>
        </w:rPr>
      </w:pPr>
      <w:bookmarkStart w:id="0" w:name="_Hlt448439189"/>
      <w:r>
        <w:rPr>
          <w:rFonts w:ascii="Arial" w:hAnsi="Arial"/>
          <w:sz w:val="18"/>
          <w:szCs w:val="18"/>
        </w:rPr>
        <w:t xml:space="preserve">CEP: </w:t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</w:r>
      <w:r w:rsidR="00771A9C">
        <w:rPr>
          <w:rFonts w:ascii="Arial" w:hAnsi="Arial"/>
          <w:sz w:val="18"/>
          <w:szCs w:val="18"/>
        </w:rPr>
        <w:tab/>
        <w:t xml:space="preserve"> e-mail: </w:t>
      </w:r>
      <w:bookmarkEnd w:id="0"/>
      <w:r w:rsidR="00771A9C">
        <w:rPr>
          <w:rStyle w:val="Hyperlink"/>
          <w:sz w:val="18"/>
          <w:szCs w:val="18"/>
        </w:rPr>
        <w:t>raimundogomestec@hotmail.com</w:t>
      </w:r>
    </w:p>
    <w:p w:rsidR="00771A9C" w:rsidRDefault="00771A9C" w:rsidP="00771A9C">
      <w:pPr>
        <w:rPr>
          <w:rStyle w:val="Hyperlink"/>
          <w:sz w:val="16"/>
        </w:rPr>
      </w:pPr>
    </w:p>
    <w:p w:rsidR="00771A9C" w:rsidRDefault="00771A9C" w:rsidP="00771A9C">
      <w:pPr>
        <w:rPr>
          <w:rStyle w:val="Hyperlink"/>
          <w:sz w:val="16"/>
        </w:rPr>
      </w:pPr>
    </w:p>
    <w:p w:rsidR="00771A9C" w:rsidRDefault="00771A9C" w:rsidP="00771A9C">
      <w:pPr>
        <w:pStyle w:val="Ttulo6"/>
        <w:ind w:left="1701" w:hanging="1701"/>
        <w:jc w:val="both"/>
        <w:rPr>
          <w:rFonts w:ascii="Arial" w:hAnsi="Arial"/>
          <w:i w:val="0"/>
        </w:rPr>
      </w:pPr>
      <w:r>
        <w:rPr>
          <w:rFonts w:ascii="Arial" w:hAnsi="Arial"/>
          <w:b/>
          <w:sz w:val="20"/>
        </w:rPr>
        <w:t>Objetivos</w:t>
      </w:r>
      <w:r>
        <w:rPr>
          <w:i w:val="0"/>
        </w:rPr>
        <w:tab/>
      </w:r>
      <w:r>
        <w:rPr>
          <w:rFonts w:ascii="Arial" w:eastAsia="Arial Unicode MS" w:hAnsi="Arial"/>
          <w:i w:val="0"/>
          <w:sz w:val="18"/>
        </w:rPr>
        <w:t>Desenvolver atividades de manutenção de área e montagem de projetos.</w:t>
      </w:r>
    </w:p>
    <w:p w:rsidR="00771A9C" w:rsidRDefault="00771A9C" w:rsidP="00771A9C">
      <w:pPr>
        <w:jc w:val="both"/>
        <w:rPr>
          <w:rFonts w:ascii="Arial" w:hAnsi="Arial"/>
        </w:rPr>
      </w:pPr>
    </w:p>
    <w:p w:rsidR="00771A9C" w:rsidRDefault="0068368B" w:rsidP="00771A9C">
      <w:pPr>
        <w:pStyle w:val="Ttulo3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122555</wp:posOffset>
            </wp:positionV>
            <wp:extent cx="828675" cy="685800"/>
            <wp:effectExtent l="19050" t="0" r="9525" b="0"/>
            <wp:wrapNone/>
            <wp:docPr id="6" name="Imagem 1" descr="C:\Users\buduinha  jh\Documents\crea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duinha  jh\Documents\crea fo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A9C">
        <w:rPr>
          <w:i/>
        </w:rPr>
        <w:t>Formação</w:t>
      </w:r>
    </w:p>
    <w:p w:rsidR="00771A9C" w:rsidRDefault="00771A9C" w:rsidP="00771A9C"/>
    <w:p w:rsidR="00771A9C" w:rsidRDefault="00771A9C" w:rsidP="00771A9C">
      <w:pPr>
        <w:framePr w:wrap="auto" w:vAnchor="text" w:hAnchor="page" w:x="1719" w:y="1"/>
      </w:pPr>
    </w:p>
    <w:p w:rsidR="00771A9C" w:rsidRDefault="00771A9C" w:rsidP="00771A9C">
      <w:pPr>
        <w:pStyle w:val="Ttulo8"/>
        <w:ind w:left="1440"/>
      </w:pPr>
      <w:r>
        <w:t>Formação em técnico mecânico</w:t>
      </w:r>
    </w:p>
    <w:p w:rsidR="00771A9C" w:rsidRDefault="00771A9C" w:rsidP="00771A9C">
      <w:pPr>
        <w:pStyle w:val="Ttulo9"/>
        <w:ind w:left="1440"/>
      </w:pPr>
      <w:r>
        <w:t>CER – CENTRO DE EDUCAÇÃO ROCHA</w:t>
      </w:r>
    </w:p>
    <w:p w:rsidR="00771A9C" w:rsidRDefault="00771A9C" w:rsidP="00771A9C">
      <w:pPr>
        <w:ind w:left="144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Conclusão: 2007</w:t>
      </w:r>
    </w:p>
    <w:p w:rsidR="0068368B" w:rsidRDefault="0068368B" w:rsidP="00771A9C">
      <w:pPr>
        <w:ind w:left="1440"/>
        <w:jc w:val="both"/>
        <w:rPr>
          <w:b/>
        </w:rPr>
      </w:pPr>
    </w:p>
    <w:p w:rsidR="00771A9C" w:rsidRDefault="00771A9C" w:rsidP="00771A9C">
      <w:pPr>
        <w:rPr>
          <w:b/>
        </w:rPr>
      </w:pPr>
      <w:r>
        <w:rPr>
          <w:b/>
        </w:rPr>
        <w:t>Registro Nacional: 2409588751</w:t>
      </w:r>
    </w:p>
    <w:p w:rsidR="00771A9C" w:rsidRDefault="00771A9C" w:rsidP="00771A9C">
      <w:pPr>
        <w:rPr>
          <w:b/>
        </w:rPr>
      </w:pPr>
      <w:r>
        <w:rPr>
          <w:b/>
        </w:rPr>
        <w:t>Registro no CREA-TO: 205735/D</w:t>
      </w:r>
    </w:p>
    <w:p w:rsidR="00771A9C" w:rsidRDefault="00771A9C" w:rsidP="00771A9C">
      <w:pPr>
        <w:rPr>
          <w:b/>
        </w:rPr>
      </w:pPr>
    </w:p>
    <w:p w:rsidR="00771A9C" w:rsidRDefault="00771A9C" w:rsidP="00771A9C"/>
    <w:p w:rsidR="00787AAB" w:rsidRDefault="00787AAB" w:rsidP="00771A9C"/>
    <w:p w:rsidR="00787AAB" w:rsidRDefault="00787AAB" w:rsidP="00787AAB">
      <w:pPr>
        <w:pStyle w:val="Ttulo3"/>
        <w:rPr>
          <w:i/>
        </w:rPr>
      </w:pPr>
      <w:r>
        <w:rPr>
          <w:i/>
        </w:rPr>
        <w:t>Experiência Profissional</w:t>
      </w:r>
    </w:p>
    <w:p w:rsidR="00787AAB" w:rsidRPr="00787AAB" w:rsidRDefault="00787AAB" w:rsidP="00787AAB"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1031834</wp:posOffset>
            </wp:positionH>
            <wp:positionV relativeFrom="paragraph">
              <wp:posOffset>133043</wp:posOffset>
            </wp:positionV>
            <wp:extent cx="1439443" cy="359513"/>
            <wp:effectExtent l="0" t="0" r="0" b="0"/>
            <wp:wrapNone/>
            <wp:docPr id="3" name="Imagem 3" descr="C:\Users\Mirian\Pictures\LOGOMARCAS E PADRÕES\LOGO - Primeira Linha\Logo Primeira Linha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Mirian\Pictures\LOGOMARCAS E PADRÕES\LOGO - Primeira Linha\Logo Primeira Linha -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032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7AAB" w:rsidRDefault="00787AAB" w:rsidP="00771A9C">
      <w:r>
        <w:t xml:space="preserve">TécnicoMecânico  </w:t>
      </w:r>
    </w:p>
    <w:p w:rsidR="00787AAB" w:rsidRDefault="00787AAB" w:rsidP="00771A9C">
      <w:r>
        <w:t>Março 2014</w:t>
      </w:r>
    </w:p>
    <w:p w:rsidR="00787AAB" w:rsidRDefault="00EC571F" w:rsidP="00771A9C">
      <w:r>
        <w:t>D</w:t>
      </w:r>
      <w:r w:rsidR="009A748F">
        <w:t>ezembro</w:t>
      </w:r>
      <w:r w:rsidR="0064268B">
        <w:t>2015</w:t>
      </w:r>
    </w:p>
    <w:p w:rsidR="00771A9C" w:rsidRDefault="00A00AC1" w:rsidP="00771A9C">
      <w:pPr>
        <w:pStyle w:val="Ttulo7"/>
        <w:spacing w:line="240" w:lineRule="auto"/>
        <w:ind w:left="1440"/>
        <w:rPr>
          <w:sz w:val="16"/>
        </w:rPr>
      </w:pPr>
      <w:r>
        <w:rPr>
          <w:sz w:val="16"/>
        </w:rPr>
        <w:t xml:space="preserve">Manutenção </w:t>
      </w:r>
      <w:r w:rsidR="00AC2BBD">
        <w:rPr>
          <w:sz w:val="16"/>
        </w:rPr>
        <w:t>Preventiva, corretiva,</w:t>
      </w:r>
      <w:r>
        <w:rPr>
          <w:sz w:val="16"/>
        </w:rPr>
        <w:t xml:space="preserve"> em maquinas rotativas e sistemas hidráulicos</w:t>
      </w:r>
    </w:p>
    <w:p w:rsidR="00A00AC1" w:rsidRPr="00A00AC1" w:rsidRDefault="00597D47" w:rsidP="00A00AC1">
      <w:r>
        <w:t>Alinhamento de eixo de precisão sistema</w:t>
      </w:r>
      <w:r w:rsidR="002161EC">
        <w:t xml:space="preserve"> </w:t>
      </w:r>
      <w:r w:rsidR="00327E18">
        <w:t>la</w:t>
      </w:r>
      <w:r w:rsidR="0004207C">
        <w:t xml:space="preserve">ser. </w:t>
      </w:r>
    </w:p>
    <w:p w:rsidR="00771A9C" w:rsidRDefault="00771A9C" w:rsidP="00771A9C">
      <w:pPr>
        <w:jc w:val="both"/>
        <w:rPr>
          <w:rFonts w:ascii="Arial" w:hAnsi="Arial"/>
        </w:rPr>
      </w:pPr>
    </w:p>
    <w:p w:rsidR="00771A9C" w:rsidRDefault="00771A9C" w:rsidP="00771A9C">
      <w:pPr>
        <w:pStyle w:val="Ttulo3"/>
        <w:rPr>
          <w:i/>
        </w:rPr>
      </w:pPr>
    </w:p>
    <w:p w:rsidR="004D3523" w:rsidRDefault="004D3523" w:rsidP="004D3523"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1031063</wp:posOffset>
            </wp:positionH>
            <wp:positionV relativeFrom="paragraph">
              <wp:posOffset>138373</wp:posOffset>
            </wp:positionV>
            <wp:extent cx="953871" cy="299924"/>
            <wp:effectExtent l="19050" t="0" r="0" b="0"/>
            <wp:wrapNone/>
            <wp:docPr id="5" name="Imagem 1" descr="C:\Users\buduinha  jh\Documents\carg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duinha  jh\Documents\carg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71" cy="29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3523" w:rsidRDefault="004D3523" w:rsidP="004D3523">
      <w:r>
        <w:t>Mecânico Senio</w:t>
      </w:r>
    </w:p>
    <w:p w:rsidR="004D3523" w:rsidRDefault="005A5552" w:rsidP="004D3523">
      <w:r>
        <w:t>Abril 2012</w:t>
      </w:r>
    </w:p>
    <w:p w:rsidR="004D3523" w:rsidRDefault="00787AAB" w:rsidP="004D3523">
      <w:r>
        <w:t>Fevereiro2014</w:t>
      </w:r>
    </w:p>
    <w:p w:rsidR="004D3523" w:rsidRDefault="004D3523" w:rsidP="004D3523"/>
    <w:p w:rsidR="00771A9C" w:rsidRDefault="004D3523" w:rsidP="00B65326">
      <w:r>
        <w:t xml:space="preserve">                              Manutenção </w:t>
      </w:r>
      <w:r w:rsidR="00DC44EE">
        <w:t xml:space="preserve">Preventiva, </w:t>
      </w:r>
      <w:r w:rsidR="00727405">
        <w:t>Corretiva, e</w:t>
      </w:r>
      <w:r>
        <w:rPr>
          <w:rFonts w:ascii="Arial" w:hAnsi="Arial" w:cs="Arial"/>
          <w:sz w:val="18"/>
        </w:rPr>
        <w:t xml:space="preserve"> ajustagem geral em bombas centrifugas, bombas alternativas, bombas de vácuo, compressores de ar, compressores de lóbulos, redut</w:t>
      </w:r>
      <w:r w:rsidR="00BF4D5F">
        <w:rPr>
          <w:rFonts w:ascii="Arial" w:hAnsi="Arial" w:cs="Arial"/>
          <w:sz w:val="18"/>
        </w:rPr>
        <w:t>ores, moto redutores</w:t>
      </w:r>
      <w:r>
        <w:rPr>
          <w:rFonts w:ascii="Arial" w:hAnsi="Arial" w:cs="Arial"/>
          <w:sz w:val="18"/>
        </w:rPr>
        <w:t xml:space="preserve">, correias </w:t>
      </w:r>
      <w:r w:rsidR="00162E9C">
        <w:rPr>
          <w:rFonts w:ascii="Arial" w:hAnsi="Arial" w:cs="Arial"/>
          <w:sz w:val="18"/>
        </w:rPr>
        <w:t>transportadoras,</w:t>
      </w:r>
      <w:r>
        <w:rPr>
          <w:rFonts w:ascii="Arial" w:hAnsi="Arial" w:cs="Arial"/>
          <w:sz w:val="18"/>
        </w:rPr>
        <w:t xml:space="preserve"> ventiladores, exaustores, </w:t>
      </w:r>
      <w:r w:rsidR="00BF4D5F">
        <w:rPr>
          <w:rFonts w:ascii="Arial" w:hAnsi="Arial" w:cs="Arial"/>
          <w:sz w:val="18"/>
        </w:rPr>
        <w:t>ponte rolantes</w:t>
      </w:r>
      <w:r w:rsidR="006C2594">
        <w:rPr>
          <w:rFonts w:ascii="Arial" w:hAnsi="Arial" w:cs="Arial"/>
          <w:sz w:val="18"/>
        </w:rPr>
        <w:t xml:space="preserve">, </w:t>
      </w:r>
      <w:r w:rsidR="00162E9C">
        <w:rPr>
          <w:rFonts w:ascii="Arial" w:hAnsi="Arial" w:cs="Arial"/>
          <w:sz w:val="18"/>
        </w:rPr>
        <w:t>sistemas hidráulicos</w:t>
      </w:r>
      <w:r w:rsidR="00162E9C">
        <w:t>.</w:t>
      </w:r>
    </w:p>
    <w:p w:rsidR="00771A9C" w:rsidRDefault="00771A9C" w:rsidP="00771A9C"/>
    <w:p w:rsidR="00771A9C" w:rsidRDefault="00771A9C" w:rsidP="00771A9C"/>
    <w:p w:rsidR="00771A9C" w:rsidRPr="00BC3D70" w:rsidRDefault="00771A9C" w:rsidP="00771A9C">
      <w:pPr>
        <w:rPr>
          <w:b/>
          <w:i/>
        </w:rPr>
      </w:pPr>
      <w:r w:rsidRPr="00BC3D70">
        <w:rPr>
          <w:b/>
          <w:i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53975</wp:posOffset>
            </wp:positionV>
            <wp:extent cx="1225550" cy="429260"/>
            <wp:effectExtent l="0" t="0" r="0" b="0"/>
            <wp:wrapNone/>
            <wp:docPr id="4" name="Imagem 4" descr="Descrição: cid:image001.jpg@01CA65DB.6A0FE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escrição: cid:image001.jpg@01CA65DB.6A0FE43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7EF5" w:rsidRPr="00BC3D70">
        <w:rPr>
          <w:b/>
          <w:i/>
        </w:rPr>
        <w:t xml:space="preserve">Mecânico </w:t>
      </w:r>
      <w:r w:rsidR="00BC3D70" w:rsidRPr="00BC3D70">
        <w:rPr>
          <w:b/>
          <w:i/>
        </w:rPr>
        <w:t>1</w:t>
      </w:r>
    </w:p>
    <w:p w:rsidR="00BC3D70" w:rsidRPr="00BC3D70" w:rsidRDefault="00BC3D70" w:rsidP="00771A9C">
      <w:pPr>
        <w:rPr>
          <w:i/>
        </w:rPr>
      </w:pPr>
      <w:r w:rsidRPr="00BC3D70">
        <w:rPr>
          <w:i/>
        </w:rPr>
        <w:t>Agosto2009 a</w:t>
      </w:r>
    </w:p>
    <w:p w:rsidR="00BC3D70" w:rsidRPr="00BC3D70" w:rsidRDefault="00BC3D70" w:rsidP="00771A9C">
      <w:pPr>
        <w:rPr>
          <w:i/>
        </w:rPr>
      </w:pPr>
      <w:r w:rsidRPr="00BC3D70">
        <w:rPr>
          <w:i/>
        </w:rPr>
        <w:t>Janeiro 2012</w:t>
      </w:r>
    </w:p>
    <w:p w:rsidR="00771A9C" w:rsidRDefault="00771A9C" w:rsidP="00771A9C">
      <w:pPr>
        <w:pStyle w:val="Ttulo6"/>
        <w:ind w:left="2840" w:firstLine="284"/>
        <w:rPr>
          <w:rFonts w:ascii="Arial" w:hAnsi="Arial"/>
          <w:b/>
          <w:i w:val="0"/>
          <w:sz w:val="18"/>
        </w:rPr>
      </w:pPr>
    </w:p>
    <w:p w:rsidR="00BC3D70" w:rsidRDefault="00BC3D70" w:rsidP="00BC3D70">
      <w:pPr>
        <w:pStyle w:val="Ttulo6"/>
        <w:spacing w:line="360" w:lineRule="auto"/>
        <w:rPr>
          <w:rFonts w:ascii="Arial" w:hAnsi="Arial" w:cs="Arial"/>
          <w:b/>
          <w:bCs/>
          <w:i w:val="0"/>
          <w:iCs/>
          <w:color w:val="000000"/>
          <w:sz w:val="18"/>
          <w:lang w:eastAsia="en-US"/>
        </w:rPr>
      </w:pPr>
    </w:p>
    <w:p w:rsidR="00BC3D70" w:rsidRPr="00BC3D70" w:rsidRDefault="00771A9C" w:rsidP="00BC3D70">
      <w:pPr>
        <w:pStyle w:val="Ttulo6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Manutenção mecânica de toda Fábrica em equi</w:t>
      </w:r>
      <w:r w:rsidR="00871C5E">
        <w:rPr>
          <w:rFonts w:ascii="Arial" w:hAnsi="Arial" w:cs="Arial"/>
          <w:sz w:val="18"/>
          <w:szCs w:val="18"/>
        </w:rPr>
        <w:t>pamentos rotativos.</w:t>
      </w:r>
    </w:p>
    <w:p w:rsidR="00771A9C" w:rsidRDefault="001E5D8E" w:rsidP="00BC3D70">
      <w:pPr>
        <w:jc w:val="both"/>
        <w:rPr>
          <w:szCs w:val="18"/>
        </w:rPr>
      </w:pPr>
      <w:r>
        <w:rPr>
          <w:rFonts w:ascii="Arial" w:hAnsi="Arial" w:cs="Arial"/>
          <w:sz w:val="18"/>
          <w:szCs w:val="18"/>
        </w:rPr>
        <w:t>Tais</w:t>
      </w:r>
      <w:r w:rsidR="00771A9C">
        <w:rPr>
          <w:rFonts w:ascii="Arial" w:hAnsi="Arial" w:cs="Arial"/>
          <w:sz w:val="18"/>
          <w:szCs w:val="18"/>
        </w:rPr>
        <w:t xml:space="preserve"> como: </w:t>
      </w:r>
      <w:r w:rsidR="00771A9C">
        <w:rPr>
          <w:rFonts w:ascii="Arial" w:hAnsi="Arial" w:cs="Arial"/>
          <w:sz w:val="18"/>
        </w:rPr>
        <w:t xml:space="preserve">bomba centrifuga, bombas alternativas, bombas de vácuo, compressores de ar, compressores de lóbulos, redutores, moto redutores, britadores, correias transportadoras, </w:t>
      </w:r>
      <w:r>
        <w:rPr>
          <w:rFonts w:ascii="Arial" w:hAnsi="Arial" w:cs="Arial"/>
          <w:sz w:val="18"/>
        </w:rPr>
        <w:t>peneiras vibratórias,</w:t>
      </w:r>
      <w:r w:rsidR="00771A9C">
        <w:rPr>
          <w:rFonts w:ascii="Arial" w:hAnsi="Arial" w:cs="Arial"/>
          <w:sz w:val="18"/>
        </w:rPr>
        <w:t xml:space="preserve"> ventiladores, exaustores, ponte rolantes, filtro rotativos, filtro de mangas, unidades hidráulicas, etc.</w:t>
      </w:r>
    </w:p>
    <w:p w:rsidR="00771A9C" w:rsidRDefault="00771A9C" w:rsidP="00771A9C"/>
    <w:p w:rsidR="00771A9C" w:rsidRDefault="00771A9C" w:rsidP="00771A9C"/>
    <w:p w:rsidR="00771A9C" w:rsidRDefault="00771A9C" w:rsidP="00771A9C">
      <w:pPr>
        <w:pStyle w:val="Ttulo6"/>
        <w:rPr>
          <w:rFonts w:ascii="Arial" w:hAnsi="Arial"/>
          <w:b/>
          <w:i w:val="0"/>
          <w:sz w:val="18"/>
        </w:rPr>
      </w:pPr>
      <w:r>
        <w:rPr>
          <w:noProof/>
        </w:rPr>
        <w:lastRenderedPageBreak/>
        <w:drawing>
          <wp:inline distT="0" distB="0" distL="0" distR="0">
            <wp:extent cx="450215" cy="562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7" t="69922" r="31445" b="1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i w:val="0"/>
          <w:sz w:val="18"/>
        </w:rPr>
        <w:t>JARÍ CELULOSE LTDA</w:t>
      </w:r>
    </w:p>
    <w:p w:rsidR="00771A9C" w:rsidRDefault="00771A9C" w:rsidP="00771A9C">
      <w:pPr>
        <w:pStyle w:val="Ttulo6"/>
        <w:rPr>
          <w:rFonts w:ascii="Arial" w:hAnsi="Arial" w:cs="Arial"/>
          <w:b/>
          <w:bCs/>
          <w:i w:val="0"/>
          <w:iCs/>
          <w:color w:val="000000"/>
          <w:sz w:val="18"/>
          <w:szCs w:val="18"/>
          <w:lang w:eastAsia="en-US"/>
        </w:rPr>
      </w:pPr>
      <w:r>
        <w:rPr>
          <w:rFonts w:ascii="Arial" w:hAnsi="Arial" w:cs="Arial"/>
          <w:b/>
          <w:bCs/>
          <w:i w:val="0"/>
          <w:iCs/>
          <w:color w:val="000000"/>
          <w:sz w:val="18"/>
          <w:szCs w:val="18"/>
          <w:lang w:eastAsia="en-US"/>
        </w:rPr>
        <w:t>Manutenção Industrial</w:t>
      </w:r>
    </w:p>
    <w:p w:rsidR="00771A9C" w:rsidRDefault="00716189" w:rsidP="00771A9C">
      <w:pPr>
        <w:rPr>
          <w:lang w:eastAsia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margin-left:-14.35pt;margin-top:8.85pt;width:93.9pt;height:36.7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ahvA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" o:allowincell="f" filled="f" stroked="f">
            <v:textbox inset="2.8mm">
              <w:txbxContent>
                <w:p w:rsidR="00771A9C" w:rsidRDefault="00771A9C" w:rsidP="00771A9C">
                  <w:pPr>
                    <w:pStyle w:val="Corpodetexto2"/>
                    <w:rPr>
                      <w:sz w:val="16"/>
                    </w:rPr>
                  </w:pPr>
                  <w:r>
                    <w:rPr>
                      <w:sz w:val="16"/>
                    </w:rPr>
                    <w:t>Mecânico Industrial</w:t>
                  </w:r>
                </w:p>
                <w:p w:rsidR="00771A9C" w:rsidRDefault="00771A9C" w:rsidP="00771A9C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Janeiro 2007 a</w:t>
                  </w:r>
                </w:p>
                <w:p w:rsidR="00771A9C" w:rsidRDefault="00771A9C" w:rsidP="00771A9C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Maio 2008</w:t>
                  </w:r>
                </w:p>
              </w:txbxContent>
            </v:textbox>
          </v:shape>
        </w:pict>
      </w:r>
    </w:p>
    <w:p w:rsidR="00771A9C" w:rsidRDefault="00771A9C" w:rsidP="00771A9C">
      <w:pPr>
        <w:ind w:left="1701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Manutenção preventiva e corretiva e ajust</w:t>
      </w:r>
      <w:r w:rsidR="007C68A7">
        <w:rPr>
          <w:rFonts w:ascii="Arial" w:hAnsi="Arial" w:cs="Arial"/>
          <w:sz w:val="18"/>
        </w:rPr>
        <w:t>agem geral em bombas centrifugas</w:t>
      </w:r>
      <w:r>
        <w:rPr>
          <w:rFonts w:ascii="Arial" w:hAnsi="Arial" w:cs="Arial"/>
          <w:sz w:val="18"/>
        </w:rPr>
        <w:t>, bombas alternativas, bombas de vácuo, compress</w:t>
      </w:r>
      <w:r w:rsidR="0023166D">
        <w:rPr>
          <w:rFonts w:ascii="Arial" w:hAnsi="Arial" w:cs="Arial"/>
          <w:sz w:val="18"/>
        </w:rPr>
        <w:t>ores de ar,</w:t>
      </w:r>
      <w:r w:rsidR="001463BA">
        <w:rPr>
          <w:rFonts w:ascii="Arial" w:hAnsi="Arial" w:cs="Arial"/>
          <w:sz w:val="18"/>
        </w:rPr>
        <w:t xml:space="preserve"> redutores, moto redutores, transportadora de </w:t>
      </w:r>
      <w:r w:rsidR="007E1B63">
        <w:rPr>
          <w:rFonts w:ascii="Arial" w:hAnsi="Arial" w:cs="Arial"/>
          <w:sz w:val="18"/>
        </w:rPr>
        <w:t>correia, exaustores</w:t>
      </w:r>
      <w:r w:rsidR="00AF2DAF">
        <w:rPr>
          <w:rFonts w:ascii="Arial" w:hAnsi="Arial" w:cs="Arial"/>
          <w:sz w:val="18"/>
        </w:rPr>
        <w:t>, ventiladores,</w:t>
      </w:r>
      <w:r>
        <w:rPr>
          <w:rFonts w:ascii="Arial" w:hAnsi="Arial" w:cs="Arial"/>
          <w:sz w:val="18"/>
        </w:rPr>
        <w:t xml:space="preserve"> ponte rolantes, filtro rotativos, prensa hidráulica e linha de embalagem pneumática e hidraulica.</w:t>
      </w:r>
    </w:p>
    <w:p w:rsidR="00771A9C" w:rsidRDefault="00771A9C" w:rsidP="00771A9C">
      <w:pPr>
        <w:ind w:left="1701"/>
        <w:jc w:val="both"/>
        <w:rPr>
          <w:rFonts w:ascii="Arial" w:hAnsi="Arial" w:cs="Arial"/>
          <w:sz w:val="18"/>
        </w:rPr>
      </w:pPr>
    </w:p>
    <w:p w:rsidR="00771A9C" w:rsidRDefault="00771A9C" w:rsidP="00771A9C">
      <w:pPr>
        <w:ind w:left="1701"/>
        <w:jc w:val="both"/>
        <w:rPr>
          <w:rFonts w:ascii="Arial" w:hAnsi="Arial" w:cs="Arial"/>
          <w:sz w:val="18"/>
        </w:rPr>
      </w:pPr>
    </w:p>
    <w:p w:rsidR="00771A9C" w:rsidRDefault="00771A9C" w:rsidP="00771A9C"/>
    <w:p w:rsidR="00771A9C" w:rsidRDefault="00771A9C" w:rsidP="00771A9C"/>
    <w:p w:rsidR="00771A9C" w:rsidRDefault="00871A01" w:rsidP="00771A9C">
      <w:r>
        <w:rPr>
          <w:rFonts w:ascii="Arial" w:hAnsi="Arial"/>
          <w:b/>
          <w:i/>
          <w:noProof/>
          <w:sz w:val="18"/>
        </w:rPr>
        <w:drawing>
          <wp:inline distT="0" distB="0" distL="0" distR="0" wp14:anchorId="1E00FCA1" wp14:editId="26E876E5">
            <wp:extent cx="872490" cy="351790"/>
            <wp:effectExtent l="0" t="0" r="0" b="0"/>
            <wp:docPr id="1" name="Imagem 1" descr="Descrição: Solutions et services Cegele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Solutions et services Cegele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01" w:rsidRDefault="00771A9C" w:rsidP="00871A01">
      <w:pPr>
        <w:pStyle w:val="Ttulo6"/>
        <w:rPr>
          <w:rFonts w:ascii="Arial" w:hAnsi="Arial"/>
          <w:b/>
          <w:i w:val="0"/>
          <w:sz w:val="18"/>
        </w:rPr>
      </w:pPr>
      <w:r>
        <w:rPr>
          <w:rFonts w:ascii="Arial" w:hAnsi="Arial"/>
          <w:b/>
          <w:i w:val="0"/>
          <w:sz w:val="18"/>
        </w:rPr>
        <w:t xml:space="preserve">CEGELEC S/A – </w:t>
      </w:r>
      <w:r w:rsidR="00101B27">
        <w:rPr>
          <w:rFonts w:ascii="Arial" w:hAnsi="Arial"/>
          <w:b/>
          <w:i w:val="0"/>
          <w:sz w:val="18"/>
        </w:rPr>
        <w:t>CONTRATO JARI</w:t>
      </w:r>
    </w:p>
    <w:p w:rsidR="00771A9C" w:rsidRPr="00871A01" w:rsidRDefault="00871A01" w:rsidP="00871A01">
      <w:pPr>
        <w:pStyle w:val="Ttulo6"/>
        <w:rPr>
          <w:rFonts w:ascii="Arial" w:hAnsi="Arial"/>
          <w:b/>
          <w:i w:val="0"/>
          <w:sz w:val="18"/>
        </w:rPr>
      </w:pPr>
      <w:r>
        <w:rPr>
          <w:rFonts w:ascii="Arial" w:hAnsi="Arial"/>
          <w:b/>
          <w:i w:val="0"/>
          <w:sz w:val="18"/>
        </w:rPr>
        <w:t xml:space="preserve">Mecânico industrial                 </w:t>
      </w:r>
      <w:r>
        <w:rPr>
          <w:rFonts w:ascii="Arial" w:hAnsi="Arial" w:cs="Arial"/>
          <w:b/>
          <w:bCs/>
          <w:i w:val="0"/>
          <w:iCs/>
          <w:color w:val="000000"/>
          <w:sz w:val="18"/>
          <w:lang w:eastAsia="en-US"/>
        </w:rPr>
        <w:t xml:space="preserve">   </w:t>
      </w:r>
    </w:p>
    <w:p w:rsidR="00771A9C" w:rsidRDefault="00716189" w:rsidP="00771A9C">
      <w:pPr>
        <w:rPr>
          <w:lang w:eastAsia="en-US"/>
        </w:rPr>
      </w:pPr>
      <w:r>
        <w:rPr>
          <w:noProof/>
        </w:rPr>
        <w:pict>
          <v:shape id="Text Box 2" o:spid="_x0000_s1028" type="#_x0000_t202" style="position:absolute;margin-left:-17.8pt;margin-top:8.55pt;width:93.6pt;height: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" o:allowincell="f" filled="f" stroked="f">
            <v:textbox inset="2.8mm">
              <w:txbxContent>
                <w:p w:rsidR="00771A9C" w:rsidRDefault="00771A9C" w:rsidP="00771A9C">
                  <w:pPr>
                    <w:pStyle w:val="Corpodetexto2"/>
                    <w:rPr>
                      <w:sz w:val="16"/>
                    </w:rPr>
                  </w:pPr>
                  <w:r>
                    <w:rPr>
                      <w:sz w:val="16"/>
                    </w:rPr>
                    <w:t>Mecânico Industrial</w:t>
                  </w:r>
                </w:p>
                <w:p w:rsidR="00771A9C" w:rsidRDefault="00771A9C" w:rsidP="00771A9C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Janeiro 2003 a</w:t>
                  </w:r>
                </w:p>
                <w:p w:rsidR="00771A9C" w:rsidRDefault="00771A9C" w:rsidP="00771A9C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Dezembro 2006</w:t>
                  </w:r>
                </w:p>
              </w:txbxContent>
            </v:textbox>
          </v:shape>
        </w:pict>
      </w:r>
    </w:p>
    <w:p w:rsidR="00771A9C" w:rsidRDefault="00F731EF" w:rsidP="00771A9C">
      <w:pPr>
        <w:ind w:left="1701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Manutenção preventiva e corretiva e ajustagem geral em bombas centrifugam</w:t>
      </w:r>
      <w:r w:rsidR="00771A9C">
        <w:rPr>
          <w:rFonts w:ascii="Arial" w:hAnsi="Arial" w:cs="Arial"/>
          <w:sz w:val="18"/>
        </w:rPr>
        <w:t xml:space="preserve"> bombas alternativas, bombas </w:t>
      </w:r>
      <w:r w:rsidR="00BD66C3">
        <w:rPr>
          <w:rFonts w:ascii="Arial" w:hAnsi="Arial" w:cs="Arial"/>
          <w:sz w:val="18"/>
        </w:rPr>
        <w:t>de vácuo, compressores de ar,</w:t>
      </w:r>
      <w:r w:rsidR="00771A9C">
        <w:rPr>
          <w:rFonts w:ascii="Arial" w:hAnsi="Arial" w:cs="Arial"/>
          <w:sz w:val="18"/>
        </w:rPr>
        <w:t xml:space="preserve"> redut</w:t>
      </w:r>
      <w:r w:rsidR="008D2279">
        <w:rPr>
          <w:rFonts w:ascii="Arial" w:hAnsi="Arial" w:cs="Arial"/>
          <w:sz w:val="18"/>
        </w:rPr>
        <w:t>ores, moto redutores, correias transportadoras</w:t>
      </w:r>
      <w:r w:rsidR="00927F88">
        <w:rPr>
          <w:rFonts w:ascii="Arial" w:hAnsi="Arial" w:cs="Arial"/>
          <w:sz w:val="18"/>
        </w:rPr>
        <w:t>, exaustores</w:t>
      </w:r>
      <w:r w:rsidR="008D2279">
        <w:rPr>
          <w:rFonts w:ascii="Arial" w:hAnsi="Arial" w:cs="Arial"/>
          <w:sz w:val="18"/>
        </w:rPr>
        <w:t>, ventiladores</w:t>
      </w:r>
      <w:r w:rsidR="00771A9C">
        <w:rPr>
          <w:rFonts w:ascii="Arial" w:hAnsi="Arial" w:cs="Arial"/>
          <w:sz w:val="18"/>
        </w:rPr>
        <w:t>, ponte rolantes, filtro rotativos, prensa hidráulica e linha de embalagem pneumática e hidráulica.</w:t>
      </w:r>
    </w:p>
    <w:p w:rsidR="00771A9C" w:rsidRDefault="00771A9C" w:rsidP="00771A9C">
      <w:pPr>
        <w:ind w:left="1701"/>
        <w:jc w:val="both"/>
        <w:rPr>
          <w:rFonts w:ascii="Arial" w:hAnsi="Arial"/>
          <w:sz w:val="18"/>
        </w:rPr>
      </w:pPr>
    </w:p>
    <w:p w:rsidR="00771A9C" w:rsidRDefault="00771A9C" w:rsidP="00771A9C">
      <w:pPr>
        <w:ind w:left="1701"/>
        <w:jc w:val="both"/>
        <w:rPr>
          <w:rFonts w:ascii="Arial" w:hAnsi="Arial"/>
          <w:sz w:val="18"/>
        </w:rPr>
      </w:pPr>
    </w:p>
    <w:p w:rsidR="00771A9C" w:rsidRDefault="00771A9C" w:rsidP="00771A9C">
      <w:pPr>
        <w:ind w:left="1701"/>
        <w:jc w:val="both"/>
        <w:rPr>
          <w:rFonts w:ascii="Arial" w:hAnsi="Arial"/>
          <w:sz w:val="18"/>
        </w:rPr>
      </w:pPr>
    </w:p>
    <w:p w:rsidR="00771A9C" w:rsidRDefault="00771A9C" w:rsidP="00771A9C"/>
    <w:p w:rsidR="00771A9C" w:rsidRDefault="00771A9C" w:rsidP="00771A9C">
      <w:pPr>
        <w:ind w:left="1701"/>
        <w:jc w:val="both"/>
        <w:rPr>
          <w:rFonts w:ascii="Arial" w:hAnsi="Arial" w:cs="Arial"/>
          <w:sz w:val="18"/>
        </w:rPr>
      </w:pPr>
    </w:p>
    <w:p w:rsidR="00771A9C" w:rsidRDefault="00771A9C" w:rsidP="00771A9C">
      <w:pPr>
        <w:ind w:left="1701"/>
        <w:jc w:val="both"/>
        <w:rPr>
          <w:rFonts w:ascii="Arial" w:eastAsia="Arial Unicode MS" w:hAnsi="Arial"/>
          <w:sz w:val="18"/>
        </w:rPr>
      </w:pPr>
    </w:p>
    <w:p w:rsidR="00771A9C" w:rsidRDefault="00771A9C" w:rsidP="00771A9C">
      <w:pPr>
        <w:ind w:left="1701"/>
        <w:jc w:val="both"/>
        <w:rPr>
          <w:rFonts w:ascii="Arial" w:hAnsi="Arial"/>
          <w:sz w:val="18"/>
        </w:rPr>
      </w:pPr>
    </w:p>
    <w:p w:rsidR="00771A9C" w:rsidRDefault="00771A9C" w:rsidP="00771A9C">
      <w:pPr>
        <w:pStyle w:val="Ttulo3"/>
        <w:rPr>
          <w:i/>
        </w:rPr>
      </w:pPr>
      <w:r>
        <w:rPr>
          <w:i/>
        </w:rPr>
        <w:t>Cursos Extracurriculares</w:t>
      </w:r>
    </w:p>
    <w:p w:rsidR="00771A9C" w:rsidRDefault="00771A9C" w:rsidP="00771A9C"/>
    <w:p w:rsidR="00771A9C" w:rsidRPr="003903AB" w:rsidRDefault="00771A9C" w:rsidP="003903A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Leitura e interpretação de diagrama hidráulico e pneumático – CEGELEC – PA </w:t>
      </w:r>
    </w:p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Mudança, transição, liderança e qualidade – JARI CELULOSE S/A – PA </w:t>
      </w:r>
    </w:p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Sistema operacional Windows, Excel, Word e Power point – JARICRED - PA</w:t>
      </w:r>
    </w:p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Manutenção e operação em paletpac´s (paletizadora) beumer – VOTORANTIM - TO</w:t>
      </w:r>
    </w:p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bookmarkStart w:id="1" w:name="_GoBack"/>
      <w:r>
        <w:rPr>
          <w:rFonts w:ascii="Arial" w:hAnsi="Arial" w:cs="Arial"/>
          <w:sz w:val="18"/>
          <w:szCs w:val="18"/>
        </w:rPr>
        <w:t xml:space="preserve">Alinhamento de maquinas rotativo, relógio comparador e a laser – SENAI – PA </w:t>
      </w:r>
    </w:p>
    <w:bookmarkEnd w:id="1"/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Tecnologia de vazamento zero em unidades hidráulicas – SENAI - PA </w:t>
      </w:r>
    </w:p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Tecnologia e componentes hidráulicos – SENAI – PA </w:t>
      </w:r>
    </w:p>
    <w:p w:rsidR="00771A9C" w:rsidRDefault="00771A9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Comandos eletropneumaticos e eletrohidraulicos – SENAI </w:t>
      </w:r>
      <w:r w:rsidR="008C6081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TO</w:t>
      </w:r>
    </w:p>
    <w:p w:rsidR="008C6081" w:rsidRDefault="008C6081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Redutores de velocidades </w:t>
      </w:r>
      <w:r w:rsidR="006E01DC">
        <w:rPr>
          <w:rFonts w:ascii="Arial" w:hAnsi="Arial" w:cs="Arial"/>
          <w:sz w:val="18"/>
          <w:szCs w:val="18"/>
        </w:rPr>
        <w:t>- SENAI –TO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Tecnologia de rolamentos – SENAI – 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Alinhamentos de máquinas – SENAI – 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Bombas – centrifogas – SENAI – 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Acoplamentos – SENAI -TO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Lubrificação industrial – SENAI – 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Caldeiraria – SENAI – 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Elementos de maquinas – SENAI – TO</w:t>
      </w:r>
    </w:p>
    <w:p w:rsid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Eletrohidraulica – SENAI – TO</w:t>
      </w:r>
    </w:p>
    <w:p w:rsidR="006E01DC" w:rsidRPr="006E01DC" w:rsidRDefault="006E01DC" w:rsidP="006E01D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Soldagem processo oxiacetileno –SENAI - TO</w:t>
      </w:r>
    </w:p>
    <w:p w:rsidR="006E01DC" w:rsidRDefault="007658EC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Manutenção e operação em m</w:t>
      </w:r>
      <w:r w:rsidR="008E2053">
        <w:rPr>
          <w:rFonts w:ascii="Arial" w:hAnsi="Arial" w:cs="Arial"/>
          <w:sz w:val="18"/>
          <w:szCs w:val="18"/>
        </w:rPr>
        <w:t xml:space="preserve">otores e gerador – STEMAC </w:t>
      </w:r>
      <w:r w:rsidR="009364E6">
        <w:rPr>
          <w:rFonts w:ascii="Arial" w:hAnsi="Arial" w:cs="Arial"/>
          <w:sz w:val="18"/>
          <w:szCs w:val="18"/>
        </w:rPr>
        <w:t>–</w:t>
      </w:r>
      <w:r w:rsidR="008E2053">
        <w:rPr>
          <w:rFonts w:ascii="Arial" w:hAnsi="Arial" w:cs="Arial"/>
          <w:sz w:val="18"/>
          <w:szCs w:val="18"/>
        </w:rPr>
        <w:t xml:space="preserve"> GO</w:t>
      </w:r>
    </w:p>
    <w:p w:rsidR="009364E6" w:rsidRDefault="009364E6" w:rsidP="00771A9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Alinhamento de maquinas rotativas –</w:t>
      </w:r>
      <w:r w:rsidR="006E566B">
        <w:rPr>
          <w:rFonts w:ascii="Arial" w:hAnsi="Arial" w:cs="Arial"/>
          <w:sz w:val="18"/>
          <w:szCs w:val="18"/>
        </w:rPr>
        <w:t>SKF - DF</w:t>
      </w:r>
    </w:p>
    <w:p w:rsidR="00833084" w:rsidRDefault="00833084" w:rsidP="00885C37">
      <w:pPr>
        <w:ind w:left="644"/>
        <w:rPr>
          <w:rFonts w:ascii="Arial" w:hAnsi="Arial" w:cs="Arial"/>
          <w:sz w:val="18"/>
          <w:szCs w:val="18"/>
        </w:rPr>
      </w:pPr>
    </w:p>
    <w:p w:rsidR="00771A9C" w:rsidRDefault="00771A9C" w:rsidP="00771A9C">
      <w:pPr>
        <w:ind w:left="644"/>
        <w:rPr>
          <w:rFonts w:ascii="Arial" w:hAnsi="Arial" w:cs="Arial"/>
          <w:sz w:val="18"/>
          <w:szCs w:val="18"/>
        </w:rPr>
      </w:pPr>
    </w:p>
    <w:p w:rsidR="00771A9C" w:rsidRDefault="003903AB" w:rsidP="003903AB">
      <w:pPr>
        <w:pStyle w:val="Ttulo7"/>
        <w:rPr>
          <w:sz w:val="28"/>
          <w:szCs w:val="28"/>
          <w:u w:val="single"/>
        </w:rPr>
      </w:pPr>
      <w:r>
        <w:t xml:space="preserve">                          Mobilidade para viagem e mudança de local de residência </w:t>
      </w:r>
    </w:p>
    <w:p w:rsidR="00771A9C" w:rsidRDefault="00771A9C" w:rsidP="00771A9C">
      <w:pPr>
        <w:pStyle w:val="Ttulo3"/>
        <w:rPr>
          <w:i/>
        </w:rPr>
      </w:pPr>
    </w:p>
    <w:p w:rsidR="00771A9C" w:rsidRDefault="00771A9C" w:rsidP="00771A9C"/>
    <w:p w:rsidR="00771A9C" w:rsidRPr="00767E0D" w:rsidRDefault="00E8102F" w:rsidP="00771A9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---------------------------------------------------------------------------</w:t>
      </w:r>
    </w:p>
    <w:p w:rsidR="00771A9C" w:rsidRDefault="00771A9C" w:rsidP="00771A9C">
      <w:pPr>
        <w:jc w:val="both"/>
        <w:rPr>
          <w:rFonts w:ascii="Arial" w:hAnsi="Arial"/>
        </w:rPr>
      </w:pPr>
    </w:p>
    <w:p w:rsidR="00771A9C" w:rsidRDefault="00771A9C" w:rsidP="00771A9C">
      <w:pPr>
        <w:jc w:val="both"/>
        <w:rPr>
          <w:rFonts w:ascii="Arial" w:hAnsi="Arial"/>
        </w:rPr>
      </w:pPr>
    </w:p>
    <w:p w:rsidR="00771A9C" w:rsidRDefault="00771A9C" w:rsidP="00771A9C">
      <w:pPr>
        <w:jc w:val="both"/>
        <w:rPr>
          <w:rFonts w:ascii="Arial" w:hAnsi="Arial"/>
          <w:sz w:val="18"/>
        </w:rPr>
      </w:pPr>
    </w:p>
    <w:p w:rsidR="00771A9C" w:rsidRDefault="00716189" w:rsidP="00771A9C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                                 Raimundo do socorro bezerra gomes</w:t>
      </w:r>
    </w:p>
    <w:p w:rsidR="00771A9C" w:rsidRPr="003903AB" w:rsidRDefault="00771A9C" w:rsidP="003903AB">
      <w:pPr>
        <w:pStyle w:val="Ttulo3"/>
        <w:rPr>
          <w:i/>
        </w:rPr>
      </w:pPr>
    </w:p>
    <w:p w:rsidR="006E66A6" w:rsidRDefault="00716189"/>
    <w:sectPr w:rsidR="006E66A6" w:rsidSect="00DA2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B259D"/>
    <w:multiLevelType w:val="hybridMultilevel"/>
    <w:tmpl w:val="F0CE939C"/>
    <w:lvl w:ilvl="0" w:tplc="0416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1A9C"/>
    <w:rsid w:val="00011F08"/>
    <w:rsid w:val="00023879"/>
    <w:rsid w:val="00036D8F"/>
    <w:rsid w:val="0004207C"/>
    <w:rsid w:val="000A0276"/>
    <w:rsid w:val="000B29C1"/>
    <w:rsid w:val="000B7FB4"/>
    <w:rsid w:val="00101B27"/>
    <w:rsid w:val="00103BA4"/>
    <w:rsid w:val="00112382"/>
    <w:rsid w:val="00117CC5"/>
    <w:rsid w:val="00141871"/>
    <w:rsid w:val="00142F25"/>
    <w:rsid w:val="001463BA"/>
    <w:rsid w:val="00147EF5"/>
    <w:rsid w:val="00162E9C"/>
    <w:rsid w:val="001746F9"/>
    <w:rsid w:val="00177FCE"/>
    <w:rsid w:val="00182C49"/>
    <w:rsid w:val="001B1A4F"/>
    <w:rsid w:val="001C0F43"/>
    <w:rsid w:val="001E5D8E"/>
    <w:rsid w:val="00204542"/>
    <w:rsid w:val="00215BD3"/>
    <w:rsid w:val="002161EC"/>
    <w:rsid w:val="0023166D"/>
    <w:rsid w:val="00243D1A"/>
    <w:rsid w:val="00250CBA"/>
    <w:rsid w:val="00253BFE"/>
    <w:rsid w:val="0026276E"/>
    <w:rsid w:val="00266FB4"/>
    <w:rsid w:val="002A73D9"/>
    <w:rsid w:val="002D0E1A"/>
    <w:rsid w:val="002E401E"/>
    <w:rsid w:val="00322122"/>
    <w:rsid w:val="00327E18"/>
    <w:rsid w:val="003342F0"/>
    <w:rsid w:val="00354A87"/>
    <w:rsid w:val="00356A38"/>
    <w:rsid w:val="00367457"/>
    <w:rsid w:val="003903AB"/>
    <w:rsid w:val="003F7FD3"/>
    <w:rsid w:val="00455561"/>
    <w:rsid w:val="00467BD5"/>
    <w:rsid w:val="004707CA"/>
    <w:rsid w:val="004C4897"/>
    <w:rsid w:val="004D3523"/>
    <w:rsid w:val="004F36EF"/>
    <w:rsid w:val="00550546"/>
    <w:rsid w:val="00597D47"/>
    <w:rsid w:val="005A5552"/>
    <w:rsid w:val="005B6B3E"/>
    <w:rsid w:val="005F7B81"/>
    <w:rsid w:val="00616666"/>
    <w:rsid w:val="00625553"/>
    <w:rsid w:val="0064268B"/>
    <w:rsid w:val="0066196D"/>
    <w:rsid w:val="0068368B"/>
    <w:rsid w:val="006B1D1A"/>
    <w:rsid w:val="006B60AF"/>
    <w:rsid w:val="006C2594"/>
    <w:rsid w:val="006C74B7"/>
    <w:rsid w:val="006E01DC"/>
    <w:rsid w:val="006E566B"/>
    <w:rsid w:val="006F2A28"/>
    <w:rsid w:val="007103BD"/>
    <w:rsid w:val="00716189"/>
    <w:rsid w:val="0072085A"/>
    <w:rsid w:val="00727405"/>
    <w:rsid w:val="007407B3"/>
    <w:rsid w:val="00743476"/>
    <w:rsid w:val="007658EC"/>
    <w:rsid w:val="00767E0D"/>
    <w:rsid w:val="00771A9C"/>
    <w:rsid w:val="00787AAB"/>
    <w:rsid w:val="007A0F9E"/>
    <w:rsid w:val="007B164C"/>
    <w:rsid w:val="007C3A69"/>
    <w:rsid w:val="007C68A7"/>
    <w:rsid w:val="007E1B63"/>
    <w:rsid w:val="007F04B8"/>
    <w:rsid w:val="0080440E"/>
    <w:rsid w:val="00814773"/>
    <w:rsid w:val="00833084"/>
    <w:rsid w:val="008627E8"/>
    <w:rsid w:val="0086639F"/>
    <w:rsid w:val="00871A01"/>
    <w:rsid w:val="00871C5E"/>
    <w:rsid w:val="00885C37"/>
    <w:rsid w:val="00895006"/>
    <w:rsid w:val="00897658"/>
    <w:rsid w:val="008C6081"/>
    <w:rsid w:val="008D2279"/>
    <w:rsid w:val="008E2053"/>
    <w:rsid w:val="008E3B82"/>
    <w:rsid w:val="00917B6C"/>
    <w:rsid w:val="00927F88"/>
    <w:rsid w:val="0093387C"/>
    <w:rsid w:val="009364E6"/>
    <w:rsid w:val="0095436A"/>
    <w:rsid w:val="00955DE2"/>
    <w:rsid w:val="00963B22"/>
    <w:rsid w:val="00967272"/>
    <w:rsid w:val="009A1CD8"/>
    <w:rsid w:val="009A748F"/>
    <w:rsid w:val="00A00AC1"/>
    <w:rsid w:val="00A1498D"/>
    <w:rsid w:val="00A15E7D"/>
    <w:rsid w:val="00A407A5"/>
    <w:rsid w:val="00A60946"/>
    <w:rsid w:val="00A77F40"/>
    <w:rsid w:val="00A961DD"/>
    <w:rsid w:val="00AB3B36"/>
    <w:rsid w:val="00AC2BBD"/>
    <w:rsid w:val="00AF2DAF"/>
    <w:rsid w:val="00B21FDE"/>
    <w:rsid w:val="00B55F22"/>
    <w:rsid w:val="00B65326"/>
    <w:rsid w:val="00B7567F"/>
    <w:rsid w:val="00B85AA1"/>
    <w:rsid w:val="00B903B2"/>
    <w:rsid w:val="00B9138A"/>
    <w:rsid w:val="00BC3D70"/>
    <w:rsid w:val="00BD66C3"/>
    <w:rsid w:val="00BF4D5F"/>
    <w:rsid w:val="00C333A4"/>
    <w:rsid w:val="00C51F48"/>
    <w:rsid w:val="00C5616C"/>
    <w:rsid w:val="00C61DBD"/>
    <w:rsid w:val="00C84856"/>
    <w:rsid w:val="00CA66EC"/>
    <w:rsid w:val="00DA276A"/>
    <w:rsid w:val="00DC44EE"/>
    <w:rsid w:val="00DF3F1F"/>
    <w:rsid w:val="00E613AA"/>
    <w:rsid w:val="00E63C78"/>
    <w:rsid w:val="00E8102F"/>
    <w:rsid w:val="00EB00EF"/>
    <w:rsid w:val="00EC571F"/>
    <w:rsid w:val="00F63CEC"/>
    <w:rsid w:val="00F731EF"/>
    <w:rsid w:val="00FB4781"/>
    <w:rsid w:val="00FC4DB4"/>
    <w:rsid w:val="00FE7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19D71FA-768C-4DCB-A3C3-DB0BB70E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71A9C"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har"/>
    <w:unhideWhenUsed/>
    <w:qFormat/>
    <w:rsid w:val="00771A9C"/>
    <w:pPr>
      <w:keepNext/>
      <w:jc w:val="both"/>
      <w:outlineLvl w:val="2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nhideWhenUsed/>
    <w:qFormat/>
    <w:rsid w:val="00771A9C"/>
    <w:pPr>
      <w:keepNext/>
      <w:outlineLvl w:val="5"/>
    </w:pPr>
    <w:rPr>
      <w:i/>
      <w:sz w:val="16"/>
    </w:rPr>
  </w:style>
  <w:style w:type="paragraph" w:styleId="Ttulo7">
    <w:name w:val="heading 7"/>
    <w:basedOn w:val="Normal"/>
    <w:next w:val="Normal"/>
    <w:link w:val="Ttulo7Char"/>
    <w:unhideWhenUsed/>
    <w:qFormat/>
    <w:rsid w:val="00771A9C"/>
    <w:pPr>
      <w:keepNext/>
      <w:spacing w:line="360" w:lineRule="auto"/>
      <w:jc w:val="both"/>
      <w:outlineLvl w:val="6"/>
    </w:pPr>
    <w:rPr>
      <w:rFonts w:ascii="Arial" w:hAnsi="Arial"/>
      <w:b/>
      <w:sz w:val="18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771A9C"/>
    <w:pPr>
      <w:keepNext/>
      <w:ind w:left="1701"/>
      <w:jc w:val="both"/>
      <w:outlineLvl w:val="7"/>
    </w:pPr>
    <w:rPr>
      <w:rFonts w:ascii="Arial" w:hAnsi="Arial" w:cs="Arial"/>
      <w:b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771A9C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71A9C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71A9C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771A9C"/>
    <w:rPr>
      <w:rFonts w:ascii="Times New Roman" w:eastAsia="Times New Roman" w:hAnsi="Times New Roman" w:cs="Times New Roman"/>
      <w:i/>
      <w:sz w:val="16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771A9C"/>
    <w:rPr>
      <w:rFonts w:ascii="Arial" w:eastAsia="Times New Roman" w:hAnsi="Arial" w:cs="Times New Roman"/>
      <w:b/>
      <w:sz w:val="18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771A9C"/>
    <w:rPr>
      <w:rFonts w:ascii="Arial" w:eastAsia="Times New Roman" w:hAnsi="Arial" w:cs="Arial"/>
      <w:b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771A9C"/>
    <w:rPr>
      <w:rFonts w:ascii="Arial" w:eastAsia="Times New Roman" w:hAnsi="Arial" w:cs="Arial"/>
      <w:b/>
      <w:bCs/>
      <w:sz w:val="18"/>
      <w:szCs w:val="20"/>
      <w:lang w:eastAsia="pt-BR"/>
    </w:rPr>
  </w:style>
  <w:style w:type="character" w:styleId="Hyperlink">
    <w:name w:val="Hyperlink"/>
    <w:basedOn w:val="Fontepargpadro"/>
    <w:semiHidden/>
    <w:unhideWhenUsed/>
    <w:rsid w:val="00771A9C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771A9C"/>
    <w:pPr>
      <w:jc w:val="center"/>
    </w:pPr>
    <w:rPr>
      <w:rFonts w:ascii="Arial" w:hAnsi="Arial"/>
      <w:b/>
      <w:i/>
    </w:rPr>
  </w:style>
  <w:style w:type="character" w:customStyle="1" w:styleId="TtuloChar">
    <w:name w:val="Título Char"/>
    <w:basedOn w:val="Fontepargpadro"/>
    <w:link w:val="Ttulo"/>
    <w:rsid w:val="00771A9C"/>
    <w:rPr>
      <w:rFonts w:ascii="Arial" w:eastAsia="Times New Roman" w:hAnsi="Arial" w:cs="Times New Roman"/>
      <w:b/>
      <w:i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771A9C"/>
    <w:rPr>
      <w:rFonts w:ascii="Arial" w:hAnsi="Arial" w:cs="Arial"/>
      <w:b/>
      <w:bCs/>
      <w:i/>
      <w:iCs/>
      <w:color w:val="000000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771A9C"/>
    <w:rPr>
      <w:rFonts w:ascii="Arial" w:eastAsia="Times New Roman" w:hAnsi="Arial" w:cs="Arial"/>
      <w:b/>
      <w:bCs/>
      <w:i/>
      <w:i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1A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A9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egelec.com.b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cid:image002.jpg@01CAFB30.D6B616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buduinha  jh</dc:creator>
  <cp:lastModifiedBy>User</cp:lastModifiedBy>
  <cp:revision>126</cp:revision>
  <dcterms:created xsi:type="dcterms:W3CDTF">2012-08-25T22:13:00Z</dcterms:created>
  <dcterms:modified xsi:type="dcterms:W3CDTF">2016-03-16T20:40:00Z</dcterms:modified>
</cp:coreProperties>
</file>