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2C8" w:rsidRDefault="00AE17AF">
      <w:pPr>
        <w:tabs>
          <w:tab w:val="left" w:pos="4419"/>
          <w:tab w:val="left" w:pos="8838"/>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i/>
          <w:sz w:val="24"/>
        </w:rPr>
        <w:t>Identificação</w:t>
      </w:r>
    </w:p>
    <w:p w:rsidR="003362C8" w:rsidRDefault="00AE17AF">
      <w:pPr>
        <w:spacing w:after="0" w:line="240" w:lineRule="auto"/>
        <w:rPr>
          <w:rFonts w:ascii="Times New Roman" w:eastAsia="Times New Roman" w:hAnsi="Times New Roman" w:cs="Times New Roman"/>
          <w:sz w:val="24"/>
        </w:rPr>
      </w:pPr>
      <w:r>
        <w:rPr>
          <w:noProof/>
        </w:rPr>
        <w:drawing>
          <wp:inline distT="0" distB="0" distL="0" distR="0">
            <wp:extent cx="1171575" cy="1171575"/>
            <wp:effectExtent l="0" t="0" r="9525" b="9525"/>
            <wp:docPr id="1" name="rectole0000000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ole0000000000"/>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r>
        <w:rPr>
          <w:rFonts w:ascii="Times New Roman" w:eastAsia="Times New Roman" w:hAnsi="Times New Roman" w:cs="Times New Roman"/>
          <w:sz w:val="24"/>
        </w:rPr>
        <w:t>Márcia Teresinha de Araújo Souza.</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Data nascimento: 25/04/80</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Não Fumante – casada há 15 anos</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02 filhas – </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Endereço: Rua Um, nº 8</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Bairro Nova Guaiba II - Guaíba – RS</w:t>
      </w:r>
    </w:p>
    <w:p w:rsidR="003362C8" w:rsidRDefault="00AE17A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Contato: Márcia – Fone: 51.3491.4681 ou  98488800</w:t>
      </w:r>
    </w:p>
    <w:p w:rsidR="003362C8" w:rsidRDefault="00AE17AF">
      <w:pPr>
        <w:spacing w:after="0" w:line="240" w:lineRule="auto"/>
        <w:ind w:left="2268"/>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rsidR="003362C8" w:rsidRDefault="00AE17AF">
      <w:pPr>
        <w:tabs>
          <w:tab w:val="left" w:pos="4419"/>
          <w:tab w:val="left" w:pos="8838"/>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Cargo Pretendido</w:t>
      </w:r>
    </w:p>
    <w:p w:rsidR="003362C8" w:rsidRDefault="00AE17AF">
      <w:pPr>
        <w:tabs>
          <w:tab w:val="left" w:pos="4419"/>
          <w:tab w:val="left" w:pos="8838"/>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Gerente Administrativo, Secretária, Administrativo</w:t>
      </w:r>
    </w:p>
    <w:p w:rsidR="003362C8" w:rsidRDefault="00AE17AF">
      <w:pPr>
        <w:tabs>
          <w:tab w:val="left" w:pos="4419"/>
          <w:tab w:val="left" w:pos="8838"/>
        </w:tabs>
        <w:spacing w:after="0" w:line="240" w:lineRule="auto"/>
        <w:jc w:val="both"/>
        <w:rPr>
          <w:rFonts w:ascii="Times New Roman" w:eastAsia="Times New Roman" w:hAnsi="Times New Roman" w:cs="Times New Roman"/>
          <w:b/>
          <w:i/>
          <w:sz w:val="24"/>
        </w:rPr>
      </w:pPr>
      <w:r>
        <w:rPr>
          <w:rFonts w:ascii="Times New Roman" w:eastAsia="Times New Roman" w:hAnsi="Times New Roman" w:cs="Times New Roman"/>
          <w:b/>
          <w:i/>
          <w:sz w:val="24"/>
        </w:rPr>
        <w:t>Experiência profissional</w:t>
      </w:r>
    </w:p>
    <w:p w:rsidR="003362C8" w:rsidRDefault="003362C8">
      <w:pPr>
        <w:tabs>
          <w:tab w:val="left" w:pos="4419"/>
          <w:tab w:val="left" w:pos="8838"/>
        </w:tabs>
        <w:spacing w:after="0" w:line="240" w:lineRule="auto"/>
        <w:ind w:firstLine="3"/>
        <w:jc w:val="both"/>
        <w:rPr>
          <w:rFonts w:ascii="Times New Roman" w:eastAsia="Times New Roman" w:hAnsi="Times New Roman" w:cs="Times New Roman"/>
          <w:b/>
          <w:sz w:val="24"/>
        </w:rPr>
      </w:pPr>
    </w:p>
    <w:p w:rsidR="00D41B56" w:rsidRDefault="00D41B56" w:rsidP="00D41B56">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r>
        <w:rPr>
          <w:rFonts w:ascii="Times New Roman" w:eastAsia="Times New Roman" w:hAnsi="Times New Roman" w:cs="Times New Roman"/>
          <w:b/>
          <w:sz w:val="24"/>
        </w:rPr>
        <w:tab/>
      </w:r>
    </w:p>
    <w:p w:rsidR="00D41B56" w:rsidRDefault="00D41B56" w:rsidP="00D41B56">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b/>
          <w:sz w:val="24"/>
        </w:rPr>
        <w:t xml:space="preserve"> </w:t>
      </w:r>
      <w:r>
        <w:rPr>
          <w:rFonts w:ascii="Times New Roman" w:eastAsia="Times New Roman" w:hAnsi="Times New Roman" w:cs="Times New Roman"/>
          <w:sz w:val="24"/>
          <w:u w:val="single"/>
        </w:rPr>
        <w:t>05/03/14</w:t>
      </w:r>
      <w:bookmarkStart w:id="0" w:name="_GoBack"/>
      <w:bookmarkEnd w:id="0"/>
    </w:p>
    <w:p w:rsidR="00D41B56" w:rsidRDefault="00D41B56" w:rsidP="00D41B56">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KRYNSKI ADVOGADOS ASSOCIADOS</w:t>
      </w:r>
      <w:r>
        <w:rPr>
          <w:rFonts w:ascii="Times New Roman" w:eastAsia="Times New Roman" w:hAnsi="Times New Roman" w:cs="Times New Roman"/>
          <w:b/>
          <w:sz w:val="24"/>
        </w:rPr>
        <w:t>.</w:t>
      </w:r>
    </w:p>
    <w:p w:rsidR="00D41B56" w:rsidRDefault="00D41B56" w:rsidP="00D41B56">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Secretária Administrativa</w:t>
      </w:r>
    </w:p>
    <w:p w:rsidR="00D41B56" w:rsidRDefault="00D41B56" w:rsidP="00D41B56">
      <w:pPr>
        <w:tabs>
          <w:tab w:val="left" w:pos="4419"/>
          <w:tab w:val="left" w:pos="8838"/>
        </w:tabs>
        <w:spacing w:after="0" w:line="240" w:lineRule="auto"/>
        <w:ind w:left="2835" w:firstLine="3"/>
        <w:jc w:val="both"/>
        <w:rPr>
          <w:rFonts w:ascii="Times New Roman" w:eastAsia="Times New Roman" w:hAnsi="Times New Roman" w:cs="Times New Roman"/>
          <w:sz w:val="24"/>
        </w:rPr>
      </w:pPr>
    </w:p>
    <w:p w:rsidR="00D41B56" w:rsidRPr="00D41B56" w:rsidRDefault="00D41B56" w:rsidP="00D41B56">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sidRPr="00D41B56">
        <w:rPr>
          <w:rFonts w:ascii="Times New Roman" w:eastAsia="Times New Roman" w:hAnsi="Times New Roman" w:cs="Times New Roman"/>
          <w:sz w:val="24"/>
        </w:rPr>
        <w:t>Atividades como conferência de notas de expediente, lançamento de petições no sistema de controle de processos da empresa,  organizar pauta da reunião da semana, scanear documentos como petições, lançamento dos relatórios de audiências entregues pelos advogados após a realização da mesma, correio, agendamento de audiências, julgamentos e perícias, abertura de pastas.</w:t>
      </w:r>
    </w:p>
    <w:p w:rsidR="00D41B56" w:rsidRPr="00D41B56" w:rsidRDefault="00D41B56" w:rsidP="00D41B56">
      <w:pPr>
        <w:tabs>
          <w:tab w:val="left" w:pos="4419"/>
          <w:tab w:val="left" w:pos="8838"/>
        </w:tabs>
        <w:spacing w:after="0" w:line="240" w:lineRule="auto"/>
        <w:ind w:left="2835" w:firstLine="3"/>
        <w:jc w:val="both"/>
        <w:rPr>
          <w:rFonts w:ascii="Times New Roman" w:eastAsia="Times New Roman" w:hAnsi="Times New Roman" w:cs="Times New Roman"/>
          <w:sz w:val="24"/>
        </w:rPr>
      </w:pPr>
    </w:p>
    <w:p w:rsidR="00D41B56" w:rsidRDefault="00D41B56">
      <w:pPr>
        <w:tabs>
          <w:tab w:val="left" w:pos="4419"/>
          <w:tab w:val="left" w:pos="8838"/>
        </w:tabs>
        <w:spacing w:after="0" w:line="240" w:lineRule="auto"/>
        <w:ind w:firstLine="3"/>
        <w:jc w:val="both"/>
        <w:rPr>
          <w:rFonts w:ascii="Times New Roman" w:eastAsia="Times New Roman" w:hAnsi="Times New Roman" w:cs="Times New Roman"/>
          <w:b/>
          <w:sz w:val="24"/>
        </w:rPr>
      </w:pPr>
    </w:p>
    <w:p w:rsidR="00D41B56" w:rsidRDefault="00D41B56">
      <w:pPr>
        <w:tabs>
          <w:tab w:val="left" w:pos="4419"/>
          <w:tab w:val="left" w:pos="8838"/>
        </w:tabs>
        <w:spacing w:after="0" w:line="240" w:lineRule="auto"/>
        <w:ind w:firstLine="3"/>
        <w:jc w:val="both"/>
        <w:rPr>
          <w:rFonts w:ascii="Times New Roman" w:eastAsia="Times New Roman" w:hAnsi="Times New Roman" w:cs="Times New Roman"/>
          <w:b/>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r>
        <w:rPr>
          <w:rFonts w:ascii="Times New Roman" w:eastAsia="Times New Roman" w:hAnsi="Times New Roman" w:cs="Times New Roman"/>
          <w:b/>
          <w:sz w:val="24"/>
        </w:rPr>
        <w:tab/>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b/>
          <w:sz w:val="24"/>
        </w:rPr>
        <w:t xml:space="preserve"> </w:t>
      </w:r>
      <w:r>
        <w:rPr>
          <w:rFonts w:ascii="Times New Roman" w:eastAsia="Times New Roman" w:hAnsi="Times New Roman" w:cs="Times New Roman"/>
          <w:sz w:val="24"/>
          <w:u w:val="single"/>
        </w:rPr>
        <w:t xml:space="preserve">17/01/2011 até </w:t>
      </w:r>
      <w:r w:rsidR="00D41B56">
        <w:rPr>
          <w:rFonts w:ascii="Times New Roman" w:eastAsia="Times New Roman" w:hAnsi="Times New Roman" w:cs="Times New Roman"/>
          <w:sz w:val="24"/>
          <w:u w:val="single"/>
        </w:rPr>
        <w:t>05/03/14</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CHOCOLATES XOK’S LTDA.</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Gerente Administrativo</w:t>
      </w:r>
    </w:p>
    <w:p w:rsidR="003362C8" w:rsidRDefault="003362C8">
      <w:pPr>
        <w:tabs>
          <w:tab w:val="left" w:pos="4419"/>
          <w:tab w:val="left" w:pos="8838"/>
        </w:tabs>
        <w:spacing w:after="0" w:line="240" w:lineRule="auto"/>
        <w:ind w:left="2835" w:firstLine="3"/>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 xml:space="preserve">Experiência em liderança, gestão de equipe e funções administrativas (departamento pessoal e demais funções administrativas). Fixar </w:t>
      </w:r>
      <w:hyperlink r:id="rId5">
        <w:r>
          <w:rPr>
            <w:rFonts w:ascii="Times New Roman" w:eastAsia="Times New Roman" w:hAnsi="Times New Roman" w:cs="Times New Roman"/>
            <w:color w:val="0000FF"/>
            <w:sz w:val="24"/>
            <w:u w:val="single"/>
          </w:rPr>
          <w:t>objetivos</w:t>
        </w:r>
      </w:hyperlink>
      <w:r>
        <w:rPr>
          <w:rFonts w:ascii="Times New Roman" w:eastAsia="Times New Roman" w:hAnsi="Times New Roman" w:cs="Times New Roman"/>
          <w:sz w:val="24"/>
        </w:rPr>
        <w:t xml:space="preserve"> (planejar); Analisar: conhecer os problemas;Solucionar pr</w:t>
      </w:r>
      <w:r>
        <w:rPr>
          <w:rFonts w:ascii="Times New Roman" w:eastAsia="Times New Roman" w:hAnsi="Times New Roman" w:cs="Times New Roman"/>
          <w:sz w:val="24"/>
        </w:rPr>
        <w:t xml:space="preserve">oblemas; Organizar e alocar </w:t>
      </w:r>
      <w:hyperlink r:id="rId6">
        <w:r>
          <w:rPr>
            <w:rFonts w:ascii="Times New Roman" w:eastAsia="Times New Roman" w:hAnsi="Times New Roman" w:cs="Times New Roman"/>
            <w:color w:val="0000FF"/>
            <w:sz w:val="24"/>
            <w:u w:val="single"/>
          </w:rPr>
          <w:t>recursos</w:t>
        </w:r>
      </w:hyperlink>
      <w:r>
        <w:rPr>
          <w:rFonts w:ascii="Times New Roman" w:eastAsia="Times New Roman" w:hAnsi="Times New Roman" w:cs="Times New Roman"/>
          <w:sz w:val="24"/>
        </w:rPr>
        <w:t xml:space="preserve"> (recursos financeiros tecnológicos e as pessoas); </w:t>
      </w:r>
      <w:hyperlink r:id="rId7">
        <w:r>
          <w:rPr>
            <w:rFonts w:ascii="Times New Roman" w:eastAsia="Times New Roman" w:hAnsi="Times New Roman" w:cs="Times New Roman"/>
            <w:color w:val="0000FF"/>
            <w:sz w:val="24"/>
            <w:u w:val="single"/>
          </w:rPr>
          <w:t>Comunicar</w:t>
        </w:r>
      </w:hyperlink>
      <w:r>
        <w:rPr>
          <w:rFonts w:ascii="Times New Roman" w:eastAsia="Times New Roman" w:hAnsi="Times New Roman" w:cs="Times New Roman"/>
          <w:sz w:val="24"/>
        </w:rPr>
        <w:t xml:space="preserve">, </w:t>
      </w:r>
      <w:hyperlink r:id="rId8">
        <w:r>
          <w:rPr>
            <w:rFonts w:ascii="Times New Roman" w:eastAsia="Times New Roman" w:hAnsi="Times New Roman" w:cs="Times New Roman"/>
            <w:color w:val="0000FF"/>
            <w:sz w:val="24"/>
            <w:u w:val="single"/>
          </w:rPr>
          <w:t>dirigir</w:t>
        </w:r>
      </w:hyperlink>
      <w:r>
        <w:rPr>
          <w:rFonts w:ascii="Times New Roman" w:eastAsia="Times New Roman" w:hAnsi="Times New Roman" w:cs="Times New Roman"/>
          <w:sz w:val="24"/>
        </w:rPr>
        <w:t xml:space="preserve"> e motivar as pessoas (liderar); </w:t>
      </w:r>
      <w:hyperlink r:id="rId9">
        <w:r>
          <w:rPr>
            <w:rFonts w:ascii="Times New Roman" w:eastAsia="Times New Roman" w:hAnsi="Times New Roman" w:cs="Times New Roman"/>
            <w:color w:val="0000FF"/>
            <w:sz w:val="24"/>
            <w:u w:val="single"/>
          </w:rPr>
          <w:t>Negociar</w:t>
        </w:r>
      </w:hyperlink>
      <w:r>
        <w:rPr>
          <w:rFonts w:ascii="Times New Roman" w:eastAsia="Times New Roman" w:hAnsi="Times New Roman" w:cs="Times New Roman"/>
          <w:sz w:val="24"/>
        </w:rPr>
        <w:t xml:space="preserve">; Tomar as decisões (rápidas e precisas); </w:t>
      </w:r>
      <w:hyperlink r:id="rId10">
        <w:r>
          <w:rPr>
            <w:rFonts w:ascii="Times New Roman" w:eastAsia="Times New Roman" w:hAnsi="Times New Roman" w:cs="Times New Roman"/>
            <w:color w:val="0000FF"/>
            <w:sz w:val="24"/>
            <w:u w:val="single"/>
          </w:rPr>
          <w:t>Mensurar</w:t>
        </w:r>
      </w:hyperlink>
      <w:r>
        <w:rPr>
          <w:rFonts w:ascii="Times New Roman" w:eastAsia="Times New Roman" w:hAnsi="Times New Roman" w:cs="Times New Roman"/>
          <w:sz w:val="24"/>
        </w:rPr>
        <w:t xml:space="preserve"> e avaliar (controlar). Recebimento de mercadorias, controle de estoque, caixa...</w:t>
      </w:r>
    </w:p>
    <w:p w:rsidR="003362C8" w:rsidRDefault="003362C8">
      <w:pPr>
        <w:tabs>
          <w:tab w:val="left" w:pos="4419"/>
          <w:tab w:val="left" w:pos="8838"/>
        </w:tabs>
        <w:spacing w:after="0" w:line="240" w:lineRule="auto"/>
        <w:ind w:firstLine="3"/>
        <w:jc w:val="both"/>
        <w:rPr>
          <w:rFonts w:ascii="Times New Roman" w:eastAsia="Times New Roman" w:hAnsi="Times New Roman" w:cs="Times New Roman"/>
          <w:b/>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sz w:val="24"/>
          <w:u w:val="single"/>
        </w:rPr>
        <w:lastRenderedPageBreak/>
        <w:t>09/08/2010 até 15/01/2011</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TEIXEIRA, RIBEIRO ADVOGADOS</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Auxiliar Administrativo - Paralegal</w:t>
      </w:r>
    </w:p>
    <w:p w:rsidR="003362C8" w:rsidRDefault="003362C8">
      <w:pPr>
        <w:tabs>
          <w:tab w:val="left" w:pos="4419"/>
          <w:tab w:val="left" w:pos="8838"/>
        </w:tabs>
        <w:spacing w:after="0" w:line="240" w:lineRule="auto"/>
        <w:ind w:left="2835" w:firstLine="3"/>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 xml:space="preserve">As principais atividades desenvolvidas são protocolo </w:t>
      </w:r>
      <w:r>
        <w:rPr>
          <w:rFonts w:ascii="Times New Roman" w:eastAsia="Times New Roman" w:hAnsi="Times New Roman" w:cs="Times New Roman"/>
          <w:sz w:val="24"/>
        </w:rPr>
        <w:t>de petições, distribuição de recursos, distribuição e acompanhamento de cartas precatórias, pagamento de custas judiciais, atualização de processos via sistema Push dos Tribunais, cópias digitalizadas, obtenção de certidões diversas, digitalização e armaze</w:t>
      </w:r>
      <w:r>
        <w:rPr>
          <w:rFonts w:ascii="Times New Roman" w:eastAsia="Times New Roman" w:hAnsi="Times New Roman" w:cs="Times New Roman"/>
          <w:sz w:val="24"/>
        </w:rPr>
        <w:t>namento de documentos.</w:t>
      </w:r>
    </w:p>
    <w:p w:rsidR="003362C8" w:rsidRDefault="00AE17AF">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sz w:val="24"/>
        </w:rPr>
        <w:t> </w:t>
      </w:r>
      <w:r>
        <w:rPr>
          <w:rFonts w:ascii="Times New Roman" w:eastAsia="Times New Roman" w:hAnsi="Times New Roman" w:cs="Times New Roman"/>
          <w:sz w:val="24"/>
        </w:rPr>
        <w:tab/>
        <w:t>O Paralegal atende também necessidades específicas das empresas, como a prestação de serviços perante a Junta Comercial do Estado, Receita Federal, Secretarias da Fazenda, Prefeituras no Interior do Estado, Registros de Imóveis, Ca</w:t>
      </w:r>
      <w:r>
        <w:rPr>
          <w:rFonts w:ascii="Times New Roman" w:eastAsia="Times New Roman" w:hAnsi="Times New Roman" w:cs="Times New Roman"/>
          <w:sz w:val="24"/>
        </w:rPr>
        <w:t>rtórios Distribuidores e demais repartições públicas.</w:t>
      </w:r>
    </w:p>
    <w:p w:rsidR="003362C8" w:rsidRDefault="003362C8">
      <w:pPr>
        <w:tabs>
          <w:tab w:val="left" w:pos="4419"/>
          <w:tab w:val="left" w:pos="8838"/>
        </w:tabs>
        <w:spacing w:after="0" w:line="240" w:lineRule="auto"/>
        <w:ind w:left="2832" w:hanging="2829"/>
        <w:jc w:val="both"/>
        <w:rPr>
          <w:rFonts w:ascii="Times New Roman" w:eastAsia="Times New Roman" w:hAnsi="Times New Roman" w:cs="Times New Roman"/>
          <w:b/>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sz w:val="24"/>
          <w:u w:val="single"/>
        </w:rPr>
        <w:t>22/06/2010</w:t>
      </w:r>
      <w:r>
        <w:rPr>
          <w:rFonts w:ascii="Times New Roman" w:eastAsia="Times New Roman" w:hAnsi="Times New Roman" w:cs="Times New Roman"/>
          <w:i/>
          <w:sz w:val="24"/>
          <w:u w:val="single"/>
        </w:rPr>
        <w:t xml:space="preserve"> até 06/08/2010</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SIECZKOWSKI ULRICH &amp; CIRNE LIMA</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Auxiliar Administrativo</w:t>
      </w:r>
    </w:p>
    <w:p w:rsidR="003362C8" w:rsidRDefault="00AE17AF">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Atividades como conferência de notas de expediente, lançamento de petições no sistema de controle de processos da empresa,  organizar pauta da reunião da semana, scanear documentos como petições, lançamento dos relatórios de audiências entregues pelos advo</w:t>
      </w:r>
      <w:r>
        <w:rPr>
          <w:rFonts w:ascii="Times New Roman" w:eastAsia="Times New Roman" w:hAnsi="Times New Roman" w:cs="Times New Roman"/>
          <w:sz w:val="24"/>
        </w:rPr>
        <w:t>gados após a realização da mesma, correio, agendamento de audiências, julgamentos e perícias, abertura de pastas.</w:t>
      </w:r>
    </w:p>
    <w:p w:rsidR="003362C8" w:rsidRDefault="003362C8">
      <w:pPr>
        <w:tabs>
          <w:tab w:val="left" w:pos="4419"/>
          <w:tab w:val="left" w:pos="8838"/>
        </w:tabs>
        <w:spacing w:after="0" w:line="240" w:lineRule="auto"/>
        <w:ind w:left="2832" w:hanging="2829"/>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sz w:val="24"/>
          <w:u w:val="single"/>
        </w:rPr>
        <w:t>27/</w:t>
      </w:r>
      <w:r>
        <w:rPr>
          <w:rFonts w:ascii="Times New Roman" w:eastAsia="Times New Roman" w:hAnsi="Times New Roman" w:cs="Times New Roman"/>
          <w:i/>
          <w:sz w:val="24"/>
          <w:u w:val="single"/>
        </w:rPr>
        <w:t>08/08 até 20/01/10</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Bergesch Advogados Associados </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Secretária</w:t>
      </w:r>
    </w:p>
    <w:p w:rsidR="003362C8" w:rsidRDefault="00AE17AF">
      <w:pPr>
        <w:tabs>
          <w:tab w:val="left" w:pos="4419"/>
          <w:tab w:val="left" w:pos="8838"/>
        </w:tabs>
        <w:spacing w:after="0" w:line="240" w:lineRule="auto"/>
        <w:ind w:left="2832" w:hanging="2829"/>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Atividades de secretariado tais como controle de</w:t>
      </w:r>
      <w:r>
        <w:rPr>
          <w:rFonts w:ascii="Times New Roman" w:eastAsia="Times New Roman" w:hAnsi="Times New Roman" w:cs="Times New Roman"/>
          <w:sz w:val="24"/>
        </w:rPr>
        <w:t xml:space="preserve"> notas de expediente e prazos processuais, atualização do sistema de controle de processos (Process), controle da agenda dos sócios, etc., lançamento de petições no sistema, chefia de equipe da parte da secretaria onde era responsável por dois estagiários,</w:t>
      </w:r>
      <w:r>
        <w:rPr>
          <w:rFonts w:ascii="Times New Roman" w:eastAsia="Times New Roman" w:hAnsi="Times New Roman" w:cs="Times New Roman"/>
          <w:sz w:val="24"/>
        </w:rPr>
        <w:t xml:space="preserve"> abertura de pastas, lançamento de audiências, aviso aos clientes, envio de correspondências, elaboração de e-mails para bancos, atendimento ao cliente tanto por telefone como pessoalmente, controle de estoque dos materiais de escritório, responsável pela </w:t>
      </w:r>
      <w:r>
        <w:rPr>
          <w:rFonts w:ascii="Times New Roman" w:eastAsia="Times New Roman" w:hAnsi="Times New Roman" w:cs="Times New Roman"/>
          <w:sz w:val="24"/>
        </w:rPr>
        <w:t>organização do ambiente profissional, fazia e servia café.</w:t>
      </w:r>
    </w:p>
    <w:p w:rsidR="003362C8" w:rsidRDefault="003362C8">
      <w:pPr>
        <w:tabs>
          <w:tab w:val="left" w:pos="4419"/>
          <w:tab w:val="left" w:pos="8838"/>
        </w:tabs>
        <w:spacing w:after="0" w:line="240" w:lineRule="auto"/>
        <w:ind w:left="2832" w:hanging="2829"/>
        <w:jc w:val="both"/>
        <w:rPr>
          <w:rFonts w:ascii="Times New Roman" w:eastAsia="Times New Roman" w:hAnsi="Times New Roman" w:cs="Times New Roman"/>
          <w:b/>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u w:val="single"/>
        </w:rPr>
      </w:pPr>
      <w:r>
        <w:rPr>
          <w:rFonts w:ascii="Times New Roman" w:eastAsia="Times New Roman" w:hAnsi="Times New Roman" w:cs="Times New Roman"/>
          <w:sz w:val="24"/>
          <w:u w:val="single"/>
        </w:rPr>
        <w:t>11/</w:t>
      </w:r>
      <w:r>
        <w:rPr>
          <w:rFonts w:ascii="Times New Roman" w:eastAsia="Times New Roman" w:hAnsi="Times New Roman" w:cs="Times New Roman"/>
          <w:i/>
          <w:sz w:val="24"/>
          <w:u w:val="single"/>
        </w:rPr>
        <w:t>07/05 até 18/01/2008</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Calvete e Torino Advogados Associados </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Secretária/Administrativo.</w:t>
      </w:r>
    </w:p>
    <w:p w:rsidR="003362C8" w:rsidRDefault="00AE17AF">
      <w:pPr>
        <w:tabs>
          <w:tab w:val="left" w:pos="4419"/>
          <w:tab w:val="left" w:pos="8838"/>
        </w:tabs>
        <w:spacing w:after="0" w:line="240" w:lineRule="auto"/>
        <w:ind w:left="2835" w:hanging="2832"/>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Atividades de secretariado e administrativo, como controle de notas de expediente e prazos processuais, atualização do sistema de controle de processos (CP-PRO), atendimento telefônico, recepção, elaboração de procurações, de declarações, contato com Foros</w:t>
      </w:r>
      <w:r>
        <w:rPr>
          <w:rFonts w:ascii="Times New Roman" w:eastAsia="Times New Roman" w:hAnsi="Times New Roman" w:cs="Times New Roman"/>
          <w:sz w:val="24"/>
        </w:rPr>
        <w:t xml:space="preserve">, clientes, dentre outras atividades inerentes ao departamento jurídico. Atuação no setor financeiro da empresa no que diz respeito a contas a pagar e receber, serviços bancários, compras de material de escritório, material de higiene e limpeza, pagamento </w:t>
      </w:r>
      <w:r>
        <w:rPr>
          <w:rFonts w:ascii="Times New Roman" w:eastAsia="Times New Roman" w:hAnsi="Times New Roman" w:cs="Times New Roman"/>
          <w:sz w:val="24"/>
        </w:rPr>
        <w:t>dos funcionários, preparação das viagens, com reservas de valores e passagens. Acompanhamento e controle de agenda, recebimento, envio e controle de documentos e correspondência, registro e alterações das informações e dados pessoais no banco de dados, ate</w:t>
      </w:r>
      <w:r>
        <w:rPr>
          <w:rFonts w:ascii="Times New Roman" w:eastAsia="Times New Roman" w:hAnsi="Times New Roman" w:cs="Times New Roman"/>
          <w:sz w:val="24"/>
        </w:rPr>
        <w:t>ndimento ao público, controle de orçamento e prestação de contas junto ao financeiro, emissão de notas fiscais.</w:t>
      </w:r>
    </w:p>
    <w:p w:rsidR="003362C8" w:rsidRDefault="003362C8">
      <w:pPr>
        <w:tabs>
          <w:tab w:val="left" w:pos="4419"/>
          <w:tab w:val="left" w:pos="8838"/>
        </w:tabs>
        <w:spacing w:after="0" w:line="240" w:lineRule="auto"/>
        <w:ind w:left="2835" w:hanging="2832"/>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Período</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rPr>
      </w:pPr>
      <w:r>
        <w:rPr>
          <w:rFonts w:ascii="Times New Roman" w:eastAsia="Times New Roman" w:hAnsi="Times New Roman" w:cs="Times New Roman"/>
          <w:i/>
          <w:sz w:val="24"/>
          <w:u w:val="single"/>
        </w:rPr>
        <w:t>01/04/05 à 08/07/05</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Martins Berni Distribuidora de Produtos Alimentícios Ltda</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Auxiliar de Escritório</w:t>
      </w:r>
    </w:p>
    <w:p w:rsidR="003362C8" w:rsidRDefault="00AE17AF">
      <w:pPr>
        <w:tabs>
          <w:tab w:val="left" w:pos="4419"/>
          <w:tab w:val="left" w:pos="8838"/>
        </w:tabs>
        <w:spacing w:after="0" w:line="240" w:lineRule="auto"/>
        <w:ind w:left="2835" w:hanging="2832"/>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Contas à Pagar e receber, recebimento de cargas de produtos alimentícios e notas fiscais, controle do sistema de contas a pagar, no que diz  respeito aos prazos dados nas notas fiscais de mercadorias com alguma avaria, liberação das notas fiscais de produt</w:t>
      </w:r>
      <w:r>
        <w:rPr>
          <w:rFonts w:ascii="Times New Roman" w:eastAsia="Times New Roman" w:hAnsi="Times New Roman" w:cs="Times New Roman"/>
          <w:sz w:val="24"/>
        </w:rPr>
        <w:t xml:space="preserve">os para fornecedores/compradores externos. </w:t>
      </w:r>
    </w:p>
    <w:p w:rsidR="003362C8" w:rsidRDefault="003362C8">
      <w:pPr>
        <w:tabs>
          <w:tab w:val="left" w:pos="4419"/>
          <w:tab w:val="left" w:pos="8838"/>
        </w:tabs>
        <w:spacing w:after="0" w:line="240" w:lineRule="auto"/>
        <w:ind w:firstLine="3"/>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Período </w:t>
      </w: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rPr>
      </w:pPr>
      <w:r>
        <w:rPr>
          <w:rFonts w:ascii="Times New Roman" w:eastAsia="Times New Roman" w:hAnsi="Times New Roman" w:cs="Times New Roman"/>
          <w:i/>
          <w:sz w:val="24"/>
          <w:u w:val="single"/>
        </w:rPr>
        <w:t>01/03/01 até 21/02/05</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Alcemar Lemes Advogados Associados/Proal Cobranças Ltda </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Secretária/Administrativo.</w:t>
      </w:r>
    </w:p>
    <w:p w:rsidR="003362C8" w:rsidRDefault="00AE17AF">
      <w:pPr>
        <w:tabs>
          <w:tab w:val="left" w:pos="4419"/>
          <w:tab w:val="left" w:pos="8838"/>
        </w:tabs>
        <w:spacing w:after="0" w:line="240" w:lineRule="auto"/>
        <w:ind w:left="2835" w:hanging="2832"/>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Além das atividades de secretariado e administrativo, como controle de nota</w:t>
      </w:r>
      <w:r>
        <w:rPr>
          <w:rFonts w:ascii="Times New Roman" w:eastAsia="Times New Roman" w:hAnsi="Times New Roman" w:cs="Times New Roman"/>
          <w:sz w:val="24"/>
        </w:rPr>
        <w:t>s de expediente e prazos processuais, atualização do sistema de controle de processos (CP-PRO), elaboração de procurações, de declarações, contato com Foros, clientes, dentre outras atividades inerentes ao departamento jurídico.</w:t>
      </w:r>
    </w:p>
    <w:p w:rsidR="003362C8" w:rsidRDefault="003362C8">
      <w:pPr>
        <w:tabs>
          <w:tab w:val="left" w:pos="4419"/>
          <w:tab w:val="left" w:pos="8838"/>
        </w:tabs>
        <w:spacing w:after="0" w:line="240" w:lineRule="auto"/>
        <w:ind w:left="2835" w:hanging="2832"/>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i/>
          <w:sz w:val="24"/>
        </w:rPr>
      </w:pPr>
      <w:r>
        <w:rPr>
          <w:rFonts w:ascii="Times New Roman" w:eastAsia="Times New Roman" w:hAnsi="Times New Roman" w:cs="Times New Roman"/>
          <w:b/>
          <w:sz w:val="24"/>
        </w:rPr>
        <w:t xml:space="preserve">Período                   </w:t>
      </w:r>
      <w:r>
        <w:rPr>
          <w:rFonts w:ascii="Times New Roman" w:eastAsia="Times New Roman" w:hAnsi="Times New Roman" w:cs="Times New Roman"/>
          <w:b/>
          <w:sz w:val="24"/>
        </w:rPr>
        <w:t xml:space="preserve">                   </w:t>
      </w:r>
      <w:r>
        <w:rPr>
          <w:rFonts w:ascii="Times New Roman" w:eastAsia="Times New Roman" w:hAnsi="Times New Roman" w:cs="Times New Roman"/>
          <w:i/>
          <w:sz w:val="24"/>
          <w:u w:val="single"/>
        </w:rPr>
        <w:t>04/01/99 à 31/08/00</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Cestari Advogados </w:t>
      </w:r>
    </w:p>
    <w:p w:rsidR="003362C8" w:rsidRDefault="00AE17AF">
      <w:pPr>
        <w:tabs>
          <w:tab w:val="left" w:pos="4419"/>
          <w:tab w:val="left" w:pos="8838"/>
        </w:tabs>
        <w:spacing w:after="0" w:line="240" w:lineRule="auto"/>
        <w:ind w:left="2835" w:firstLine="3"/>
        <w:jc w:val="both"/>
        <w:rPr>
          <w:rFonts w:ascii="Times New Roman" w:eastAsia="Times New Roman" w:hAnsi="Times New Roman" w:cs="Times New Roman"/>
          <w:sz w:val="24"/>
        </w:rPr>
      </w:pPr>
      <w:r>
        <w:rPr>
          <w:rFonts w:ascii="Times New Roman" w:eastAsia="Times New Roman" w:hAnsi="Times New Roman" w:cs="Times New Roman"/>
          <w:b/>
          <w:sz w:val="24"/>
        </w:rPr>
        <w:t xml:space="preserve">Função: </w:t>
      </w:r>
      <w:r>
        <w:rPr>
          <w:rFonts w:ascii="Times New Roman" w:eastAsia="Times New Roman" w:hAnsi="Times New Roman" w:cs="Times New Roman"/>
          <w:sz w:val="24"/>
        </w:rPr>
        <w:t>Secretária/Administrativo.</w:t>
      </w:r>
    </w:p>
    <w:p w:rsidR="003362C8" w:rsidRDefault="00AE17AF">
      <w:pPr>
        <w:tabs>
          <w:tab w:val="left" w:pos="4419"/>
          <w:tab w:val="left" w:pos="8838"/>
        </w:tabs>
        <w:spacing w:after="0" w:line="240" w:lineRule="auto"/>
        <w:ind w:left="2835" w:hanging="2832"/>
        <w:jc w:val="both"/>
        <w:rPr>
          <w:rFonts w:ascii="Times New Roman" w:eastAsia="Times New Roman" w:hAnsi="Times New Roman" w:cs="Times New Roman"/>
          <w:sz w:val="24"/>
        </w:rPr>
      </w:pPr>
      <w:r>
        <w:rPr>
          <w:rFonts w:ascii="Times New Roman" w:eastAsia="Times New Roman" w:hAnsi="Times New Roman" w:cs="Times New Roman"/>
          <w:b/>
          <w:sz w:val="24"/>
        </w:rPr>
        <w:t xml:space="preserve">Atividades: </w:t>
      </w:r>
      <w:r>
        <w:rPr>
          <w:rFonts w:ascii="Times New Roman" w:eastAsia="Times New Roman" w:hAnsi="Times New Roman" w:cs="Times New Roman"/>
          <w:b/>
          <w:sz w:val="24"/>
        </w:rPr>
        <w:tab/>
      </w:r>
      <w:r>
        <w:rPr>
          <w:rFonts w:ascii="Times New Roman" w:eastAsia="Times New Roman" w:hAnsi="Times New Roman" w:cs="Times New Roman"/>
          <w:sz w:val="24"/>
        </w:rPr>
        <w:t>Além das atividades de secretariado e administrativo, como controle de notas de expediente e prazos processuais, elaboração de procurações, de declara</w:t>
      </w:r>
      <w:r>
        <w:rPr>
          <w:rFonts w:ascii="Times New Roman" w:eastAsia="Times New Roman" w:hAnsi="Times New Roman" w:cs="Times New Roman"/>
          <w:sz w:val="24"/>
        </w:rPr>
        <w:t xml:space="preserve">ções, contato com Foros, clientes, dentre outras atividades inerentes ao departamento jurídico, também atividades </w:t>
      </w:r>
      <w:r>
        <w:rPr>
          <w:rFonts w:ascii="Times New Roman" w:eastAsia="Times New Roman" w:hAnsi="Times New Roman" w:cs="Times New Roman"/>
          <w:sz w:val="24"/>
        </w:rPr>
        <w:lastRenderedPageBreak/>
        <w:t>externas como serviços bancários, compras de departamento de escritório e higiene e limpeza.</w:t>
      </w:r>
    </w:p>
    <w:p w:rsidR="003362C8" w:rsidRDefault="003362C8">
      <w:pPr>
        <w:tabs>
          <w:tab w:val="left" w:pos="4419"/>
          <w:tab w:val="left" w:pos="8838"/>
        </w:tabs>
        <w:spacing w:after="0" w:line="240" w:lineRule="auto"/>
        <w:ind w:left="2835" w:hanging="2832"/>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Escolaridade</w:t>
      </w:r>
    </w:p>
    <w:p w:rsidR="003362C8" w:rsidRDefault="00AE17AF">
      <w:pPr>
        <w:tabs>
          <w:tab w:val="left" w:pos="4419"/>
          <w:tab w:val="left" w:pos="8838"/>
        </w:tabs>
        <w:spacing w:after="0" w:line="240" w:lineRule="auto"/>
        <w:ind w:left="1843" w:firstLine="3"/>
        <w:jc w:val="both"/>
        <w:rPr>
          <w:rFonts w:ascii="Times New Roman" w:eastAsia="Times New Roman" w:hAnsi="Times New Roman" w:cs="Times New Roman"/>
          <w:sz w:val="24"/>
        </w:rPr>
      </w:pPr>
      <w:r>
        <w:rPr>
          <w:rFonts w:ascii="Times New Roman" w:eastAsia="Times New Roman" w:hAnsi="Times New Roman" w:cs="Times New Roman"/>
          <w:sz w:val="24"/>
        </w:rPr>
        <w:t>ESCOLA ESTADUAL DE 1º e 2º GRAUS BENTO GONÇALVES.</w:t>
      </w:r>
    </w:p>
    <w:p w:rsidR="003362C8" w:rsidRDefault="00AE17AF">
      <w:pPr>
        <w:tabs>
          <w:tab w:val="left" w:pos="4419"/>
          <w:tab w:val="left" w:pos="8838"/>
        </w:tabs>
        <w:spacing w:after="0" w:line="240" w:lineRule="auto"/>
        <w:ind w:left="2835"/>
        <w:jc w:val="both"/>
        <w:rPr>
          <w:rFonts w:ascii="Times New Roman" w:eastAsia="Times New Roman" w:hAnsi="Times New Roman" w:cs="Times New Roman"/>
          <w:sz w:val="24"/>
        </w:rPr>
      </w:pPr>
      <w:r>
        <w:rPr>
          <w:rFonts w:ascii="Times New Roman" w:eastAsia="Times New Roman" w:hAnsi="Times New Roman" w:cs="Times New Roman"/>
          <w:sz w:val="24"/>
        </w:rPr>
        <w:t>2º Grau Completo</w:t>
      </w:r>
    </w:p>
    <w:p w:rsidR="003362C8" w:rsidRDefault="00AE17AF">
      <w:pPr>
        <w:tabs>
          <w:tab w:val="left" w:pos="4419"/>
          <w:tab w:val="left" w:pos="8838"/>
        </w:tabs>
        <w:spacing w:after="0" w:line="240" w:lineRule="auto"/>
        <w:ind w:left="1843"/>
        <w:jc w:val="both"/>
        <w:rPr>
          <w:rFonts w:ascii="Times New Roman" w:eastAsia="Times New Roman" w:hAnsi="Times New Roman" w:cs="Times New Roman"/>
          <w:sz w:val="24"/>
        </w:rPr>
      </w:pPr>
      <w:r>
        <w:rPr>
          <w:rFonts w:ascii="Times New Roman" w:eastAsia="Times New Roman" w:hAnsi="Times New Roman" w:cs="Times New Roman"/>
          <w:sz w:val="24"/>
        </w:rPr>
        <w:t>ULBRA GUAÍBA – CURSO DE DIREITO – 2º SEMESTRE - trancado</w:t>
      </w:r>
    </w:p>
    <w:p w:rsidR="003362C8" w:rsidRDefault="003362C8">
      <w:pPr>
        <w:tabs>
          <w:tab w:val="left" w:pos="4419"/>
          <w:tab w:val="left" w:pos="8838"/>
        </w:tabs>
        <w:spacing w:after="0" w:line="240" w:lineRule="auto"/>
        <w:ind w:left="2835"/>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Cursos de Informática</w:t>
      </w:r>
    </w:p>
    <w:p w:rsidR="003362C8" w:rsidRDefault="00AE17AF">
      <w:pPr>
        <w:tabs>
          <w:tab w:val="left" w:pos="4419"/>
          <w:tab w:val="left" w:pos="8838"/>
        </w:tabs>
        <w:spacing w:after="0" w:line="240" w:lineRule="auto"/>
        <w:ind w:left="1843"/>
        <w:jc w:val="both"/>
        <w:rPr>
          <w:rFonts w:ascii="Times New Roman" w:eastAsia="Times New Roman" w:hAnsi="Times New Roman" w:cs="Times New Roman"/>
          <w:sz w:val="24"/>
        </w:rPr>
      </w:pPr>
      <w:r>
        <w:rPr>
          <w:rFonts w:ascii="Times New Roman" w:eastAsia="Times New Roman" w:hAnsi="Times New Roman" w:cs="Times New Roman"/>
          <w:sz w:val="24"/>
        </w:rPr>
        <w:t xml:space="preserve">Windows, Word 97 e 98, Excel 97, Internet, datilografia e curso básico de secretariado oferecido pela OAB de </w:t>
      </w:r>
      <w:r>
        <w:rPr>
          <w:rFonts w:ascii="Times New Roman" w:eastAsia="Times New Roman" w:hAnsi="Times New Roman" w:cs="Times New Roman"/>
          <w:sz w:val="24"/>
        </w:rPr>
        <w:t>Canoas com a professora Seila.</w:t>
      </w:r>
    </w:p>
    <w:p w:rsidR="003362C8" w:rsidRDefault="003362C8">
      <w:pPr>
        <w:tabs>
          <w:tab w:val="left" w:pos="4419"/>
          <w:tab w:val="left" w:pos="8838"/>
        </w:tabs>
        <w:spacing w:after="0" w:line="240" w:lineRule="auto"/>
        <w:ind w:left="2832" w:hanging="2832"/>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Considerações</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A combinar</w:t>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Resumo Funções Paralegais</w:t>
      </w:r>
      <w:r>
        <w:rPr>
          <w:rFonts w:ascii="Times New Roman" w:eastAsia="Times New Roman" w:hAnsi="Times New Roman" w:cs="Times New Roman"/>
          <w:b/>
          <w:i/>
          <w:sz w:val="24"/>
        </w:rPr>
        <w:tab/>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spacing w:after="0" w:line="240" w:lineRule="auto"/>
        <w:ind w:left="851"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Em países como Estados Unidos, Canadá e Inglaterra, o Direito possui uma classe essencial para a celeridade de seus procedimentos: os paralegals. Na definição da American Bar Association – órgão equivalente à OAB – o paralegal é definido como:</w:t>
      </w:r>
    </w:p>
    <w:p w:rsidR="003362C8" w:rsidRDefault="00AE17AF">
      <w:pPr>
        <w:spacing w:after="0" w:line="240" w:lineRule="auto"/>
        <w:ind w:left="3402"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 </w:t>
      </w:r>
    </w:p>
    <w:p w:rsidR="003362C8" w:rsidRDefault="00AE17AF">
      <w:pPr>
        <w:spacing w:after="0" w:line="240" w:lineRule="auto"/>
        <w:ind w:left="3402"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“uma pesso</w:t>
      </w:r>
      <w:r>
        <w:rPr>
          <w:rFonts w:ascii="Times New Roman" w:eastAsia="Times New Roman" w:hAnsi="Times New Roman" w:cs="Times New Roman"/>
          <w:sz w:val="24"/>
        </w:rPr>
        <w:t>a qualificada por formação, treinamento ou experiência de trabalho, empregada por um advogado, escritório jurídico, corporação, agência governamental ou outra entidade, que desempenha especificamente trabalho legal delegado, pelo qual o advogado é responsá</w:t>
      </w:r>
      <w:r>
        <w:rPr>
          <w:rFonts w:ascii="Times New Roman" w:eastAsia="Times New Roman" w:hAnsi="Times New Roman" w:cs="Times New Roman"/>
          <w:sz w:val="24"/>
        </w:rPr>
        <w:t>vel.”</w:t>
      </w:r>
    </w:p>
    <w:p w:rsidR="003362C8" w:rsidRDefault="00AE17AF">
      <w:pPr>
        <w:spacing w:after="0" w:line="240" w:lineRule="auto"/>
        <w:ind w:left="851"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 </w:t>
      </w:r>
    </w:p>
    <w:p w:rsidR="003362C8" w:rsidRDefault="00AE17AF">
      <w:pPr>
        <w:spacing w:after="0" w:line="240" w:lineRule="auto"/>
        <w:ind w:left="851"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No Brasil, inexiste a profissão como tal. O paralegal, em síntese, é alguém que, não sendo advogado, auxilia, assessora advogados, realizando funções paralelas e de grande importância para o sucesso do escritório de advocacia.</w:t>
      </w:r>
    </w:p>
    <w:p w:rsidR="003362C8" w:rsidRDefault="00AE17AF">
      <w:pPr>
        <w:spacing w:after="0" w:line="240" w:lineRule="auto"/>
        <w:ind w:left="851"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 </w:t>
      </w:r>
    </w:p>
    <w:p w:rsidR="003362C8" w:rsidRDefault="00AE17AF">
      <w:pPr>
        <w:spacing w:after="0" w:line="240" w:lineRule="auto"/>
        <w:ind w:left="851" w:right="227" w:firstLine="709"/>
        <w:jc w:val="both"/>
        <w:rPr>
          <w:rFonts w:ascii="Times New Roman" w:eastAsia="Times New Roman" w:hAnsi="Times New Roman" w:cs="Times New Roman"/>
          <w:sz w:val="24"/>
        </w:rPr>
      </w:pPr>
      <w:r>
        <w:rPr>
          <w:rFonts w:ascii="Times New Roman" w:eastAsia="Times New Roman" w:hAnsi="Times New Roman" w:cs="Times New Roman"/>
          <w:sz w:val="24"/>
        </w:rPr>
        <w:t>Entre outras ativid</w:t>
      </w:r>
      <w:r>
        <w:rPr>
          <w:rFonts w:ascii="Times New Roman" w:eastAsia="Times New Roman" w:hAnsi="Times New Roman" w:cs="Times New Roman"/>
          <w:sz w:val="24"/>
        </w:rPr>
        <w:t>ades, o paralegal pode auxiliar na área de informática, realizando pesquisas na internet, secretariar o escritório prestando informações mais precisas e eficientes, ser um elemento de contato entre o escritório e clientes e servidores do Judiciário.</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w:t>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Qua</w:t>
      </w:r>
      <w:r>
        <w:rPr>
          <w:rFonts w:ascii="Times New Roman" w:eastAsia="Times New Roman" w:hAnsi="Times New Roman" w:cs="Times New Roman"/>
          <w:b/>
          <w:i/>
          <w:sz w:val="24"/>
        </w:rPr>
        <w:t>lidades e Valores</w:t>
      </w:r>
      <w:r>
        <w:rPr>
          <w:rFonts w:ascii="Times New Roman" w:eastAsia="Times New Roman" w:hAnsi="Times New Roman" w:cs="Times New Roman"/>
          <w:b/>
          <w:i/>
          <w:sz w:val="24"/>
        </w:rPr>
        <w:tab/>
      </w:r>
      <w:r>
        <w:rPr>
          <w:rFonts w:ascii="Times New Roman" w:eastAsia="Times New Roman" w:hAnsi="Times New Roman" w:cs="Times New Roman"/>
          <w:b/>
          <w:i/>
          <w:sz w:val="24"/>
        </w:rPr>
        <w:tab/>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Organizada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Perfeccionista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Dinâmica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Elejo prioridades</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Pró-ativa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Ética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Seriedade e Comprometimento</w:t>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Defeitos</w:t>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Exigente</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Ansiosa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Preocupada</w:t>
      </w:r>
    </w:p>
    <w:p w:rsidR="003362C8" w:rsidRDefault="00AE17AF">
      <w:pPr>
        <w:spacing w:after="0" w:line="240" w:lineRule="auto"/>
        <w:ind w:left="1416" w:firstLine="708"/>
        <w:jc w:val="both"/>
        <w:rPr>
          <w:rFonts w:ascii="Times New Roman" w:eastAsia="Times New Roman" w:hAnsi="Times New Roman" w:cs="Times New Roman"/>
          <w:sz w:val="24"/>
        </w:rPr>
      </w:pPr>
      <w:r>
        <w:rPr>
          <w:rFonts w:ascii="Times New Roman" w:eastAsia="Times New Roman" w:hAnsi="Times New Roman" w:cs="Times New Roman"/>
          <w:sz w:val="24"/>
        </w:rPr>
        <w:t>Perfeccionista</w:t>
      </w:r>
    </w:p>
    <w:p w:rsidR="003362C8" w:rsidRDefault="003362C8">
      <w:pPr>
        <w:spacing w:after="0" w:line="240" w:lineRule="auto"/>
        <w:ind w:left="1416" w:firstLine="708"/>
        <w:jc w:val="both"/>
        <w:rPr>
          <w:rFonts w:ascii="Times New Roman" w:eastAsia="Times New Roman" w:hAnsi="Times New Roman" w:cs="Times New Roman"/>
          <w:sz w:val="24"/>
        </w:rPr>
      </w:pPr>
    </w:p>
    <w:p w:rsidR="003362C8" w:rsidRDefault="00AE17AF">
      <w:pPr>
        <w:tabs>
          <w:tab w:val="left" w:pos="4419"/>
          <w:tab w:val="left" w:pos="8838"/>
        </w:tabs>
        <w:spacing w:after="0" w:line="240" w:lineRule="auto"/>
        <w:ind w:firstLine="3"/>
        <w:jc w:val="both"/>
        <w:rPr>
          <w:rFonts w:ascii="Times New Roman" w:eastAsia="Times New Roman" w:hAnsi="Times New Roman" w:cs="Times New Roman"/>
          <w:b/>
          <w:i/>
          <w:sz w:val="24"/>
        </w:rPr>
      </w:pPr>
      <w:r>
        <w:rPr>
          <w:rFonts w:ascii="Times New Roman" w:eastAsia="Times New Roman" w:hAnsi="Times New Roman" w:cs="Times New Roman"/>
          <w:b/>
          <w:i/>
          <w:sz w:val="24"/>
        </w:rPr>
        <w:t>Contatos para Referencias Pessoais</w:t>
      </w:r>
      <w:r>
        <w:rPr>
          <w:rFonts w:ascii="Times New Roman" w:eastAsia="Times New Roman" w:hAnsi="Times New Roman" w:cs="Times New Roman"/>
          <w:b/>
          <w:i/>
          <w:sz w:val="24"/>
        </w:rPr>
        <w:tab/>
      </w:r>
    </w:p>
    <w:p w:rsidR="003362C8" w:rsidRDefault="003362C8">
      <w:pPr>
        <w:spacing w:after="0" w:line="240" w:lineRule="auto"/>
        <w:ind w:left="1416" w:firstLine="708"/>
        <w:jc w:val="both"/>
        <w:rPr>
          <w:rFonts w:ascii="Times New Roman" w:eastAsia="Times New Roman" w:hAnsi="Times New Roman" w:cs="Times New Roman"/>
          <w:b/>
          <w:sz w:val="24"/>
        </w:rPr>
      </w:pPr>
    </w:p>
    <w:p w:rsidR="003362C8" w:rsidRDefault="00AE17AF">
      <w:pPr>
        <w:spacing w:after="0" w:line="240" w:lineRule="auto"/>
        <w:ind w:left="1416" w:firstLine="708"/>
        <w:jc w:val="both"/>
        <w:rPr>
          <w:rFonts w:ascii="Times New Roman" w:eastAsia="Times New Roman" w:hAnsi="Times New Roman" w:cs="Times New Roman"/>
          <w:b/>
          <w:sz w:val="24"/>
        </w:rPr>
      </w:pPr>
      <w:r>
        <w:rPr>
          <w:rFonts w:ascii="Times New Roman" w:eastAsia="Times New Roman" w:hAnsi="Times New Roman" w:cs="Times New Roman"/>
          <w:b/>
          <w:sz w:val="24"/>
        </w:rPr>
        <w:t>Dr. Alcemar Lemes – 51.3476-5019 – 51.9987.8421</w:t>
      </w:r>
    </w:p>
    <w:p w:rsidR="003362C8" w:rsidRDefault="00AE17AF">
      <w:pPr>
        <w:spacing w:after="0" w:line="240" w:lineRule="auto"/>
        <w:ind w:left="1416" w:firstLine="708"/>
        <w:jc w:val="both"/>
        <w:rPr>
          <w:rFonts w:ascii="Times New Roman" w:eastAsia="Times New Roman" w:hAnsi="Times New Roman" w:cs="Times New Roman"/>
          <w:b/>
          <w:sz w:val="24"/>
        </w:rPr>
      </w:pPr>
      <w:r>
        <w:rPr>
          <w:rFonts w:ascii="Times New Roman" w:eastAsia="Times New Roman" w:hAnsi="Times New Roman" w:cs="Times New Roman"/>
          <w:b/>
          <w:sz w:val="24"/>
        </w:rPr>
        <w:t>Dra. Solange – 9904.4088</w:t>
      </w:r>
    </w:p>
    <w:p w:rsidR="003362C8" w:rsidRDefault="00AE17AF">
      <w:pPr>
        <w:spacing w:after="0" w:line="240" w:lineRule="auto"/>
        <w:ind w:left="1416" w:firstLine="708"/>
        <w:jc w:val="both"/>
        <w:rPr>
          <w:rFonts w:ascii="Times New Roman" w:eastAsia="Times New Roman" w:hAnsi="Times New Roman" w:cs="Times New Roman"/>
          <w:b/>
          <w:sz w:val="24"/>
        </w:rPr>
      </w:pPr>
      <w:r>
        <w:rPr>
          <w:rFonts w:ascii="Times New Roman" w:eastAsia="Times New Roman" w:hAnsi="Times New Roman" w:cs="Times New Roman"/>
          <w:b/>
          <w:sz w:val="24"/>
        </w:rPr>
        <w:t>Dr. Caio Torino – 51. 9865.7089</w:t>
      </w:r>
    </w:p>
    <w:p w:rsidR="003362C8" w:rsidRDefault="003362C8">
      <w:pPr>
        <w:spacing w:after="0" w:line="240" w:lineRule="auto"/>
        <w:ind w:left="1416" w:firstLine="708"/>
        <w:jc w:val="both"/>
        <w:rPr>
          <w:rFonts w:ascii="Times New Roman" w:eastAsia="Times New Roman" w:hAnsi="Times New Roman" w:cs="Times New Roman"/>
          <w:b/>
          <w:sz w:val="24"/>
        </w:rPr>
      </w:pPr>
    </w:p>
    <w:sectPr w:rsidR="00336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C8"/>
    <w:rsid w:val="003362C8"/>
    <w:rsid w:val="00AE17AF"/>
    <w:rsid w:val="00D41B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0EF9D5D-157E-415A-BAFF-BA666628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t.wikipedia.org/wiki/Dirigir" TargetMode="External"/><Relationship Id="rId3" Type="http://schemas.openxmlformats.org/officeDocument/2006/relationships/webSettings" Target="webSettings.xml"/><Relationship Id="rId7" Type="http://schemas.openxmlformats.org/officeDocument/2006/relationships/hyperlink" Target="http://pt.wikipedia.org/wiki/Comunica%C3%A7%C3%A3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t.wikipedia.org/wiki/Recurso" TargetMode="External"/><Relationship Id="rId11" Type="http://schemas.openxmlformats.org/officeDocument/2006/relationships/fontTable" Target="fontTable.xml"/><Relationship Id="rId5" Type="http://schemas.openxmlformats.org/officeDocument/2006/relationships/hyperlink" Target="http://pt.wikipedia.org/wiki/Objetivo" TargetMode="External"/><Relationship Id="rId10" Type="http://schemas.openxmlformats.org/officeDocument/2006/relationships/hyperlink" Target="http://pt.wikipedia.org/wiki/Mensurar" TargetMode="External"/><Relationship Id="rId4" Type="http://schemas.openxmlformats.org/officeDocument/2006/relationships/image" Target="media/image1.png"/><Relationship Id="rId9" Type="http://schemas.openxmlformats.org/officeDocument/2006/relationships/hyperlink" Target="http://pt.wikipedia.org/wiki/Negoci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1209</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2014-03-31T12:50:00Z</dcterms:created>
  <dcterms:modified xsi:type="dcterms:W3CDTF">2014-03-31T12:50:00Z</dcterms:modified>
</cp:coreProperties>
</file>