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3C2" w:rsidRPr="00A51B1D" w:rsidRDefault="00F553C2" w:rsidP="00F553C2">
      <w:pPr>
        <w:jc w:val="center"/>
        <w:rPr>
          <w:rFonts w:ascii="Arial" w:hAnsi="Arial" w:cs="Arial"/>
          <w:b/>
          <w:noProof/>
          <w:sz w:val="36"/>
          <w:lang w:eastAsia="pt-BR"/>
        </w:rPr>
      </w:pPr>
      <w:r>
        <w:rPr>
          <w:rFonts w:ascii="Arial" w:hAnsi="Arial" w:cs="Arial"/>
          <w:b/>
          <w:noProof/>
          <w:sz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338455</wp:posOffset>
                </wp:positionV>
                <wp:extent cx="5400675" cy="0"/>
                <wp:effectExtent l="9525" t="7620" r="9525" b="1143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9E6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-1.05pt;margin-top:26.65pt;width:425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"/>
            </w:pict>
          </mc:Fallback>
        </mc:AlternateContent>
      </w:r>
      <w:r>
        <w:rPr>
          <w:rFonts w:ascii="Arial" w:hAnsi="Arial" w:cs="Arial"/>
          <w:b/>
          <w:noProof/>
          <w:sz w:val="36"/>
          <w:lang w:eastAsia="pt-BR"/>
        </w:rPr>
        <w:t>Thays Schuc</w:t>
      </w:r>
      <w:bookmarkStart w:id="0" w:name="_GoBack"/>
      <w:bookmarkEnd w:id="0"/>
      <w:r>
        <w:rPr>
          <w:rFonts w:ascii="Arial" w:hAnsi="Arial" w:cs="Arial"/>
          <w:b/>
          <w:noProof/>
          <w:sz w:val="36"/>
          <w:lang w:eastAsia="pt-BR"/>
        </w:rPr>
        <w:t>h Chagas</w:t>
      </w:r>
    </w:p>
    <w:p w:rsidR="00F553C2" w:rsidRPr="00F828DE" w:rsidRDefault="00F553C2" w:rsidP="00F553C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Rua Carlos Nobre, 705 – bairro Santa Rita – Guaíba/RS</w:t>
      </w:r>
      <w:r w:rsidRPr="00A51B1D">
        <w:rPr>
          <w:rFonts w:ascii="Arial" w:hAnsi="Arial" w:cs="Arial"/>
        </w:rPr>
        <w:br/>
        <w:t xml:space="preserve">Telefone: </w:t>
      </w:r>
      <w:r>
        <w:rPr>
          <w:rFonts w:ascii="Arial" w:hAnsi="Arial" w:cs="Arial"/>
        </w:rPr>
        <w:t>[51] 8913-3306 -</w:t>
      </w:r>
      <w:r w:rsidRPr="00A51B1D">
        <w:rPr>
          <w:rFonts w:ascii="Arial" w:hAnsi="Arial" w:cs="Arial"/>
        </w:rPr>
        <w:t xml:space="preserve"> E-Mail: </w:t>
      </w:r>
      <w:r>
        <w:rPr>
          <w:rFonts w:ascii="Arial" w:hAnsi="Arial" w:cs="Arial"/>
        </w:rPr>
        <w:t>thay.ss@hotmail.com</w:t>
      </w:r>
      <w:r w:rsidRPr="00A51B1D">
        <w:rPr>
          <w:rFonts w:ascii="Arial" w:hAnsi="Arial" w:cs="Arial"/>
        </w:rPr>
        <w:br/>
      </w:r>
      <w:r>
        <w:rPr>
          <w:rFonts w:ascii="Arial" w:hAnsi="Arial" w:cs="Arial"/>
        </w:rPr>
        <w:t xml:space="preserve">Idade: 21 Anos - </w:t>
      </w:r>
      <w:r w:rsidRPr="00A51B1D">
        <w:rPr>
          <w:rFonts w:ascii="Arial" w:hAnsi="Arial" w:cs="Arial"/>
        </w:rPr>
        <w:t xml:space="preserve">Estado Civil: </w:t>
      </w:r>
      <w:r>
        <w:rPr>
          <w:rFonts w:ascii="Arial" w:hAnsi="Arial" w:cs="Arial"/>
        </w:rPr>
        <w:t>Casada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553C2" w:rsidRPr="00B1239D" w:rsidTr="00D809C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553C2" w:rsidRPr="00B1239D" w:rsidRDefault="00F553C2" w:rsidP="00D809C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Formação Acadêmica </w:t>
            </w:r>
          </w:p>
        </w:tc>
      </w:tr>
    </w:tbl>
    <w:p w:rsidR="00F553C2" w:rsidRDefault="00F553C2" w:rsidP="00F553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3C2" w:rsidRPr="00F828DE" w:rsidRDefault="00F553C2" w:rsidP="00F553C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Administração</w:t>
      </w:r>
    </w:p>
    <w:p w:rsidR="00F553C2" w:rsidRDefault="00F553C2" w:rsidP="00F553C2">
      <w:pPr>
        <w:spacing w:after="0" w:line="240" w:lineRule="auto"/>
        <w:ind w:left="720"/>
        <w:rPr>
          <w:rStyle w:val="Forte"/>
          <w:rFonts w:ascii="Arial" w:hAnsi="Arial" w:cs="Arial"/>
          <w:b w:val="0"/>
          <w:color w:val="000000"/>
        </w:rPr>
      </w:pPr>
      <w:r>
        <w:rPr>
          <w:rStyle w:val="Forte"/>
          <w:rFonts w:ascii="Arial" w:hAnsi="Arial" w:cs="Arial"/>
          <w:b w:val="0"/>
          <w:color w:val="000000"/>
        </w:rPr>
        <w:t xml:space="preserve">Centro Universitário </w:t>
      </w:r>
      <w:proofErr w:type="spellStart"/>
      <w:r>
        <w:rPr>
          <w:rStyle w:val="Forte"/>
          <w:rFonts w:ascii="Arial" w:hAnsi="Arial" w:cs="Arial"/>
          <w:b w:val="0"/>
          <w:color w:val="000000"/>
        </w:rPr>
        <w:t>Uninter</w:t>
      </w:r>
      <w:proofErr w:type="spellEnd"/>
    </w:p>
    <w:p w:rsidR="00F553C2" w:rsidRPr="00F553C2" w:rsidRDefault="003C431A" w:rsidP="00F553C2">
      <w:pPr>
        <w:spacing w:after="0" w:line="240" w:lineRule="auto"/>
        <w:ind w:left="720"/>
        <w:rPr>
          <w:rFonts w:ascii="Arial" w:hAnsi="Arial" w:cs="Arial"/>
          <w:bCs/>
          <w:color w:val="000000"/>
        </w:rPr>
      </w:pPr>
      <w:r>
        <w:rPr>
          <w:rStyle w:val="Forte"/>
          <w:rFonts w:ascii="Arial" w:hAnsi="Arial" w:cs="Arial"/>
          <w:b w:val="0"/>
          <w:color w:val="000000"/>
        </w:rPr>
        <w:t>Inicio: 2014/1</w:t>
      </w:r>
      <w:r>
        <w:rPr>
          <w:rStyle w:val="Forte"/>
          <w:rFonts w:ascii="Arial" w:hAnsi="Arial" w:cs="Arial"/>
          <w:b w:val="0"/>
          <w:color w:val="000000"/>
        </w:rPr>
        <w:tab/>
        <w:t xml:space="preserve">- </w:t>
      </w:r>
      <w:r w:rsidR="00F553C2">
        <w:rPr>
          <w:rStyle w:val="Forte"/>
          <w:rFonts w:ascii="Arial" w:hAnsi="Arial" w:cs="Arial"/>
          <w:b w:val="0"/>
          <w:color w:val="000000"/>
        </w:rPr>
        <w:t>Previsão de término: 2018/1</w:t>
      </w:r>
      <w:r w:rsidR="00F553C2">
        <w:rPr>
          <w:rFonts w:ascii="Arial" w:hAnsi="Arial" w:cs="Arial"/>
        </w:rPr>
        <w:br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553C2" w:rsidRPr="00B1239D" w:rsidTr="00D809C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553C2" w:rsidRPr="00B1239D" w:rsidRDefault="00F553C2" w:rsidP="00D809C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Qualificações e </w:t>
            </w:r>
            <w:r>
              <w:rPr>
                <w:rFonts w:ascii="Arial" w:hAnsi="Arial" w:cs="Arial"/>
                <w:b/>
                <w:sz w:val="24"/>
              </w:rPr>
              <w:t>Especializações</w:t>
            </w:r>
            <w:r w:rsidRPr="00B1239D">
              <w:rPr>
                <w:rFonts w:ascii="Arial" w:hAnsi="Arial" w:cs="Arial"/>
                <w:b/>
                <w:sz w:val="24"/>
              </w:rPr>
              <w:t xml:space="preserve"> </w:t>
            </w:r>
          </w:p>
        </w:tc>
      </w:tr>
    </w:tbl>
    <w:p w:rsidR="00F553C2" w:rsidRDefault="00F553C2" w:rsidP="00F553C2">
      <w:pPr>
        <w:pStyle w:val="PargrafodaLista"/>
        <w:rPr>
          <w:rFonts w:ascii="Arial" w:hAnsi="Arial" w:cs="Arial"/>
        </w:rPr>
      </w:pPr>
    </w:p>
    <w:p w:rsidR="00F553C2" w:rsidRPr="00F828DE" w:rsidRDefault="00F553C2" w:rsidP="00F553C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Técnico em Administração</w:t>
      </w:r>
    </w:p>
    <w:p w:rsidR="00F553C2" w:rsidRDefault="00F553C2" w:rsidP="00F553C2">
      <w:pPr>
        <w:spacing w:after="0" w:line="240" w:lineRule="auto"/>
        <w:ind w:left="720"/>
        <w:jc w:val="both"/>
        <w:rPr>
          <w:rStyle w:val="Forte"/>
          <w:rFonts w:ascii="Arial" w:hAnsi="Arial" w:cs="Arial"/>
          <w:b w:val="0"/>
          <w:color w:val="000000"/>
        </w:rPr>
      </w:pPr>
      <w:r>
        <w:rPr>
          <w:rStyle w:val="Forte"/>
          <w:rFonts w:ascii="Arial" w:hAnsi="Arial" w:cs="Arial"/>
          <w:b w:val="0"/>
          <w:color w:val="000000"/>
        </w:rPr>
        <w:t>Instituto Educacional Gomes Jardim</w:t>
      </w:r>
    </w:p>
    <w:p w:rsidR="00F553C2" w:rsidRPr="00165EC7" w:rsidRDefault="00F553C2" w:rsidP="00F553C2">
      <w:pPr>
        <w:spacing w:after="0" w:line="240" w:lineRule="auto"/>
        <w:ind w:left="720"/>
        <w:jc w:val="both"/>
        <w:rPr>
          <w:rStyle w:val="Forte"/>
          <w:rFonts w:ascii="Arial" w:eastAsia="Arial" w:hAnsi="Arial" w:cs="Arial"/>
          <w:b w:val="0"/>
          <w:color w:val="000000"/>
        </w:rPr>
      </w:pPr>
      <w:r>
        <w:rPr>
          <w:rStyle w:val="Forte"/>
          <w:rFonts w:ascii="Arial" w:hAnsi="Arial" w:cs="Arial"/>
          <w:b w:val="0"/>
          <w:color w:val="000000"/>
        </w:rPr>
        <w:t>Conclusão: 2013/2</w:t>
      </w:r>
    </w:p>
    <w:p w:rsidR="00F553C2" w:rsidRDefault="00F553C2" w:rsidP="00F553C2">
      <w:pPr>
        <w:pStyle w:val="PargrafodaLista"/>
        <w:jc w:val="both"/>
        <w:rPr>
          <w:rFonts w:ascii="Arial" w:hAnsi="Arial" w:cs="Arial"/>
        </w:rPr>
      </w:pPr>
    </w:p>
    <w:p w:rsidR="00F553C2" w:rsidRPr="00F828DE" w:rsidRDefault="00F553C2" w:rsidP="00F553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Inglês Intermediário</w:t>
      </w:r>
    </w:p>
    <w:p w:rsidR="00F553C2" w:rsidRPr="00CC5BDA" w:rsidRDefault="00F553C2" w:rsidP="00F553C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DW Idiomas</w:t>
      </w:r>
    </w:p>
    <w:p w:rsidR="00F553C2" w:rsidRDefault="00F553C2" w:rsidP="00F553C2">
      <w:pPr>
        <w:pStyle w:val="PargrafodaLista"/>
        <w:ind w:left="0"/>
        <w:jc w:val="both"/>
        <w:rPr>
          <w:rFonts w:ascii="Arial" w:hAnsi="Arial" w:cs="Arial"/>
        </w:rPr>
      </w:pPr>
      <w:r w:rsidRPr="00CC5BDA">
        <w:rPr>
          <w:rFonts w:ascii="Arial" w:hAnsi="Arial" w:cs="Arial"/>
        </w:rPr>
        <w:tab/>
      </w:r>
      <w:r>
        <w:rPr>
          <w:rFonts w:ascii="Arial" w:hAnsi="Arial" w:cs="Arial"/>
        </w:rPr>
        <w:t>Duração do curso: 2 anos.</w:t>
      </w:r>
    </w:p>
    <w:p w:rsidR="00F553C2" w:rsidRDefault="00F553C2" w:rsidP="00F553C2">
      <w:pPr>
        <w:pStyle w:val="PargrafodaLista"/>
        <w:ind w:left="0"/>
        <w:jc w:val="both"/>
        <w:rPr>
          <w:rFonts w:ascii="Arial" w:hAnsi="Arial" w:cs="Arial"/>
        </w:rPr>
      </w:pPr>
    </w:p>
    <w:p w:rsidR="00F553C2" w:rsidRPr="00F828DE" w:rsidRDefault="00F553C2" w:rsidP="00F553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Capacitação Administrativa</w:t>
      </w:r>
    </w:p>
    <w:p w:rsidR="00F553C2" w:rsidRPr="00CC5BDA" w:rsidRDefault="00F553C2" w:rsidP="00F553C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Insight Qualificação Profissional</w:t>
      </w:r>
    </w:p>
    <w:p w:rsidR="00F553C2" w:rsidRDefault="00F553C2" w:rsidP="00F553C2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do curso: 6 meses.</w:t>
      </w:r>
    </w:p>
    <w:p w:rsidR="00F553C2" w:rsidRDefault="00F553C2" w:rsidP="00F553C2">
      <w:pPr>
        <w:pStyle w:val="PargrafodaLista"/>
        <w:jc w:val="both"/>
        <w:rPr>
          <w:rFonts w:ascii="Arial" w:hAnsi="Arial" w:cs="Arial"/>
        </w:rPr>
      </w:pPr>
    </w:p>
    <w:p w:rsidR="00F553C2" w:rsidRPr="00F828DE" w:rsidRDefault="00F553C2" w:rsidP="00F553C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ICMS, prática e escrita fiscal e Retenções em notas fiscais e serviços</w:t>
      </w:r>
    </w:p>
    <w:p w:rsidR="00F553C2" w:rsidRPr="00CC5BDA" w:rsidRDefault="00F553C2" w:rsidP="00F553C2">
      <w:pPr>
        <w:pStyle w:val="PargrafodaLista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Sescon</w:t>
      </w:r>
      <w:proofErr w:type="spellEnd"/>
      <w:r>
        <w:rPr>
          <w:rFonts w:ascii="Arial" w:hAnsi="Arial" w:cs="Arial"/>
        </w:rPr>
        <w:t>/RS</w:t>
      </w:r>
    </w:p>
    <w:p w:rsidR="00F553C2" w:rsidRPr="00F553C2" w:rsidRDefault="00F553C2" w:rsidP="00521753">
      <w:pPr>
        <w:pStyle w:val="PargrafodaLista"/>
        <w:jc w:val="both"/>
        <w:rPr>
          <w:rFonts w:ascii="Arial" w:hAnsi="Arial" w:cs="Arial"/>
        </w:rPr>
      </w:pPr>
      <w:r>
        <w:rPr>
          <w:rFonts w:ascii="Arial" w:hAnsi="Arial" w:cs="Arial"/>
        </w:rPr>
        <w:t>Duração do curso: 16 horas.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8494"/>
      </w:tblGrid>
      <w:tr w:rsidR="00F553C2" w:rsidRPr="00B1239D" w:rsidTr="00D809C8">
        <w:tc>
          <w:tcPr>
            <w:tcW w:w="8644" w:type="dxa"/>
            <w:shd w:val="clear" w:color="auto" w:fill="D9D9D9"/>
            <w:tcMar>
              <w:top w:w="28" w:type="dxa"/>
              <w:bottom w:w="28" w:type="dxa"/>
            </w:tcMar>
          </w:tcPr>
          <w:p w:rsidR="00F553C2" w:rsidRPr="00B1239D" w:rsidRDefault="00F553C2" w:rsidP="00D809C8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B1239D">
              <w:rPr>
                <w:rFonts w:ascii="Arial" w:hAnsi="Arial" w:cs="Arial"/>
                <w:b/>
                <w:sz w:val="24"/>
              </w:rPr>
              <w:t xml:space="preserve">Experiência Profissional </w:t>
            </w:r>
          </w:p>
        </w:tc>
      </w:tr>
    </w:tbl>
    <w:p w:rsidR="00F553C2" w:rsidRDefault="00F553C2" w:rsidP="00F553C2">
      <w:pPr>
        <w:tabs>
          <w:tab w:val="left" w:pos="4420"/>
        </w:tabs>
        <w:rPr>
          <w:rFonts w:ascii="Arial" w:hAnsi="Arial" w:cs="Arial"/>
          <w:b/>
          <w:bCs/>
          <w:color w:val="000000"/>
        </w:rPr>
      </w:pPr>
    </w:p>
    <w:p w:rsidR="00F553C2" w:rsidRDefault="00F553C2" w:rsidP="00F553C2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proofErr w:type="spellStart"/>
      <w:r>
        <w:rPr>
          <w:rFonts w:ascii="Arial" w:hAnsi="Arial" w:cs="Arial"/>
          <w:b/>
          <w:bCs/>
          <w:color w:val="000000"/>
        </w:rPr>
        <w:t>Élcana</w:t>
      </w:r>
      <w:proofErr w:type="spellEnd"/>
      <w:r>
        <w:rPr>
          <w:rFonts w:ascii="Arial" w:hAnsi="Arial" w:cs="Arial"/>
          <w:b/>
          <w:bCs/>
          <w:color w:val="000000"/>
        </w:rPr>
        <w:t xml:space="preserve"> Embalagens de Ráfia</w:t>
      </w:r>
    </w:p>
    <w:p w:rsidR="00F553C2" w:rsidRP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 w:rsidRPr="00F553C2">
        <w:rPr>
          <w:rFonts w:ascii="Arial" w:hAnsi="Arial" w:cs="Arial"/>
          <w:b/>
          <w:bCs/>
          <w:color w:val="000000"/>
        </w:rPr>
        <w:t xml:space="preserve">Atividades: </w:t>
      </w:r>
      <w:r w:rsidRPr="00F553C2">
        <w:rPr>
          <w:rFonts w:ascii="Arial" w:hAnsi="Arial" w:cs="Arial"/>
        </w:rPr>
        <w:t>Contas a pagar, contas a receber, cobranças, cadastro de notas fiscais de compras, arquivo, organização documental, controle de caixa, controle bancário, relatórios analíticos contábeis mensais e demais rotinas financeiras e de controladoria.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Função</w:t>
      </w:r>
      <w:r w:rsidR="00521753">
        <w:rPr>
          <w:rFonts w:ascii="Arial" w:hAnsi="Arial" w:cs="Arial"/>
          <w:b/>
          <w:bCs/>
          <w:color w:val="000000"/>
        </w:rPr>
        <w:t xml:space="preserve"> atual</w:t>
      </w:r>
      <w:r>
        <w:rPr>
          <w:rFonts w:ascii="Arial" w:hAnsi="Arial" w:cs="Arial"/>
          <w:b/>
          <w:bCs/>
          <w:color w:val="000000"/>
        </w:rPr>
        <w:t xml:space="preserve">: </w:t>
      </w:r>
      <w:r w:rsidR="00521753">
        <w:rPr>
          <w:rFonts w:ascii="Arial" w:hAnsi="Arial" w:cs="Arial"/>
          <w:bCs/>
          <w:color w:val="000000"/>
        </w:rPr>
        <w:t>Assiste</w:t>
      </w:r>
      <w:r>
        <w:rPr>
          <w:rFonts w:ascii="Arial" w:hAnsi="Arial" w:cs="Arial"/>
          <w:bCs/>
          <w:color w:val="000000"/>
        </w:rPr>
        <w:t>nte</w:t>
      </w:r>
      <w:r w:rsidR="00521753">
        <w:rPr>
          <w:rFonts w:ascii="Arial" w:hAnsi="Arial" w:cs="Arial"/>
          <w:bCs/>
          <w:color w:val="000000"/>
        </w:rPr>
        <w:t xml:space="preserve"> administrativa</w:t>
      </w:r>
      <w:r>
        <w:rPr>
          <w:rFonts w:ascii="Arial" w:hAnsi="Arial" w:cs="Arial"/>
          <w:bCs/>
          <w:color w:val="000000"/>
        </w:rPr>
        <w:t>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Período: </w:t>
      </w:r>
      <w:r w:rsidR="00521753">
        <w:rPr>
          <w:rFonts w:ascii="Arial" w:hAnsi="Arial" w:cs="Arial"/>
          <w:bCs/>
          <w:color w:val="000000"/>
        </w:rPr>
        <w:t>Dezembro</w:t>
      </w:r>
      <w:r>
        <w:rPr>
          <w:rFonts w:ascii="Arial" w:hAnsi="Arial" w:cs="Arial"/>
          <w:bCs/>
          <w:color w:val="000000"/>
        </w:rPr>
        <w:t>/201</w:t>
      </w:r>
      <w:r w:rsidR="00521753">
        <w:rPr>
          <w:rFonts w:ascii="Arial" w:hAnsi="Arial" w:cs="Arial"/>
          <w:bCs/>
          <w:color w:val="000000"/>
        </w:rPr>
        <w:t>3</w:t>
      </w:r>
      <w:r>
        <w:rPr>
          <w:rFonts w:ascii="Arial" w:hAnsi="Arial" w:cs="Arial"/>
          <w:bCs/>
          <w:color w:val="000000"/>
        </w:rPr>
        <w:t xml:space="preserve"> – Atual.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</w:p>
    <w:p w:rsidR="00F553C2" w:rsidRDefault="00521753" w:rsidP="00F553C2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Progresso Serviços</w:t>
      </w:r>
    </w:p>
    <w:p w:rsidR="00F553C2" w:rsidRPr="00521753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Atividades: </w:t>
      </w:r>
      <w:r w:rsidR="00521753">
        <w:rPr>
          <w:rFonts w:ascii="Arial" w:hAnsi="Arial" w:cs="Arial"/>
          <w:bCs/>
          <w:color w:val="000000"/>
        </w:rPr>
        <w:t xml:space="preserve">Triagem e organização de documentos federais, digitalização de processos, atendimento ao telefone e ao público, rotinas administrativas, arquivo e correspondências. </w:t>
      </w:r>
      <w:r w:rsidR="00521753">
        <w:rPr>
          <w:rFonts w:ascii="Arial" w:hAnsi="Arial" w:cs="Arial"/>
          <w:b/>
          <w:bCs/>
          <w:color w:val="000000"/>
        </w:rPr>
        <w:t>Serviços prestados no Tribunal de Contas da União.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Função: </w:t>
      </w:r>
      <w:r w:rsidR="00521753">
        <w:rPr>
          <w:rFonts w:ascii="Arial" w:hAnsi="Arial" w:cs="Arial"/>
          <w:bCs/>
          <w:color w:val="000000"/>
        </w:rPr>
        <w:t>Recepcionista</w:t>
      </w:r>
      <w:r>
        <w:rPr>
          <w:rFonts w:ascii="Arial" w:hAnsi="Arial" w:cs="Arial"/>
          <w:bCs/>
          <w:color w:val="000000"/>
        </w:rPr>
        <w:t>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Período: </w:t>
      </w:r>
      <w:r w:rsidR="00521753">
        <w:rPr>
          <w:rFonts w:ascii="Arial" w:hAnsi="Arial" w:cs="Arial"/>
          <w:bCs/>
          <w:color w:val="000000"/>
        </w:rPr>
        <w:t>Abril</w:t>
      </w:r>
      <w:r>
        <w:rPr>
          <w:rFonts w:ascii="Arial" w:hAnsi="Arial" w:cs="Arial"/>
          <w:bCs/>
          <w:color w:val="000000"/>
        </w:rPr>
        <w:t xml:space="preserve">/2013 – </w:t>
      </w:r>
      <w:r w:rsidR="00521753">
        <w:rPr>
          <w:rFonts w:ascii="Arial" w:hAnsi="Arial" w:cs="Arial"/>
          <w:bCs/>
          <w:color w:val="000000"/>
        </w:rPr>
        <w:t>Dezembro</w:t>
      </w:r>
      <w:r>
        <w:rPr>
          <w:rFonts w:ascii="Arial" w:hAnsi="Arial" w:cs="Arial"/>
          <w:bCs/>
          <w:color w:val="000000"/>
        </w:rPr>
        <w:t>/201</w:t>
      </w:r>
      <w:r w:rsidR="00521753">
        <w:rPr>
          <w:rFonts w:ascii="Arial" w:hAnsi="Arial" w:cs="Arial"/>
          <w:bCs/>
          <w:color w:val="000000"/>
        </w:rPr>
        <w:t>3</w:t>
      </w:r>
      <w:r>
        <w:rPr>
          <w:rFonts w:ascii="Arial" w:hAnsi="Arial" w:cs="Arial"/>
          <w:bCs/>
          <w:color w:val="000000"/>
        </w:rPr>
        <w:t>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</w:p>
    <w:p w:rsidR="00F553C2" w:rsidRDefault="00521753" w:rsidP="00F553C2">
      <w:pPr>
        <w:numPr>
          <w:ilvl w:val="0"/>
          <w:numId w:val="1"/>
        </w:numPr>
        <w:tabs>
          <w:tab w:val="left" w:pos="567"/>
        </w:tabs>
        <w:spacing w:after="0" w:line="240" w:lineRule="auto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Alô </w:t>
      </w:r>
      <w:proofErr w:type="spellStart"/>
      <w:r>
        <w:rPr>
          <w:rFonts w:ascii="Arial" w:hAnsi="Arial" w:cs="Arial"/>
          <w:b/>
          <w:bCs/>
          <w:color w:val="000000"/>
        </w:rPr>
        <w:t>Contact</w:t>
      </w:r>
      <w:proofErr w:type="spellEnd"/>
      <w:r>
        <w:rPr>
          <w:rFonts w:ascii="Arial" w:hAnsi="Arial" w:cs="Arial"/>
          <w:b/>
          <w:bCs/>
          <w:color w:val="000000"/>
        </w:rPr>
        <w:t xml:space="preserve"> Center</w:t>
      </w:r>
    </w:p>
    <w:p w:rsidR="00F553C2" w:rsidRPr="00EB0B5C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Atividades: </w:t>
      </w:r>
      <w:r w:rsidR="00521753">
        <w:rPr>
          <w:rFonts w:ascii="Arial" w:hAnsi="Arial" w:cs="Arial"/>
          <w:bCs/>
          <w:color w:val="000000"/>
        </w:rPr>
        <w:t>Negociações comerciais e elaboração de relatórios.</w:t>
      </w:r>
    </w:p>
    <w:p w:rsidR="00F553C2" w:rsidRDefault="00F553C2" w:rsidP="00F553C2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Função: </w:t>
      </w:r>
      <w:r w:rsidR="00521753">
        <w:rPr>
          <w:rFonts w:ascii="Arial" w:hAnsi="Arial" w:cs="Arial"/>
          <w:bCs/>
          <w:color w:val="000000"/>
        </w:rPr>
        <w:t>Consultora de vendas</w:t>
      </w:r>
      <w:r>
        <w:rPr>
          <w:rFonts w:ascii="Arial" w:hAnsi="Arial" w:cs="Arial"/>
          <w:bCs/>
          <w:color w:val="000000"/>
        </w:rPr>
        <w:t>.</w:t>
      </w:r>
    </w:p>
    <w:p w:rsidR="00F553C2" w:rsidRDefault="00F553C2" w:rsidP="00521753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Período: </w:t>
      </w:r>
      <w:r w:rsidR="00521753">
        <w:rPr>
          <w:rFonts w:ascii="Arial" w:hAnsi="Arial" w:cs="Arial"/>
          <w:bCs/>
          <w:color w:val="000000"/>
        </w:rPr>
        <w:t>Outubro</w:t>
      </w:r>
      <w:r>
        <w:rPr>
          <w:rFonts w:ascii="Arial" w:hAnsi="Arial" w:cs="Arial"/>
          <w:bCs/>
          <w:color w:val="000000"/>
        </w:rPr>
        <w:t>/201</w:t>
      </w:r>
      <w:r w:rsidR="00521753">
        <w:rPr>
          <w:rFonts w:ascii="Arial" w:hAnsi="Arial" w:cs="Arial"/>
          <w:bCs/>
          <w:color w:val="000000"/>
        </w:rPr>
        <w:t>2</w:t>
      </w:r>
      <w:r>
        <w:rPr>
          <w:rFonts w:ascii="Arial" w:hAnsi="Arial" w:cs="Arial"/>
          <w:bCs/>
          <w:color w:val="000000"/>
        </w:rPr>
        <w:t xml:space="preserve"> – </w:t>
      </w:r>
      <w:r w:rsidR="00521753">
        <w:rPr>
          <w:rFonts w:ascii="Arial" w:hAnsi="Arial" w:cs="Arial"/>
          <w:bCs/>
          <w:color w:val="000000"/>
        </w:rPr>
        <w:t>Abril</w:t>
      </w:r>
      <w:r>
        <w:rPr>
          <w:rFonts w:ascii="Arial" w:hAnsi="Arial" w:cs="Arial"/>
          <w:bCs/>
          <w:color w:val="000000"/>
        </w:rPr>
        <w:t>/2013.</w:t>
      </w:r>
    </w:p>
    <w:p w:rsidR="00521753" w:rsidRPr="00521753" w:rsidRDefault="00521753" w:rsidP="00521753">
      <w:pPr>
        <w:tabs>
          <w:tab w:val="left" w:pos="4420"/>
        </w:tabs>
        <w:spacing w:after="0" w:line="240" w:lineRule="auto"/>
        <w:ind w:left="567"/>
        <w:jc w:val="both"/>
        <w:rPr>
          <w:rFonts w:ascii="Arial" w:hAnsi="Arial" w:cs="Arial"/>
          <w:bCs/>
          <w:color w:val="000000"/>
        </w:rPr>
      </w:pPr>
    </w:p>
    <w:p w:rsidR="00711127" w:rsidRPr="00521753" w:rsidRDefault="00F553C2" w:rsidP="00521753">
      <w:pPr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Guaíba,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 w:rsidR="003C431A">
        <w:rPr>
          <w:rFonts w:ascii="Arial" w:eastAsia="Arial" w:hAnsi="Arial" w:cs="Arial"/>
          <w:b/>
          <w:bCs/>
          <w:color w:val="000000"/>
        </w:rPr>
        <w:t xml:space="preserve">Março </w:t>
      </w:r>
      <w:r>
        <w:rPr>
          <w:rFonts w:ascii="Arial" w:hAnsi="Arial" w:cs="Arial"/>
          <w:b/>
          <w:bCs/>
          <w:color w:val="000000"/>
        </w:rPr>
        <w:t>de</w:t>
      </w:r>
      <w:r>
        <w:rPr>
          <w:rFonts w:ascii="Arial" w:eastAsia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2016.</w:t>
      </w:r>
    </w:p>
    <w:sectPr w:rsidR="00711127" w:rsidRPr="00521753" w:rsidSect="00CC5BDA">
      <w:pgSz w:w="11906" w:h="16838"/>
      <w:pgMar w:top="709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B07C68"/>
    <w:multiLevelType w:val="hybridMultilevel"/>
    <w:tmpl w:val="D77A00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167073"/>
    <w:multiLevelType w:val="hybridMultilevel"/>
    <w:tmpl w:val="8F8C74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3C2"/>
    <w:rsid w:val="003C431A"/>
    <w:rsid w:val="00521753"/>
    <w:rsid w:val="00711127"/>
    <w:rsid w:val="00F5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77987D-7B72-4314-98CB-3E641EA2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53C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qFormat/>
    <w:rsid w:val="00F553C2"/>
    <w:pPr>
      <w:ind w:left="720"/>
      <w:contextualSpacing/>
    </w:pPr>
  </w:style>
  <w:style w:type="character" w:styleId="Forte">
    <w:name w:val="Strong"/>
    <w:qFormat/>
    <w:rsid w:val="00F553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236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2016-03-01T02:46:00Z</dcterms:created>
  <dcterms:modified xsi:type="dcterms:W3CDTF">2016-03-01T03:01:00Z</dcterms:modified>
</cp:coreProperties>
</file>