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4D2" w:rsidRPr="00551E4A" w:rsidRDefault="001D56A0" w:rsidP="006F04D2">
      <w:pPr>
        <w:pStyle w:val="Seo"/>
        <w:spacing w:line="36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7.3pt;margin-top:-12.35pt;width:0;height:695.25pt;z-index:1;mso-position-horizontal-relative:text;mso-position-vertical-relative:text" o:connectortype="straight" strokecolor="#7f7f7f" strokeweight="5pt">
            <v:shadow type="perspective" color="#622423" opacity=".5" offset="1pt" offset2="-1pt"/>
          </v:shape>
        </w:pict>
      </w:r>
      <w:r w:rsidR="00553FC5">
        <w:rPr>
          <w:rFonts w:ascii="Georgia" w:hAnsi="Georgia"/>
          <w:noProof/>
          <w:sz w:val="36"/>
          <w:szCs w:val="36"/>
          <w:lang w:eastAsia="pt-BR"/>
        </w:rPr>
        <w:t>Nathalia Sant’ Anna Silva</w:t>
      </w:r>
      <w:r w:rsidR="00553FC5">
        <w:rPr>
          <w:rFonts w:ascii="Georgia" w:hAnsi="Georgia"/>
          <w:noProof/>
          <w:sz w:val="36"/>
          <w:szCs w:val="36"/>
          <w:lang w:eastAsia="pt-BR"/>
        </w:rPr>
        <w:tab/>
      </w:r>
    </w:p>
    <w:p w:rsidR="001B4AE4" w:rsidRPr="001B4AE4" w:rsidRDefault="00553FC5" w:rsidP="006F04D2">
      <w:pPr>
        <w:rPr>
          <w:rFonts w:ascii="Times New Roman" w:hAnsi="Times New Roman"/>
          <w:sz w:val="22"/>
          <w:szCs w:val="22"/>
        </w:rPr>
      </w:pPr>
      <w:r w:rsidRPr="001B4AE4">
        <w:rPr>
          <w:rFonts w:ascii="Times New Roman" w:hAnsi="Times New Roman"/>
          <w:sz w:val="22"/>
          <w:szCs w:val="22"/>
        </w:rPr>
        <w:t xml:space="preserve">Rua: Pinto da Rocha, 474 , Partenon – Porto Alegre - RS </w:t>
      </w:r>
      <w:r w:rsidRPr="001B4AE4">
        <w:rPr>
          <w:rFonts w:ascii="Times New Roman" w:hAnsi="Times New Roman"/>
          <w:sz w:val="22"/>
          <w:szCs w:val="22"/>
        </w:rPr>
        <w:br/>
        <w:t>Telefone: (51</w:t>
      </w:r>
      <w:r w:rsidR="006F04D2" w:rsidRPr="001B4AE4">
        <w:rPr>
          <w:rFonts w:ascii="Times New Roman" w:hAnsi="Times New Roman"/>
          <w:sz w:val="22"/>
          <w:szCs w:val="22"/>
        </w:rPr>
        <w:t xml:space="preserve">) </w:t>
      </w:r>
      <w:r w:rsidRPr="001B4AE4">
        <w:rPr>
          <w:rFonts w:ascii="Times New Roman" w:hAnsi="Times New Roman"/>
          <w:sz w:val="22"/>
          <w:szCs w:val="22"/>
        </w:rPr>
        <w:t>96869408</w:t>
      </w:r>
      <w:r w:rsidR="006F04D2" w:rsidRPr="001B4AE4">
        <w:rPr>
          <w:rFonts w:ascii="Times New Roman" w:hAnsi="Times New Roman"/>
          <w:sz w:val="22"/>
          <w:szCs w:val="22"/>
        </w:rPr>
        <w:t xml:space="preserve"> / (</w:t>
      </w:r>
      <w:r w:rsidRPr="001B4AE4">
        <w:rPr>
          <w:rFonts w:ascii="Times New Roman" w:hAnsi="Times New Roman"/>
          <w:sz w:val="22"/>
          <w:szCs w:val="22"/>
        </w:rPr>
        <w:t>51</w:t>
      </w:r>
      <w:r w:rsidR="006F04D2" w:rsidRPr="001B4AE4">
        <w:rPr>
          <w:rFonts w:ascii="Times New Roman" w:hAnsi="Times New Roman"/>
          <w:sz w:val="22"/>
          <w:szCs w:val="22"/>
        </w:rPr>
        <w:t xml:space="preserve">) </w:t>
      </w:r>
      <w:r w:rsidRPr="001B4AE4">
        <w:rPr>
          <w:rFonts w:ascii="Times New Roman" w:hAnsi="Times New Roman"/>
          <w:sz w:val="22"/>
          <w:szCs w:val="22"/>
        </w:rPr>
        <w:t>3336-5796</w:t>
      </w:r>
      <w:r w:rsidR="006F04D2" w:rsidRPr="001B4AE4">
        <w:rPr>
          <w:rFonts w:ascii="Times New Roman" w:hAnsi="Times New Roman"/>
          <w:sz w:val="22"/>
          <w:szCs w:val="22"/>
        </w:rPr>
        <w:br/>
        <w:t xml:space="preserve">E-mail: </w:t>
      </w:r>
      <w:r w:rsidRPr="001B4AE4">
        <w:rPr>
          <w:rFonts w:ascii="Times New Roman" w:hAnsi="Times New Roman"/>
          <w:sz w:val="22"/>
          <w:szCs w:val="22"/>
        </w:rPr>
        <w:t>nathisantanna@gmail.com</w:t>
      </w:r>
      <w:r w:rsidR="006F04D2" w:rsidRPr="001B4AE4">
        <w:rPr>
          <w:rFonts w:ascii="Times New Roman" w:hAnsi="Times New Roman"/>
          <w:sz w:val="22"/>
          <w:szCs w:val="22"/>
        </w:rPr>
        <w:br/>
        <w:t>Ida</w:t>
      </w:r>
      <w:r w:rsidRPr="001B4AE4">
        <w:rPr>
          <w:rFonts w:ascii="Times New Roman" w:hAnsi="Times New Roman"/>
          <w:sz w:val="22"/>
          <w:szCs w:val="22"/>
        </w:rPr>
        <w:t>de: 29 anos</w:t>
      </w:r>
      <w:r w:rsidRPr="001B4AE4">
        <w:rPr>
          <w:rFonts w:ascii="Times New Roman" w:hAnsi="Times New Roman"/>
          <w:sz w:val="22"/>
          <w:szCs w:val="22"/>
        </w:rPr>
        <w:br/>
        <w:t>Estado Civil: Solteira</w:t>
      </w:r>
    </w:p>
    <w:p w:rsidR="006F04D2" w:rsidRPr="001B4AE4" w:rsidRDefault="006F04D2" w:rsidP="006F04D2">
      <w:pPr>
        <w:pStyle w:val="Seo"/>
        <w:spacing w:line="312" w:lineRule="auto"/>
        <w:rPr>
          <w:rFonts w:ascii="Times New Roman" w:hAnsi="Times New Roman"/>
          <w:sz w:val="22"/>
          <w:szCs w:val="22"/>
        </w:rPr>
      </w:pPr>
      <w:r w:rsidRPr="001B4AE4">
        <w:rPr>
          <w:rFonts w:ascii="Times New Roman" w:hAnsi="Times New Roman"/>
          <w:sz w:val="22"/>
          <w:szCs w:val="22"/>
        </w:rPr>
        <w:t>Objetivos</w:t>
      </w:r>
    </w:p>
    <w:p w:rsidR="001B4AE4" w:rsidRDefault="001B4AE4" w:rsidP="006F04D2">
      <w:pPr>
        <w:pStyle w:val="Seo"/>
        <w:spacing w:line="312" w:lineRule="auto"/>
        <w:rPr>
          <w:rStyle w:val="nfase"/>
          <w:rFonts w:ascii="Times New Roman" w:hAnsi="Times New Roman"/>
          <w:b w:val="0"/>
          <w:i w:val="0"/>
          <w:color w:val="333333"/>
          <w:sz w:val="22"/>
          <w:szCs w:val="22"/>
        </w:rPr>
      </w:pPr>
      <w:r w:rsidRPr="001B4AE4">
        <w:rPr>
          <w:rStyle w:val="nfase"/>
          <w:rFonts w:ascii="Times New Roman" w:hAnsi="Times New Roman"/>
          <w:b w:val="0"/>
          <w:i w:val="0"/>
          <w:color w:val="333333"/>
          <w:sz w:val="22"/>
          <w:szCs w:val="22"/>
        </w:rPr>
        <w:t xml:space="preserve">Colaborar em um ambiente de trabalho onde possa colocar em pratica meus conhecimentos em favor da instituição na qual viso integrar, objetivando sempre o </w:t>
      </w:r>
      <w:r w:rsidR="00745264" w:rsidRPr="001B4AE4">
        <w:rPr>
          <w:rStyle w:val="nfase"/>
          <w:rFonts w:ascii="Times New Roman" w:hAnsi="Times New Roman"/>
          <w:b w:val="0"/>
          <w:i w:val="0"/>
          <w:color w:val="333333"/>
          <w:sz w:val="22"/>
          <w:szCs w:val="22"/>
        </w:rPr>
        <w:t>benefício</w:t>
      </w:r>
      <w:r w:rsidRPr="001B4AE4">
        <w:rPr>
          <w:rStyle w:val="nfase"/>
          <w:rFonts w:ascii="Times New Roman" w:hAnsi="Times New Roman"/>
          <w:b w:val="0"/>
          <w:i w:val="0"/>
          <w:color w:val="333333"/>
          <w:sz w:val="22"/>
          <w:szCs w:val="22"/>
        </w:rPr>
        <w:t xml:space="preserve"> e o crescimento da organização e o crescimento profissional.</w:t>
      </w:r>
    </w:p>
    <w:p w:rsidR="001B4AE4" w:rsidRPr="001B4AE4" w:rsidRDefault="001B4AE4" w:rsidP="001B4AE4"/>
    <w:p w:rsidR="006F04D2" w:rsidRPr="001B4AE4" w:rsidRDefault="006F04D2" w:rsidP="006F04D2">
      <w:pPr>
        <w:pStyle w:val="Seo"/>
        <w:spacing w:line="312" w:lineRule="auto"/>
        <w:rPr>
          <w:rFonts w:ascii="Times New Roman" w:hAnsi="Times New Roman"/>
          <w:sz w:val="22"/>
          <w:szCs w:val="22"/>
        </w:rPr>
      </w:pPr>
      <w:r w:rsidRPr="001B4AE4">
        <w:rPr>
          <w:rFonts w:ascii="Times New Roman" w:hAnsi="Times New Roman"/>
          <w:sz w:val="22"/>
          <w:szCs w:val="22"/>
        </w:rPr>
        <w:t>Formação</w:t>
      </w:r>
    </w:p>
    <w:p w:rsidR="006F04D2" w:rsidRPr="001B4AE4" w:rsidRDefault="006F04D2" w:rsidP="006F04D2">
      <w:pPr>
        <w:pStyle w:val="Commarcadores"/>
        <w:spacing w:line="312" w:lineRule="auto"/>
        <w:rPr>
          <w:rFonts w:ascii="Times New Roman" w:hAnsi="Times New Roman"/>
          <w:sz w:val="22"/>
          <w:szCs w:val="22"/>
        </w:rPr>
      </w:pPr>
      <w:r w:rsidRPr="001B4AE4">
        <w:rPr>
          <w:rFonts w:ascii="Times New Roman" w:hAnsi="Times New Roman"/>
          <w:sz w:val="22"/>
          <w:szCs w:val="22"/>
        </w:rPr>
        <w:t>Ensino Superior – Bacharelado em Administração de Empresas - Em Andamento</w:t>
      </w:r>
      <w:r w:rsidRPr="001B4AE4">
        <w:rPr>
          <w:rFonts w:ascii="Times New Roman" w:hAnsi="Times New Roman"/>
          <w:sz w:val="22"/>
          <w:szCs w:val="22"/>
        </w:rPr>
        <w:br/>
        <w:t>Faculda</w:t>
      </w:r>
      <w:r w:rsidR="00553FC5" w:rsidRPr="001B4AE4">
        <w:rPr>
          <w:rFonts w:ascii="Times New Roman" w:hAnsi="Times New Roman"/>
          <w:sz w:val="22"/>
          <w:szCs w:val="22"/>
        </w:rPr>
        <w:t>de de Porto Alegrense - Fapa</w:t>
      </w:r>
      <w:r w:rsidRPr="001B4AE4">
        <w:rPr>
          <w:rFonts w:ascii="Times New Roman" w:hAnsi="Times New Roman"/>
          <w:sz w:val="22"/>
          <w:szCs w:val="22"/>
        </w:rPr>
        <w:br/>
        <w:t>P</w:t>
      </w:r>
      <w:r w:rsidR="00553FC5" w:rsidRPr="001B4AE4">
        <w:rPr>
          <w:rFonts w:ascii="Times New Roman" w:hAnsi="Times New Roman"/>
          <w:sz w:val="22"/>
          <w:szCs w:val="22"/>
        </w:rPr>
        <w:t>revisão de Conclusão: Dezembro/2016</w:t>
      </w:r>
    </w:p>
    <w:p w:rsidR="006F04D2" w:rsidRPr="001B4AE4" w:rsidRDefault="006F04D2" w:rsidP="006F04D2">
      <w:pPr>
        <w:pStyle w:val="Commarcadores"/>
        <w:spacing w:line="312" w:lineRule="auto"/>
        <w:rPr>
          <w:rFonts w:ascii="Times New Roman" w:hAnsi="Times New Roman"/>
          <w:sz w:val="22"/>
          <w:szCs w:val="22"/>
        </w:rPr>
      </w:pPr>
      <w:r w:rsidRPr="001B4AE4">
        <w:rPr>
          <w:rFonts w:ascii="Times New Roman" w:hAnsi="Times New Roman"/>
          <w:sz w:val="22"/>
          <w:szCs w:val="22"/>
        </w:rPr>
        <w:t>Ensino Médio</w:t>
      </w:r>
      <w:r w:rsidR="00553FC5" w:rsidRPr="001B4AE4">
        <w:rPr>
          <w:rFonts w:ascii="Times New Roman" w:hAnsi="Times New Roman"/>
          <w:sz w:val="22"/>
          <w:szCs w:val="22"/>
        </w:rPr>
        <w:t xml:space="preserve"> – Escola Estadual Florinda Tubino Sampaio</w:t>
      </w:r>
      <w:r w:rsidRPr="001B4AE4">
        <w:rPr>
          <w:rFonts w:ascii="Times New Roman" w:hAnsi="Times New Roman"/>
          <w:sz w:val="22"/>
          <w:szCs w:val="22"/>
        </w:rPr>
        <w:t xml:space="preserve"> – Concluído em 2004 </w:t>
      </w:r>
    </w:p>
    <w:p w:rsidR="006F04D2" w:rsidRPr="001B4AE4" w:rsidRDefault="006F04D2" w:rsidP="006F04D2">
      <w:pPr>
        <w:pStyle w:val="Commarcadores"/>
        <w:numPr>
          <w:ilvl w:val="0"/>
          <w:numId w:val="0"/>
        </w:numPr>
        <w:spacing w:line="312" w:lineRule="auto"/>
        <w:rPr>
          <w:rFonts w:ascii="Times New Roman" w:hAnsi="Times New Roman"/>
          <w:sz w:val="22"/>
          <w:szCs w:val="22"/>
        </w:rPr>
      </w:pPr>
    </w:p>
    <w:p w:rsidR="006F04D2" w:rsidRPr="001B4AE4" w:rsidRDefault="006F04D2" w:rsidP="006F04D2">
      <w:pPr>
        <w:pStyle w:val="Seo"/>
        <w:spacing w:line="312" w:lineRule="auto"/>
        <w:rPr>
          <w:rFonts w:ascii="Times New Roman" w:hAnsi="Times New Roman"/>
          <w:sz w:val="22"/>
          <w:szCs w:val="22"/>
        </w:rPr>
      </w:pPr>
      <w:r w:rsidRPr="001B4AE4">
        <w:rPr>
          <w:rFonts w:ascii="Times New Roman" w:hAnsi="Times New Roman"/>
          <w:sz w:val="22"/>
          <w:szCs w:val="22"/>
        </w:rPr>
        <w:t>Experiência</w:t>
      </w:r>
    </w:p>
    <w:p w:rsidR="006F04D2" w:rsidRPr="001B4AE4" w:rsidRDefault="00553FC5" w:rsidP="006F04D2">
      <w:pPr>
        <w:pStyle w:val="Commarcadores"/>
        <w:spacing w:line="312" w:lineRule="auto"/>
        <w:rPr>
          <w:rFonts w:ascii="Times New Roman" w:hAnsi="Times New Roman"/>
          <w:sz w:val="22"/>
          <w:szCs w:val="22"/>
        </w:rPr>
      </w:pPr>
      <w:r w:rsidRPr="001B4AE4">
        <w:rPr>
          <w:rFonts w:ascii="Times New Roman" w:hAnsi="Times New Roman"/>
          <w:sz w:val="22"/>
          <w:szCs w:val="22"/>
        </w:rPr>
        <w:t>Cargo: Assistente de auditoria pós – Agosto de</w:t>
      </w:r>
      <w:r w:rsidR="006F04D2" w:rsidRPr="001B4AE4">
        <w:rPr>
          <w:rFonts w:ascii="Times New Roman" w:hAnsi="Times New Roman"/>
          <w:sz w:val="22"/>
          <w:szCs w:val="22"/>
        </w:rPr>
        <w:t xml:space="preserve"> 2007 </w:t>
      </w:r>
      <w:r w:rsidRPr="001B4AE4">
        <w:rPr>
          <w:rFonts w:ascii="Times New Roman" w:hAnsi="Times New Roman"/>
          <w:sz w:val="22"/>
          <w:szCs w:val="22"/>
        </w:rPr>
        <w:t>a Agosto de 2015</w:t>
      </w:r>
      <w:r w:rsidRPr="001B4AE4">
        <w:rPr>
          <w:rFonts w:ascii="Times New Roman" w:hAnsi="Times New Roman"/>
          <w:sz w:val="22"/>
          <w:szCs w:val="22"/>
        </w:rPr>
        <w:br/>
      </w:r>
      <w:r w:rsidRPr="001B4AE4">
        <w:rPr>
          <w:rFonts w:ascii="Times New Roman" w:hAnsi="Times New Roman"/>
          <w:b/>
          <w:sz w:val="22"/>
          <w:szCs w:val="22"/>
        </w:rPr>
        <w:t>Unimed Porto Alegre</w:t>
      </w:r>
      <w:r w:rsidR="006F04D2" w:rsidRPr="001B4AE4">
        <w:rPr>
          <w:rFonts w:ascii="Times New Roman" w:hAnsi="Times New Roman"/>
          <w:sz w:val="22"/>
          <w:szCs w:val="22"/>
        </w:rPr>
        <w:br/>
        <w:t xml:space="preserve">Principais responsabilidades: </w:t>
      </w:r>
      <w:r w:rsidRPr="001B4AE4">
        <w:rPr>
          <w:rFonts w:ascii="Times New Roman" w:hAnsi="Times New Roman"/>
          <w:sz w:val="22"/>
          <w:szCs w:val="22"/>
        </w:rPr>
        <w:t>Iniciadas as atividades realizando autorizações de clientes de intercâmbio, para realizações de exames e procedimentos, internações clinicas e cirúrgicas e materiais e medicamentos</w:t>
      </w:r>
      <w:r w:rsidR="006F04D2" w:rsidRPr="001B4AE4">
        <w:rPr>
          <w:rFonts w:ascii="Times New Roman" w:hAnsi="Times New Roman"/>
          <w:sz w:val="22"/>
          <w:szCs w:val="22"/>
        </w:rPr>
        <w:t>.</w:t>
      </w:r>
      <w:r w:rsidRPr="001B4AE4">
        <w:rPr>
          <w:rFonts w:ascii="Times New Roman" w:hAnsi="Times New Roman"/>
          <w:sz w:val="22"/>
          <w:szCs w:val="22"/>
        </w:rPr>
        <w:t xml:space="preserve"> Posteriormente, realizei a atividade de pagamento de honorários médicos, inclusão no sistema dos procedimentos realizados e cr</w:t>
      </w:r>
      <w:r w:rsidR="00F80504" w:rsidRPr="001B4AE4">
        <w:rPr>
          <w:rFonts w:ascii="Times New Roman" w:hAnsi="Times New Roman"/>
          <w:sz w:val="22"/>
          <w:szCs w:val="22"/>
        </w:rPr>
        <w:t>é</w:t>
      </w:r>
      <w:r w:rsidRPr="001B4AE4">
        <w:rPr>
          <w:rFonts w:ascii="Times New Roman" w:hAnsi="Times New Roman"/>
          <w:sz w:val="22"/>
          <w:szCs w:val="22"/>
        </w:rPr>
        <w:t>dito ou abatimento dos valores cobrados pelos cooperados no portal.</w:t>
      </w:r>
      <w:r w:rsidR="00FB0F30">
        <w:rPr>
          <w:rFonts w:ascii="Times New Roman" w:hAnsi="Times New Roman"/>
          <w:sz w:val="22"/>
          <w:szCs w:val="22"/>
        </w:rPr>
        <w:t xml:space="preserve"> Auditoria da conta hospitalar para faturamento.</w:t>
      </w:r>
      <w:r w:rsidR="006F04D2" w:rsidRPr="001B4AE4">
        <w:rPr>
          <w:rFonts w:ascii="Times New Roman" w:hAnsi="Times New Roman"/>
          <w:sz w:val="22"/>
          <w:szCs w:val="22"/>
        </w:rPr>
        <w:t xml:space="preserve"> </w:t>
      </w:r>
      <w:r w:rsidR="00F80504" w:rsidRPr="001B4AE4">
        <w:rPr>
          <w:rFonts w:ascii="Times New Roman" w:hAnsi="Times New Roman"/>
          <w:sz w:val="22"/>
          <w:szCs w:val="22"/>
        </w:rPr>
        <w:t xml:space="preserve">Conferencia do extrato do cooperado, para verificar possíveis erros de pagamento. Análise da planilha pendente de faturamento de possíveis procedimentos pagos e não cobrados do prestador. Análise da conta hospitalar para pagamento do hospital. </w:t>
      </w:r>
      <w:r w:rsidR="00745264">
        <w:rPr>
          <w:rFonts w:ascii="Times New Roman" w:hAnsi="Times New Roman"/>
          <w:sz w:val="22"/>
          <w:szCs w:val="22"/>
        </w:rPr>
        <w:t>Utilizando o sistema TOTVS 11 (gestão de planos)</w:t>
      </w:r>
    </w:p>
    <w:p w:rsidR="001B4AE4" w:rsidRPr="001B4AE4" w:rsidRDefault="001B4AE4" w:rsidP="001B4AE4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Times New Roman" w:hAnsi="Times New Roman"/>
          <w:sz w:val="22"/>
          <w:szCs w:val="22"/>
        </w:rPr>
      </w:pPr>
    </w:p>
    <w:p w:rsidR="00F80504" w:rsidRPr="001B4AE4" w:rsidRDefault="00F80504" w:rsidP="006F04D2">
      <w:pPr>
        <w:pStyle w:val="Commarcadores"/>
        <w:spacing w:line="312" w:lineRule="auto"/>
        <w:rPr>
          <w:rFonts w:ascii="Times New Roman" w:hAnsi="Times New Roman"/>
          <w:sz w:val="22"/>
          <w:szCs w:val="22"/>
        </w:rPr>
      </w:pPr>
      <w:r w:rsidRPr="001B4AE4">
        <w:rPr>
          <w:rFonts w:ascii="Times New Roman" w:hAnsi="Times New Roman"/>
          <w:sz w:val="22"/>
          <w:szCs w:val="22"/>
        </w:rPr>
        <w:t>Cargo: Atendente – Janeiro 2006 a Setembro 2006</w:t>
      </w:r>
    </w:p>
    <w:p w:rsidR="00F80504" w:rsidRPr="001B4AE4" w:rsidRDefault="00F80504" w:rsidP="00F80504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Times New Roman" w:hAnsi="Times New Roman"/>
          <w:b/>
          <w:sz w:val="22"/>
          <w:szCs w:val="22"/>
        </w:rPr>
      </w:pPr>
      <w:r w:rsidRPr="001B4AE4">
        <w:rPr>
          <w:rFonts w:ascii="Times New Roman" w:hAnsi="Times New Roman"/>
          <w:b/>
          <w:sz w:val="22"/>
          <w:szCs w:val="22"/>
        </w:rPr>
        <w:t xml:space="preserve">Ciacoop </w:t>
      </w:r>
    </w:p>
    <w:p w:rsidR="00F80504" w:rsidRPr="001B4AE4" w:rsidRDefault="00F80504" w:rsidP="00F80504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Times New Roman" w:hAnsi="Times New Roman"/>
          <w:sz w:val="22"/>
          <w:szCs w:val="22"/>
        </w:rPr>
      </w:pPr>
      <w:r w:rsidRPr="001B4AE4">
        <w:rPr>
          <w:rFonts w:ascii="Times New Roman" w:hAnsi="Times New Roman"/>
          <w:sz w:val="22"/>
          <w:szCs w:val="22"/>
        </w:rPr>
        <w:t xml:space="preserve">Atendimento ao cliente no PAB do banco Santander, realizado empréstimo consignado com desconto em folha para funcionários da Pontifícia Universidade católica </w:t>
      </w:r>
      <w:r w:rsidR="001B4AE4" w:rsidRPr="001B4AE4">
        <w:rPr>
          <w:rFonts w:ascii="Times New Roman" w:hAnsi="Times New Roman"/>
          <w:sz w:val="22"/>
          <w:szCs w:val="22"/>
        </w:rPr>
        <w:t>–</w:t>
      </w:r>
      <w:r w:rsidRPr="001B4AE4">
        <w:rPr>
          <w:rFonts w:ascii="Times New Roman" w:hAnsi="Times New Roman"/>
          <w:sz w:val="22"/>
          <w:szCs w:val="22"/>
        </w:rPr>
        <w:t xml:space="preserve"> PUCRS</w:t>
      </w:r>
    </w:p>
    <w:p w:rsidR="001B4AE4" w:rsidRPr="001B4AE4" w:rsidRDefault="001B4AE4" w:rsidP="001B4AE4">
      <w:pPr>
        <w:pStyle w:val="Commarcadores"/>
        <w:numPr>
          <w:ilvl w:val="0"/>
          <w:numId w:val="0"/>
        </w:numPr>
        <w:spacing w:line="312" w:lineRule="auto"/>
        <w:ind w:left="360" w:hanging="360"/>
        <w:rPr>
          <w:rFonts w:ascii="Times New Roman" w:hAnsi="Times New Roman"/>
          <w:sz w:val="22"/>
          <w:szCs w:val="22"/>
        </w:rPr>
      </w:pPr>
    </w:p>
    <w:p w:rsidR="006F04D2" w:rsidRDefault="006F04D2" w:rsidP="006F04D2">
      <w:pPr>
        <w:pStyle w:val="Commarcadores"/>
        <w:spacing w:line="312" w:lineRule="auto"/>
        <w:rPr>
          <w:rFonts w:ascii="Times New Roman" w:hAnsi="Times New Roman"/>
          <w:sz w:val="22"/>
          <w:szCs w:val="22"/>
        </w:rPr>
      </w:pPr>
      <w:r w:rsidRPr="001B4AE4">
        <w:rPr>
          <w:rFonts w:ascii="Times New Roman" w:hAnsi="Times New Roman"/>
          <w:sz w:val="22"/>
          <w:szCs w:val="22"/>
        </w:rPr>
        <w:t xml:space="preserve">Cargo: </w:t>
      </w:r>
      <w:r w:rsidR="00553FC5" w:rsidRPr="001B4AE4">
        <w:rPr>
          <w:rFonts w:ascii="Times New Roman" w:hAnsi="Times New Roman"/>
          <w:sz w:val="22"/>
          <w:szCs w:val="22"/>
        </w:rPr>
        <w:t xml:space="preserve">Assessor de clientes Jr. </w:t>
      </w:r>
      <w:r w:rsidR="00F80504" w:rsidRPr="001B4AE4">
        <w:rPr>
          <w:rFonts w:ascii="Times New Roman" w:hAnsi="Times New Roman"/>
          <w:sz w:val="22"/>
          <w:szCs w:val="22"/>
        </w:rPr>
        <w:t>Maio de 2005 a Janeiro 2006</w:t>
      </w:r>
      <w:r w:rsidR="00553FC5" w:rsidRPr="001B4AE4">
        <w:rPr>
          <w:rFonts w:ascii="Times New Roman" w:hAnsi="Times New Roman"/>
          <w:sz w:val="22"/>
          <w:szCs w:val="22"/>
        </w:rPr>
        <w:br/>
      </w:r>
      <w:r w:rsidR="00553FC5" w:rsidRPr="001B4AE4">
        <w:rPr>
          <w:rFonts w:ascii="Times New Roman" w:hAnsi="Times New Roman"/>
          <w:b/>
          <w:sz w:val="22"/>
          <w:szCs w:val="22"/>
        </w:rPr>
        <w:t>C&amp;A modas</w:t>
      </w:r>
      <w:r w:rsidRPr="001B4AE4">
        <w:rPr>
          <w:rFonts w:ascii="Times New Roman" w:hAnsi="Times New Roman"/>
          <w:sz w:val="22"/>
          <w:szCs w:val="22"/>
        </w:rPr>
        <w:br/>
        <w:t xml:space="preserve">Principais responsabilidades: </w:t>
      </w:r>
      <w:r w:rsidR="00553FC5" w:rsidRPr="001B4AE4">
        <w:rPr>
          <w:rFonts w:ascii="Times New Roman" w:hAnsi="Times New Roman"/>
          <w:sz w:val="22"/>
          <w:szCs w:val="22"/>
        </w:rPr>
        <w:t xml:space="preserve">Análise de crédito para liberação dos cartões disponibilizados </w:t>
      </w:r>
      <w:r w:rsidR="00553FC5" w:rsidRPr="001B4AE4">
        <w:rPr>
          <w:rFonts w:ascii="Times New Roman" w:hAnsi="Times New Roman"/>
          <w:sz w:val="22"/>
          <w:szCs w:val="22"/>
        </w:rPr>
        <w:lastRenderedPageBreak/>
        <w:t>pela loja, inclusão dos produtos em sistema, atendimento ao cliente, caixa e recebimento de contas, auxiliar no inventário da loja</w:t>
      </w:r>
      <w:r w:rsidRPr="001B4AE4">
        <w:rPr>
          <w:rFonts w:ascii="Times New Roman" w:hAnsi="Times New Roman"/>
          <w:sz w:val="22"/>
          <w:szCs w:val="22"/>
        </w:rPr>
        <w:t xml:space="preserve">. </w:t>
      </w:r>
    </w:p>
    <w:p w:rsidR="00FB0F30" w:rsidRDefault="00FB0F30" w:rsidP="00FB0F30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:rsidR="007746F8" w:rsidRDefault="007746F8" w:rsidP="007746F8">
      <w:pPr>
        <w:pStyle w:val="Commarcadores"/>
        <w:spacing w:line="312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Cargo: Auxiliar de auditoria – Outubro de 2004 a Março 2005</w: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7746F8" w:rsidRDefault="007746F8" w:rsidP="007746F8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Times New Roman" w:hAnsi="Times New Roman"/>
          <w:b/>
          <w:sz w:val="22"/>
          <w:szCs w:val="22"/>
        </w:rPr>
      </w:pPr>
      <w:r w:rsidRPr="007746F8">
        <w:rPr>
          <w:rFonts w:ascii="Times New Roman" w:hAnsi="Times New Roman"/>
          <w:b/>
          <w:sz w:val="22"/>
          <w:szCs w:val="22"/>
        </w:rPr>
        <w:t>RH Internacional</w:t>
      </w:r>
      <w:r>
        <w:rPr>
          <w:rFonts w:ascii="Times New Roman" w:hAnsi="Times New Roman"/>
          <w:b/>
          <w:sz w:val="22"/>
          <w:szCs w:val="22"/>
        </w:rPr>
        <w:t xml:space="preserve"> – Praia de belas shopping </w:t>
      </w:r>
    </w:p>
    <w:p w:rsidR="007746F8" w:rsidRPr="007746F8" w:rsidRDefault="007746F8" w:rsidP="007746F8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Auditoria das lojas do shopping e análise das vendas diárias para relatório de faturamento das lojas.</w:t>
      </w:r>
    </w:p>
    <w:p w:rsidR="001B4AE4" w:rsidRPr="007746F8" w:rsidRDefault="001D56A0" w:rsidP="007746F8">
      <w:pPr>
        <w:pStyle w:val="Commarcadores"/>
        <w:numPr>
          <w:ilvl w:val="0"/>
          <w:numId w:val="0"/>
        </w:numPr>
        <w:spacing w:line="312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pt-BR"/>
        </w:rPr>
        <w:pict>
          <v:shape id="_x0000_s1029" type="#_x0000_t32" style="position:absolute;margin-left:-21.3pt;margin-top:-4pt;width:0;height:191.9pt;z-index:2;mso-position-horizontal-relative:text;mso-position-vertical-relative:text" o:connectortype="straight" strokecolor="#7f7f7f" strokeweight="5pt">
            <v:shadow type="perspective" color="#622423" opacity=".5" offset="1pt" offset2="-1pt"/>
          </v:shape>
        </w:pict>
      </w:r>
    </w:p>
    <w:p w:rsidR="006F04D2" w:rsidRDefault="006F04D2" w:rsidP="006F04D2">
      <w:pPr>
        <w:pStyle w:val="Commarcadores"/>
        <w:spacing w:line="312" w:lineRule="auto"/>
        <w:rPr>
          <w:rFonts w:ascii="Times New Roman" w:hAnsi="Times New Roman"/>
          <w:sz w:val="22"/>
          <w:szCs w:val="22"/>
        </w:rPr>
      </w:pPr>
      <w:r w:rsidRPr="001B4AE4">
        <w:rPr>
          <w:rFonts w:ascii="Times New Roman" w:hAnsi="Times New Roman"/>
          <w:sz w:val="22"/>
          <w:szCs w:val="22"/>
        </w:rPr>
        <w:t xml:space="preserve">Cargo: </w:t>
      </w:r>
      <w:r w:rsidR="00553FC5" w:rsidRPr="001B4AE4">
        <w:rPr>
          <w:rFonts w:ascii="Times New Roman" w:hAnsi="Times New Roman"/>
          <w:sz w:val="22"/>
          <w:szCs w:val="22"/>
        </w:rPr>
        <w:t>Estag</w:t>
      </w:r>
      <w:r w:rsidR="007746F8">
        <w:rPr>
          <w:rFonts w:ascii="Times New Roman" w:hAnsi="Times New Roman"/>
          <w:sz w:val="22"/>
          <w:szCs w:val="22"/>
        </w:rPr>
        <w:t>iária – Março de 2002 a Março</w:t>
      </w:r>
      <w:r w:rsidR="00553FC5" w:rsidRPr="001B4AE4">
        <w:rPr>
          <w:rFonts w:ascii="Times New Roman" w:hAnsi="Times New Roman"/>
          <w:sz w:val="22"/>
          <w:szCs w:val="22"/>
        </w:rPr>
        <w:t xml:space="preserve"> de 2004 </w:t>
      </w:r>
      <w:r w:rsidR="00553FC5" w:rsidRPr="001B4AE4">
        <w:rPr>
          <w:rFonts w:ascii="Times New Roman" w:hAnsi="Times New Roman"/>
          <w:sz w:val="22"/>
          <w:szCs w:val="22"/>
        </w:rPr>
        <w:br/>
      </w:r>
      <w:r w:rsidR="00553FC5" w:rsidRPr="001B4AE4">
        <w:rPr>
          <w:rFonts w:ascii="Times New Roman" w:hAnsi="Times New Roman"/>
          <w:b/>
          <w:sz w:val="22"/>
          <w:szCs w:val="22"/>
        </w:rPr>
        <w:t>CEAPIA – Centro de atendimento e pesquisa da infância e adolescência</w:t>
      </w:r>
      <w:r w:rsidRPr="001B4AE4">
        <w:rPr>
          <w:rFonts w:ascii="Times New Roman" w:hAnsi="Times New Roman"/>
          <w:sz w:val="22"/>
          <w:szCs w:val="22"/>
        </w:rPr>
        <w:br/>
        <w:t>Principais responsabi</w:t>
      </w:r>
      <w:r w:rsidR="00553FC5" w:rsidRPr="001B4AE4">
        <w:rPr>
          <w:rFonts w:ascii="Times New Roman" w:hAnsi="Times New Roman"/>
          <w:sz w:val="22"/>
          <w:szCs w:val="22"/>
        </w:rPr>
        <w:t xml:space="preserve">lidades: Responsável pelo controle dos livros da instituição, cadastro, solicitação de xerox, auxiliar na recepção da </w:t>
      </w:r>
      <w:r w:rsidR="00F80504" w:rsidRPr="001B4AE4">
        <w:rPr>
          <w:rFonts w:ascii="Times New Roman" w:hAnsi="Times New Roman"/>
          <w:sz w:val="22"/>
          <w:szCs w:val="22"/>
        </w:rPr>
        <w:t>clínica</w:t>
      </w:r>
      <w:r w:rsidR="00553FC5" w:rsidRPr="001B4AE4">
        <w:rPr>
          <w:rFonts w:ascii="Times New Roman" w:hAnsi="Times New Roman"/>
          <w:sz w:val="22"/>
          <w:szCs w:val="22"/>
        </w:rPr>
        <w:t>.</w:t>
      </w:r>
    </w:p>
    <w:p w:rsidR="006F04D2" w:rsidRPr="001B4AE4" w:rsidRDefault="006F04D2" w:rsidP="006F04D2">
      <w:pPr>
        <w:spacing w:after="0" w:line="312" w:lineRule="auto"/>
        <w:rPr>
          <w:rFonts w:ascii="Times New Roman" w:hAnsi="Times New Roman"/>
          <w:sz w:val="22"/>
          <w:szCs w:val="22"/>
        </w:rPr>
      </w:pPr>
    </w:p>
    <w:p w:rsidR="006F04D2" w:rsidRPr="001B4AE4" w:rsidRDefault="006F04D2" w:rsidP="006F04D2">
      <w:pPr>
        <w:pStyle w:val="Seo"/>
        <w:spacing w:line="312" w:lineRule="auto"/>
        <w:rPr>
          <w:rFonts w:ascii="Times New Roman" w:hAnsi="Times New Roman"/>
          <w:sz w:val="22"/>
          <w:szCs w:val="22"/>
        </w:rPr>
      </w:pPr>
      <w:r w:rsidRPr="001B4AE4">
        <w:rPr>
          <w:rFonts w:ascii="Times New Roman" w:hAnsi="Times New Roman"/>
          <w:sz w:val="22"/>
          <w:szCs w:val="22"/>
        </w:rPr>
        <w:t>Qualificações</w:t>
      </w:r>
    </w:p>
    <w:p w:rsidR="006F04D2" w:rsidRPr="001B4AE4" w:rsidRDefault="00BF3562" w:rsidP="006F04D2">
      <w:pPr>
        <w:pStyle w:val="Commarcadores"/>
        <w:spacing w:line="312" w:lineRule="auto"/>
        <w:rPr>
          <w:rFonts w:ascii="Times New Roman" w:hAnsi="Times New Roman"/>
          <w:sz w:val="22"/>
          <w:szCs w:val="22"/>
        </w:rPr>
      </w:pPr>
      <w:r w:rsidRPr="001B4AE4">
        <w:rPr>
          <w:rFonts w:ascii="Times New Roman" w:hAnsi="Times New Roman"/>
          <w:sz w:val="22"/>
          <w:szCs w:val="22"/>
        </w:rPr>
        <w:t xml:space="preserve">Junior achievement do Brasil –Mini empresa </w:t>
      </w:r>
      <w:r w:rsidR="00F80504" w:rsidRPr="001B4AE4">
        <w:rPr>
          <w:rFonts w:ascii="Times New Roman" w:hAnsi="Times New Roman"/>
          <w:sz w:val="22"/>
          <w:szCs w:val="22"/>
        </w:rPr>
        <w:t>– concluído em 2003</w:t>
      </w:r>
    </w:p>
    <w:p w:rsidR="006F04D2" w:rsidRPr="001B4AE4" w:rsidRDefault="00BF3562" w:rsidP="006F04D2">
      <w:pPr>
        <w:pStyle w:val="Commarcadores"/>
        <w:spacing w:line="312" w:lineRule="auto"/>
        <w:rPr>
          <w:rFonts w:ascii="Times New Roman" w:hAnsi="Times New Roman"/>
          <w:sz w:val="22"/>
          <w:szCs w:val="22"/>
        </w:rPr>
      </w:pPr>
      <w:r w:rsidRPr="001B4AE4">
        <w:rPr>
          <w:rFonts w:ascii="Times New Roman" w:hAnsi="Times New Roman"/>
          <w:sz w:val="22"/>
          <w:szCs w:val="22"/>
        </w:rPr>
        <w:t>Curso de Excel básico – SENAC – 25 horas – concluído em 2012</w:t>
      </w:r>
    </w:p>
    <w:sectPr w:rsidR="006F04D2" w:rsidRPr="001B4AE4" w:rsidSect="00A84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6A0" w:rsidRDefault="001D56A0" w:rsidP="001B4AE4">
      <w:pPr>
        <w:spacing w:after="0" w:line="240" w:lineRule="auto"/>
      </w:pPr>
      <w:r>
        <w:separator/>
      </w:r>
    </w:p>
  </w:endnote>
  <w:endnote w:type="continuationSeparator" w:id="0">
    <w:p w:rsidR="001D56A0" w:rsidRDefault="001D56A0" w:rsidP="001B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6A0" w:rsidRDefault="001D56A0" w:rsidP="001B4AE4">
      <w:pPr>
        <w:spacing w:after="0" w:line="240" w:lineRule="auto"/>
      </w:pPr>
      <w:r>
        <w:separator/>
      </w:r>
    </w:p>
  </w:footnote>
  <w:footnote w:type="continuationSeparator" w:id="0">
    <w:p w:rsidR="001D56A0" w:rsidRDefault="001D56A0" w:rsidP="001B4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7EEBA2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04D2"/>
    <w:rsid w:val="00130ACC"/>
    <w:rsid w:val="001B4AE4"/>
    <w:rsid w:val="001D56A0"/>
    <w:rsid w:val="00553FC5"/>
    <w:rsid w:val="006F04D2"/>
    <w:rsid w:val="00745264"/>
    <w:rsid w:val="007746F8"/>
    <w:rsid w:val="007D395B"/>
    <w:rsid w:val="009B3066"/>
    <w:rsid w:val="00A84CD7"/>
    <w:rsid w:val="00B23F8B"/>
    <w:rsid w:val="00BF3562"/>
    <w:rsid w:val="00F80504"/>
    <w:rsid w:val="00FB0F30"/>
    <w:rsid w:val="00FE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9"/>
      </o:rules>
    </o:shapelayout>
  </w:shapeDefaults>
  <w:decimalSymbol w:val=","/>
  <w:listSeparator w:val=";"/>
  <w15:chartTrackingRefBased/>
  <w15:docId w15:val="{E27C5317-B60E-454F-A35B-086DABAD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character" w:styleId="nfase">
    <w:name w:val="Emphasis"/>
    <w:uiPriority w:val="20"/>
    <w:qFormat/>
    <w:rsid w:val="001B4AE4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1B4A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1B4AE4"/>
    <w:rPr>
      <w:rFonts w:ascii="Gill Sans MT" w:eastAsia="Times New Roman" w:hAnsi="Gill Sans MT"/>
      <w:color w:val="000000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B4AE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B4AE4"/>
    <w:rPr>
      <w:rFonts w:ascii="Gill Sans MT" w:eastAsia="Times New Roman" w:hAnsi="Gill Sans MT"/>
      <w:color w:val="000000"/>
      <w:lang w:eastAsia="en-US"/>
    </w:rPr>
  </w:style>
  <w:style w:type="paragraph" w:styleId="PargrafodaLista">
    <w:name w:val="List Paragraph"/>
    <w:basedOn w:val="Normal"/>
    <w:uiPriority w:val="34"/>
    <w:qFormat/>
    <w:rsid w:val="007746F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2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Roselaine Sant Anna</cp:lastModifiedBy>
  <cp:revision>6</cp:revision>
  <dcterms:created xsi:type="dcterms:W3CDTF">2015-09-10T16:48:00Z</dcterms:created>
  <dcterms:modified xsi:type="dcterms:W3CDTF">2015-11-12T17:58:00Z</dcterms:modified>
</cp:coreProperties>
</file>