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t>Cássio Thomas da Silveira</w:t>
      </w: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Curriculum Vitae </w:t>
      </w: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  <w:sectPr w:rsidR="00000000">
          <w:pgSz w:w="11907" w:h="16840"/>
          <w:pgMar w:top="1417" w:right="1134" w:bottom="1417" w:left="1134" w:header="720" w:footer="720" w:gutter="0"/>
          <w:pgNumType w:start="1"/>
          <w:cols w:space="720"/>
          <w:noEndnote/>
        </w:sectPr>
      </w:pPr>
      <w:r>
        <w:rPr>
          <w:rFonts w:ascii="Arial" w:hAnsi="Arial" w:cs="Arial"/>
          <w:sz w:val="20"/>
          <w:szCs w:val="20"/>
        </w:rPr>
        <w:t>Agosto/2014</w:t>
      </w: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lastRenderedPageBreak/>
        <w:t>Cássio Thomas da Silveira</w:t>
      </w:r>
    </w:p>
    <w:p w:rsidR="00000000" w:rsidRDefault="00DA26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Curriculum Vitae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Dados pessoais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Nome </w:t>
      </w:r>
      <w:r>
        <w:rPr>
          <w:rFonts w:ascii="Arial" w:hAnsi="Arial" w:cs="Arial"/>
          <w:sz w:val="20"/>
          <w:szCs w:val="20"/>
        </w:rPr>
        <w:tab/>
        <w:t>Cássio Thomas da Silveira</w:t>
      </w: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Nome em c</w:t>
      </w:r>
      <w:r>
        <w:rPr>
          <w:rFonts w:ascii="Arial" w:hAnsi="Arial" w:cs="Arial"/>
          <w:b/>
          <w:bCs/>
          <w:sz w:val="20"/>
          <w:szCs w:val="20"/>
        </w:rPr>
        <w:t xml:space="preserve">itações bibliográficas </w:t>
      </w:r>
      <w:r>
        <w:rPr>
          <w:rFonts w:ascii="Arial" w:hAnsi="Arial" w:cs="Arial"/>
          <w:sz w:val="20"/>
          <w:szCs w:val="20"/>
        </w:rPr>
        <w:tab/>
        <w:t>SILVEIRA, C. T.</w:t>
      </w: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Sexo </w:t>
      </w:r>
      <w:r>
        <w:rPr>
          <w:rFonts w:ascii="Arial" w:hAnsi="Arial" w:cs="Arial"/>
          <w:sz w:val="20"/>
          <w:szCs w:val="20"/>
        </w:rPr>
        <w:tab/>
        <w:t>Masculino</w:t>
      </w: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 ou Raça</w:t>
      </w:r>
      <w:r>
        <w:rPr>
          <w:rFonts w:ascii="Arial" w:hAnsi="Arial" w:cs="Arial"/>
          <w:sz w:val="20"/>
          <w:szCs w:val="20"/>
        </w:rPr>
        <w:tab/>
        <w:t>Branca</w:t>
      </w: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Filiação </w:t>
      </w:r>
      <w:r>
        <w:rPr>
          <w:rFonts w:ascii="Arial" w:hAnsi="Arial" w:cs="Arial"/>
          <w:sz w:val="20"/>
          <w:szCs w:val="20"/>
        </w:rPr>
        <w:tab/>
        <w:t>Cláudio Renato Walter da Silveira e Carmem Beatriz Thomas da Silveira</w:t>
      </w: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Nascimento </w:t>
      </w:r>
      <w:r>
        <w:rPr>
          <w:rFonts w:ascii="Arial" w:hAnsi="Arial" w:cs="Arial"/>
          <w:sz w:val="20"/>
          <w:szCs w:val="20"/>
        </w:rPr>
        <w:tab/>
        <w:t>16/07/1990 - Alegrete/RS - Brasil</w:t>
      </w: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Carteira de Identidade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1065813915 SSP - RS - 24/06/2008</w:t>
      </w: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CPF </w:t>
      </w:r>
      <w:r>
        <w:rPr>
          <w:rFonts w:ascii="Arial" w:hAnsi="Arial" w:cs="Arial"/>
          <w:sz w:val="20"/>
          <w:szCs w:val="20"/>
        </w:rPr>
        <w:tab/>
        <w:t>024.954.210-24</w:t>
      </w:r>
    </w:p>
    <w:p w:rsidR="00000000" w:rsidRDefault="00DA26FC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Endereço residencial</w:t>
      </w:r>
      <w:r>
        <w:rPr>
          <w:rFonts w:ascii="Arial" w:hAnsi="Arial" w:cs="Arial"/>
          <w:sz w:val="20"/>
          <w:szCs w:val="20"/>
        </w:rPr>
        <w:tab/>
        <w:t>Rua Simplício Jacques</w:t>
      </w:r>
    </w:p>
    <w:p w:rsidR="00000000" w:rsidRDefault="00DA26FC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Vila Nova - Alegrete</w:t>
      </w:r>
    </w:p>
    <w:p w:rsidR="00000000" w:rsidRDefault="00DA26FC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97541480, RS - Brasil</w:t>
      </w:r>
    </w:p>
    <w:p w:rsidR="00000000" w:rsidRDefault="00DA26FC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Telefone: 55 34229977</w:t>
      </w:r>
    </w:p>
    <w:p w:rsidR="00000000" w:rsidRDefault="00DA26FC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Celular 55 99137972</w:t>
      </w:r>
    </w:p>
    <w:p w:rsidR="00000000" w:rsidRDefault="00DA26FC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00000" w:rsidRDefault="00DA26FC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</w:t>
      </w:r>
      <w:r>
        <w:rPr>
          <w:rFonts w:ascii="Arial" w:hAnsi="Arial" w:cs="Arial"/>
          <w:color w:val="A0A0A0"/>
          <w:sz w:val="20"/>
          <w:szCs w:val="20"/>
        </w:rPr>
        <w:t>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acadêmica/titulação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2009        </w:t>
      </w:r>
      <w:r>
        <w:rPr>
          <w:rFonts w:ascii="Arial" w:hAnsi="Arial" w:cs="Arial"/>
          <w:sz w:val="20"/>
          <w:szCs w:val="20"/>
        </w:rPr>
        <w:tab/>
        <w:t xml:space="preserve">Graduação  em Engenharia Florestal.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Universidade Federal do Pampa, UNIPAMPA, Bage,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complementar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2014 - 2014 </w:t>
      </w:r>
      <w:r>
        <w:rPr>
          <w:rFonts w:ascii="Arial" w:hAnsi="Arial" w:cs="Arial"/>
          <w:sz w:val="20"/>
          <w:szCs w:val="20"/>
        </w:rPr>
        <w:tab/>
        <w:t xml:space="preserve">Curso de curta duração  em XI Curso de Manejo Florestal.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Instituto Nacional de Pesquisas da Amazônia, INPA, Manaus,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Bolsista do(a): Conselho Nacional de Desenvolvimento Científico e Tecnológico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color w:val="A0A0A0"/>
          <w:sz w:val="16"/>
          <w:szCs w:val="16"/>
        </w:rPr>
        <w:t>Palavras-chave:</w:t>
      </w:r>
      <w:r>
        <w:rPr>
          <w:rFonts w:ascii="Arial" w:hAnsi="Arial" w:cs="Arial"/>
          <w:i/>
          <w:iCs/>
          <w:color w:val="A0A0A0"/>
          <w:sz w:val="16"/>
          <w:szCs w:val="16"/>
        </w:rPr>
        <w:t xml:space="preserve"> Bioma amazônico, Manejo Sustentável, Floresta Nativa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2013 - 2013 </w:t>
      </w:r>
      <w:r>
        <w:rPr>
          <w:rFonts w:ascii="Arial" w:hAnsi="Arial" w:cs="Arial"/>
          <w:sz w:val="20"/>
          <w:szCs w:val="20"/>
        </w:rPr>
        <w:tab/>
        <w:t xml:space="preserve">Growth modeling using tree ring data.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Universidade Federal de Lavras, UFLA, Lavras,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Bolsista do(a): Programa de Apoio à Participação Discente em Eventos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2013 - 2013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Desenvolvimento Econômico, Meio Ambiente e CF/88.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Instituto Brasileiro de Sustentabilidade, INBS,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color w:val="A0A0A0"/>
          <w:sz w:val="16"/>
          <w:szCs w:val="16"/>
        </w:rPr>
        <w:t>Palavras-chave: Desenvolvimento Econômico, Meio Ambiente, Constituição Federal Brasileira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2013 - 2013 </w:t>
      </w:r>
      <w:r>
        <w:rPr>
          <w:rFonts w:ascii="Arial" w:hAnsi="Arial" w:cs="Arial"/>
          <w:sz w:val="20"/>
          <w:szCs w:val="20"/>
        </w:rPr>
        <w:tab/>
        <w:t xml:space="preserve">Wood Anatomy - ring boundary structures.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</w:t>
      </w:r>
      <w:r>
        <w:rPr>
          <w:rFonts w:ascii="Arial" w:hAnsi="Arial" w:cs="Arial"/>
          <w:sz w:val="20"/>
          <w:szCs w:val="20"/>
        </w:rPr>
        <w:t>niversidade Federal de Lavras, UFLA, Lavras,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Bolsista do(a): Programa de Apoio à Participação Discente em Eventos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color w:val="A0A0A0"/>
          <w:sz w:val="16"/>
          <w:szCs w:val="16"/>
        </w:rPr>
        <w:t>Palavras-chave: ring boundary structures in tropical species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2013 - 2013 </w:t>
      </w:r>
      <w:r>
        <w:rPr>
          <w:rFonts w:ascii="Arial" w:hAnsi="Arial" w:cs="Arial"/>
          <w:sz w:val="20"/>
          <w:szCs w:val="20"/>
        </w:rPr>
        <w:tab/>
        <w:t xml:space="preserve">Escrita Científica.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Instituto de Física de São Carlos da Universidade de São Paulo, IFSC-USP,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Bolsista do(a): Instituto de Física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color w:val="A0A0A0"/>
          <w:sz w:val="16"/>
          <w:szCs w:val="16"/>
        </w:rPr>
        <w:t>Palavras-chave: Escrita-Científica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2013 - 2013 </w:t>
      </w:r>
      <w:r>
        <w:rPr>
          <w:rFonts w:ascii="Arial" w:hAnsi="Arial" w:cs="Arial"/>
          <w:sz w:val="20"/>
          <w:szCs w:val="20"/>
        </w:rPr>
        <w:tab/>
        <w:t xml:space="preserve">How does rigorous cross-dating works.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Universidade Federal de Lavras, UFLA, Lavras, Br</w:t>
      </w:r>
      <w:r>
        <w:rPr>
          <w:rFonts w:ascii="Arial" w:hAnsi="Arial" w:cs="Arial"/>
          <w:sz w:val="20"/>
          <w:szCs w:val="20"/>
        </w:rPr>
        <w:t>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Bolsista do(a): Programa de Apoio à Participação Discente em Eventos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2007 - 2007 </w:t>
      </w:r>
      <w:r>
        <w:rPr>
          <w:rFonts w:ascii="Arial" w:hAnsi="Arial" w:cs="Arial"/>
          <w:sz w:val="20"/>
          <w:szCs w:val="20"/>
        </w:rPr>
        <w:tab/>
        <w:t xml:space="preserve">Curso de informática.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Smart Machine Professional School, SMART MACHINE,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color w:val="A0A0A0"/>
          <w:sz w:val="16"/>
          <w:szCs w:val="16"/>
        </w:rPr>
        <w:t>Palavras-chave: Windows, Word, Excel,Corel Draw, Internet Explorer, Digitação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2007 -</w:t>
      </w:r>
      <w:r>
        <w:rPr>
          <w:rFonts w:ascii="Arial" w:hAnsi="Arial" w:cs="Arial"/>
          <w:b/>
          <w:bCs/>
          <w:sz w:val="20"/>
          <w:szCs w:val="20"/>
        </w:rPr>
        <w:t xml:space="preserve"> 2007 </w:t>
      </w:r>
      <w:r>
        <w:rPr>
          <w:rFonts w:ascii="Arial" w:hAnsi="Arial" w:cs="Arial"/>
          <w:sz w:val="20"/>
          <w:szCs w:val="20"/>
        </w:rPr>
        <w:tab/>
        <w:t xml:space="preserve">Curso de curta duração  em Capacitação para mercado de trabalho.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Marcon treinamento e tecnologia, MARCON,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color w:val="A0A0A0"/>
          <w:sz w:val="16"/>
          <w:szCs w:val="16"/>
        </w:rPr>
        <w:t>Palavras-chave: Capacitação para o mercado de trabalho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2002 - 2002 </w:t>
      </w:r>
      <w:r>
        <w:rPr>
          <w:rFonts w:ascii="Arial" w:hAnsi="Arial" w:cs="Arial"/>
          <w:sz w:val="20"/>
          <w:szCs w:val="20"/>
        </w:rPr>
        <w:tab/>
        <w:t xml:space="preserve">Curso de curta duração  em A Vida Marinha em Nossas Praias.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Un</w:t>
      </w:r>
      <w:r>
        <w:rPr>
          <w:rFonts w:ascii="Arial" w:hAnsi="Arial" w:cs="Arial"/>
          <w:sz w:val="20"/>
          <w:szCs w:val="20"/>
        </w:rPr>
        <w:t>iversidade Federal do Rio Grande do Sul, UFRGS, Porto Alegre, Brasil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i/>
          <w:iCs/>
          <w:color w:val="A0A0A0"/>
          <w:sz w:val="16"/>
          <w:szCs w:val="16"/>
        </w:rPr>
        <w:t>Palavras-chave: Estudos Costeiros, Coleta de organismos Marinhos, Homem x Ambiente, Aquários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16"/>
          <w:szCs w:val="16"/>
        </w:rPr>
        <w:t>______________________________________________________________________________________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Atua</w:t>
      </w:r>
      <w:r>
        <w:rPr>
          <w:rFonts w:ascii="Arial" w:hAnsi="Arial" w:cs="Arial"/>
          <w:b/>
          <w:bCs/>
          <w:sz w:val="24"/>
          <w:szCs w:val="24"/>
        </w:rPr>
        <w:t>ção profissional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ab/>
        <w:t>Mensura Serviços Florestais Ltda. - RS FLORESTAL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2014 - Atual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Vínculo: Estagiário , Enquadramento funcional: Estagiário , Carga horária: 40,  Regime: Dedicação exclusiva 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Outras informações: 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Durante o período de estágio desenvolveram-se atividades como: programações para as equipes irem a campo; instalação e mediçã</w:t>
      </w:r>
      <w:r>
        <w:rPr>
          <w:rFonts w:ascii="Arial" w:hAnsi="Arial" w:cs="Arial"/>
          <w:sz w:val="16"/>
          <w:szCs w:val="16"/>
        </w:rPr>
        <w:t>o de parcelas (unidades amostrais) do inventário florestal qualitativo de 12 meses (IFQ12) e do inventário florestal contínuo (IFC ou IFL) em hortos florestais de Eucalyptus sp. da empresa Celulose Riograndense; coleta de folhas para análise foliar; coleta</w:t>
      </w:r>
      <w:r>
        <w:rPr>
          <w:rFonts w:ascii="Arial" w:hAnsi="Arial" w:cs="Arial"/>
          <w:sz w:val="16"/>
          <w:szCs w:val="16"/>
        </w:rPr>
        <w:t xml:space="preserve"> de dados em planilhas e ou coletor de dados; transmissão de dados das planilhas ou coletores para o excel; lançamento de relatórios de áreas de preservação permanente; cubagens em diferentes povoamentos para fins de ajuste de equações;  acompanhamento de </w:t>
      </w:r>
      <w:r>
        <w:rPr>
          <w:rFonts w:ascii="Arial" w:hAnsi="Arial" w:cs="Arial"/>
          <w:sz w:val="16"/>
          <w:szCs w:val="16"/>
        </w:rPr>
        <w:t>auditoria externa.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</w:t>
      </w:r>
      <w:r>
        <w:rPr>
          <w:rFonts w:ascii="Arial" w:hAnsi="Arial" w:cs="Arial"/>
          <w:b/>
          <w:bCs/>
        </w:rPr>
        <w:tab/>
        <w:t>Universidade Federal do Pampa, UNIPAMPA. - UNIPAMPA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2013 - 2014   </w:t>
      </w:r>
      <w:r>
        <w:rPr>
          <w:rFonts w:ascii="Arial" w:hAnsi="Arial" w:cs="Arial"/>
          <w:sz w:val="20"/>
          <w:szCs w:val="20"/>
        </w:rPr>
        <w:tab/>
        <w:t>Vínculo: Membro do Diretório Acadêmico , Enquadramento funciona</w:t>
      </w:r>
      <w:r>
        <w:rPr>
          <w:rFonts w:ascii="Arial" w:hAnsi="Arial" w:cs="Arial"/>
          <w:sz w:val="20"/>
          <w:szCs w:val="20"/>
        </w:rPr>
        <w:t xml:space="preserve">l: Coordenador do Curso de Engenharia Florestal , Carga horária: 15,  Regime: Parcial 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Outras informações: 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Coordenador do curso de Engenharia Florestal do diretório acadêmico da Universidade Federal do Pampa.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ab/>
        <w:t>Universidade Federal do Pampa - UNIPAMP</w:t>
      </w:r>
      <w:r>
        <w:rPr>
          <w:rFonts w:ascii="Arial" w:hAnsi="Arial" w:cs="Arial"/>
          <w:b/>
          <w:bCs/>
        </w:rPr>
        <w:t>A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2013 - 2013   </w:t>
      </w:r>
      <w:r>
        <w:rPr>
          <w:rFonts w:ascii="Arial" w:hAnsi="Arial" w:cs="Arial"/>
          <w:sz w:val="20"/>
          <w:szCs w:val="20"/>
        </w:rPr>
        <w:tab/>
        <w:t xml:space="preserve">Vínculo: Bolsista , Enquadramento funcional: Monitoria , Carga horária: 8,  Regime: Dedicação exclusiva 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Outras informações: 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Monitor da disciplina de Inventário Florestal e auxílio nas aulas práticas a campo, sob orientação da Professora Doutora Bruna Denardin da Silveira.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</w:t>
      </w:r>
      <w:r>
        <w:rPr>
          <w:rFonts w:ascii="Arial" w:hAnsi="Arial" w:cs="Arial"/>
          <w:b/>
          <w:bCs/>
        </w:rPr>
        <w:tab/>
        <w:t>Todesflor Agro Florestal e Pecuaria  - TODESFLOR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</w:t>
      </w:r>
      <w:r>
        <w:rPr>
          <w:rFonts w:ascii="Arial" w:hAnsi="Arial" w:cs="Arial"/>
          <w:color w:val="A0A0A0"/>
          <w:sz w:val="20"/>
          <w:szCs w:val="20"/>
        </w:rPr>
        <w:t>________________________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Vínculo institucional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2012 - 2013   </w:t>
      </w:r>
      <w:r>
        <w:rPr>
          <w:rFonts w:ascii="Arial" w:hAnsi="Arial" w:cs="Arial"/>
          <w:sz w:val="20"/>
          <w:szCs w:val="20"/>
        </w:rPr>
        <w:tab/>
        <w:t xml:space="preserve">Vínculo: Estágio extra-curricular , Enquadramento funcional: Estagiário , Carga horária: 40,  Regime: Dedicação exclusiva 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Outras informações: 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Foram desenvolvidas atividades como:  medição de áreas de pastagem com uso do GPS de navegação; realizadas amostragens e prognoses em hortos florestais mais velhos da empresa utilizando o software analítico SAS (Statistical Analysis System) e também foi re</w:t>
      </w:r>
      <w:r>
        <w:rPr>
          <w:rFonts w:ascii="Arial" w:hAnsi="Arial" w:cs="Arial"/>
          <w:sz w:val="16"/>
          <w:szCs w:val="16"/>
        </w:rPr>
        <w:t>alizado o Inventário florestal completo do ano de 2012 na empresa, bem como a quantidade de sortimentos de madeira em cada unidade silvicultural e o período ideal para desbaste através do espaço disponível (S%).</w:t>
      </w: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16"/>
          <w:szCs w:val="16"/>
        </w:rPr>
        <w:t>_____________________________________</w:t>
      </w:r>
      <w:r>
        <w:rPr>
          <w:rFonts w:ascii="Arial" w:hAnsi="Arial" w:cs="Arial"/>
          <w:color w:val="A0A0A0"/>
          <w:sz w:val="16"/>
          <w:szCs w:val="16"/>
        </w:rPr>
        <w:t>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Áreas de atuação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  <w:t>Recursos Florestais e Engenharia Florestal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Projetos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Projetos de pesquisaProjetos de pesquisa</w:t>
      </w:r>
      <w:r>
        <w:rPr>
          <w:rFonts w:ascii="Arial" w:hAnsi="Arial" w:cs="Arial"/>
          <w:b/>
          <w:bCs/>
          <w:sz w:val="20"/>
          <w:szCs w:val="20"/>
        </w:rPr>
        <w:t>2013 - 2013</w:t>
      </w:r>
      <w:r>
        <w:rPr>
          <w:rFonts w:ascii="Arial" w:hAnsi="Arial" w:cs="Arial"/>
          <w:sz w:val="20"/>
          <w:szCs w:val="20"/>
        </w:rPr>
        <w:tab/>
        <w:t>Análise qualitativa das águas do Rio Vacacaí sob diferentes intervenções antrópicas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Descrição: O presente projeto pretende avaliar a qualidade da água em pontos estratégicos do Rio Vacacaí, e assim, levantar dados importantes sobre os processo</w:t>
      </w:r>
      <w:r>
        <w:rPr>
          <w:rFonts w:ascii="Arial" w:hAnsi="Arial" w:cs="Arial"/>
          <w:sz w:val="20"/>
          <w:szCs w:val="20"/>
        </w:rPr>
        <w:t>s limnológicos, os quais servirão de base para futuros projetos de controle da qualidade ambiental, bem como, desenvolvimento de modelos matemáticos que descrevem o comportamento do rio frente às situações diversas.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Situação: Concluído Natureza: Projetos d</w:t>
      </w:r>
      <w:r>
        <w:rPr>
          <w:rFonts w:ascii="Arial" w:hAnsi="Arial" w:cs="Arial"/>
          <w:sz w:val="20"/>
          <w:szCs w:val="20"/>
        </w:rPr>
        <w:t>e pesquisa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Alunos envolvidos: Graduação (10);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Integrantes: Cássio Thomas da Silveira;  Paulo Eber Soares da Silveira;  André Carlos Cruz (Responsável);  Beatriz Stoll Moraes;  Rafael Cabral Cruz;  Bruna Casanova Silva;   Márcio José Lord de Freitas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2013 </w:t>
      </w:r>
      <w:r>
        <w:rPr>
          <w:rFonts w:ascii="Arial" w:hAnsi="Arial" w:cs="Arial"/>
          <w:b/>
          <w:bCs/>
          <w:sz w:val="20"/>
          <w:szCs w:val="20"/>
        </w:rPr>
        <w:t>- 2014</w:t>
      </w:r>
      <w:r>
        <w:rPr>
          <w:rFonts w:ascii="Arial" w:hAnsi="Arial" w:cs="Arial"/>
          <w:sz w:val="20"/>
          <w:szCs w:val="20"/>
        </w:rPr>
        <w:tab/>
        <w:t>Melhoramento genético de Cedrela fissilis Vell. (Cedro)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Descrição: O presente trabalho objetiva a coleta, reprodução e propagação de mudas de Cedrela fissilis em casa de vegetação na Universidade Federal do Pampa. Para posterior análise de resistên</w:t>
      </w:r>
      <w:r>
        <w:rPr>
          <w:rFonts w:ascii="Arial" w:hAnsi="Arial" w:cs="Arial"/>
          <w:sz w:val="20"/>
          <w:szCs w:val="20"/>
        </w:rPr>
        <w:t>cia devido ao ataque de Hypsipyla grandella (broca das Meliaceas). Buscando indivíduos resistentes ao ataque dessa broca, os propagando e cruzando para fins de obter resistência ao ataque.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Situação: Concluído Natureza: Projetos de pesquisa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Alunos envolvido</w:t>
      </w:r>
      <w:r>
        <w:rPr>
          <w:rFonts w:ascii="Arial" w:hAnsi="Arial" w:cs="Arial"/>
          <w:sz w:val="20"/>
          <w:szCs w:val="20"/>
        </w:rPr>
        <w:t xml:space="preserve">s: Graduação (2); Mestrado acadêmico (1);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Integrantes: Cássio Thomas da Silveira;  Paulo Eber Soares da Silveira;  Eduardo Pagel Floriano;  Valdir Marcos Stefenon (Responsável);  Ítalo Teixeira;  Paulo Diniz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2011 - 2014</w:t>
      </w:r>
      <w:r>
        <w:rPr>
          <w:rFonts w:ascii="Arial" w:hAnsi="Arial" w:cs="Arial"/>
          <w:sz w:val="20"/>
          <w:szCs w:val="20"/>
        </w:rPr>
        <w:tab/>
        <w:t>Valoração dos serviços dos ecossis</w:t>
      </w:r>
      <w:r>
        <w:rPr>
          <w:rFonts w:ascii="Arial" w:hAnsi="Arial" w:cs="Arial"/>
          <w:sz w:val="20"/>
          <w:szCs w:val="20"/>
        </w:rPr>
        <w:t>temas florestais urbanos e rurais do município de São Gabriel, RS.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Descrição: Este estudo tem como objetivo identificar e avaliar o valor dos serviços prestados pelos ecossistemas florestais urbanos e rurais por cada classe de serviço, no município de São</w:t>
      </w:r>
      <w:r>
        <w:rPr>
          <w:rFonts w:ascii="Arial" w:hAnsi="Arial" w:cs="Arial"/>
          <w:sz w:val="20"/>
          <w:szCs w:val="20"/>
        </w:rPr>
        <w:t xml:space="preserve"> Gabriel a longo prazo, tendo como objetivos específicos: - classificação dos serviços prestados pelos ecossistemas florestais urbanos e rurais existentes no Município; - valorizar economicamente cada classe de serviço, utilizando metodologias adequadas em</w:t>
      </w:r>
      <w:r>
        <w:rPr>
          <w:rFonts w:ascii="Arial" w:hAnsi="Arial" w:cs="Arial"/>
          <w:sz w:val="20"/>
          <w:szCs w:val="20"/>
        </w:rPr>
        <w:t xml:space="preserve"> cada caso; - identificar e sugerir métodos adequados de conservação, de ampliação e melhoria dos serviços identificados; - sugerir políticas públicas, visando o bem estar da população e a manutenção, conservação e uso sustentável dos recursos naturais rel</w:t>
      </w:r>
      <w:r>
        <w:rPr>
          <w:rFonts w:ascii="Arial" w:hAnsi="Arial" w:cs="Arial"/>
          <w:sz w:val="20"/>
          <w:szCs w:val="20"/>
        </w:rPr>
        <w:t>acionados aos serviços dos ecossistemas florestais identificados.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Situação: Concluído Natureza: Projetos de pesquisa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Alunos envolvidos: Graduação (4);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Integrantes: Cássio Thomas da Silveira;  Francieli Mariane Jahns;  Eduardo Pagel Floriano (Responsável);</w:t>
      </w:r>
      <w:r>
        <w:rPr>
          <w:rFonts w:ascii="Arial" w:hAnsi="Arial" w:cs="Arial"/>
          <w:sz w:val="20"/>
          <w:szCs w:val="20"/>
        </w:rPr>
        <w:t xml:space="preserve">  Bruna Denardin da Silveira;  Nara Rejane Zamberlan dos Santos;  Silviana Rosso;  Cibele Rosa Gracioli;  Angelo Fernando de Oliveira Saccol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Idiomas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Alemão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Compreende  Pouco  , Fala  Pouco , Escreve  Pouco , Lê  Pouco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Inglês</w:t>
      </w:r>
      <w:r>
        <w:rPr>
          <w:rFonts w:ascii="Arial" w:hAnsi="Arial" w:cs="Arial"/>
          <w:sz w:val="20"/>
          <w:szCs w:val="20"/>
        </w:rPr>
        <w:tab/>
        <w:t xml:space="preserve">Compreende  Razoavelmente  , Fala  Razoavelmente , Escreve  Razoavelmente , Lê  Bem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Espanhol</w:t>
      </w:r>
      <w:r>
        <w:rPr>
          <w:rFonts w:ascii="Arial" w:hAnsi="Arial" w:cs="Arial"/>
          <w:sz w:val="20"/>
          <w:szCs w:val="20"/>
        </w:rPr>
        <w:tab/>
        <w:t xml:space="preserve">Compreende  Bem  , Fala  Bem , Escreve  Razoavelmente , Lê  Bem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Português</w:t>
      </w:r>
      <w:r>
        <w:rPr>
          <w:rFonts w:ascii="Arial" w:hAnsi="Arial" w:cs="Arial"/>
          <w:sz w:val="20"/>
          <w:szCs w:val="20"/>
        </w:rPr>
        <w:tab/>
        <w:t>Compreende  Be</w:t>
      </w:r>
      <w:r>
        <w:rPr>
          <w:rFonts w:ascii="Arial" w:hAnsi="Arial" w:cs="Arial"/>
          <w:sz w:val="20"/>
          <w:szCs w:val="20"/>
        </w:rPr>
        <w:t xml:space="preserve">m  , Fala  Bem , Escreve  Bem , Lê  Bem </w:t>
      </w: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Producão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Produção bibliográfica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Trabalhos publicados em anais de eventos (resumo)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SANTOS, N. R. Z., GA</w:t>
      </w:r>
      <w:r>
        <w:rPr>
          <w:rFonts w:ascii="Arial" w:hAnsi="Arial" w:cs="Arial"/>
          <w:sz w:val="20"/>
          <w:szCs w:val="20"/>
        </w:rPr>
        <w:t>RCIA, C. A. X.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Agenda 21 e sua aplicabilidade na educação básica no Município de São Gabriel In: V Salão Internacional de Ensino, Pesquisa e Extensão, 2013,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Salão Internacional de Ensino, Pesquisa e Extensão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Educação Ambiental, Diagnóstico, Projetos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Educação Ambiental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JAHNS, F. M.,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 xml:space="preserve">, FLORIANO, E. P., SILVEIRA, B. D., SILVEIRA, </w:t>
      </w:r>
      <w:r>
        <w:rPr>
          <w:rFonts w:ascii="Arial" w:hAnsi="Arial" w:cs="Arial"/>
          <w:sz w:val="20"/>
          <w:szCs w:val="20"/>
        </w:rPr>
        <w:t>P. E. S., ROSA, D. C.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Ajuste de Equação para perfil da copa de Pinus Elliottii Engelm. de um povoamento inequiâneio no município de São Gabriel, RS. In: V Salão Internacional de Ensino Pesquisa e Extensão, 2013,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Salão Internacional de Ensi</w:t>
      </w:r>
      <w:r>
        <w:rPr>
          <w:rFonts w:ascii="Arial" w:hAnsi="Arial" w:cs="Arial"/>
          <w:b/>
          <w:bCs/>
          <w:sz w:val="20"/>
          <w:szCs w:val="20"/>
        </w:rPr>
        <w:t>no, Pesquisa e Extensão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Ajuste de equações, perfil da copa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FLORIANO, E. P., SILVEIRA, P. E. S., SILVEIRA, B. D., KEMMERICH, M. C., JAHNS, F. M.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Ajuste de equações de crescimento para Pinus elliottii Engelm., sem desbastes, em Cachoeira do Sul, RS. In: V Salão Internacional de Ensino, Pesquisa e Extensão, 2013, B</w:t>
      </w:r>
      <w:r>
        <w:rPr>
          <w:rFonts w:ascii="Arial" w:hAnsi="Arial" w:cs="Arial"/>
          <w:sz w:val="20"/>
          <w:szCs w:val="20"/>
        </w:rPr>
        <w:t>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Salão Internacional de Ensino, Pesquisa e Extensão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Modelos matemáticos, Análise parcial de tronco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KEMMERICH, M. C.,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COPETTI, A.C.C., LOIOLA, T. M.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da Evolução Multitemporal de Reservas de Disponibilidade Hídrica em uma Bacia de Captação do Rio Vacacaí, São Gabriel-RS por meio da Classificação Digital In: V Salão Internaci</w:t>
      </w:r>
      <w:r>
        <w:rPr>
          <w:rFonts w:ascii="Arial" w:hAnsi="Arial" w:cs="Arial"/>
          <w:sz w:val="20"/>
          <w:szCs w:val="20"/>
        </w:rPr>
        <w:t>onal de Ensino Pesquisa e Extensão, 2013,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Salão Internacional de Ensino, Pesquisa e Extensão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Conservação de Bacias Hidrográficas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SILVA, B. C.,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SILVEIRA, P. E. S., SAIDELLES, A. P. F., COPETTI, A.C.C.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Do Custo De Tratamento De Água Para Abastecimento Urbano Em Função Das Diferentes Instervenções Antrópicas In: V Salão Internacional de Ensino Pesquisa e Ex</w:t>
      </w:r>
      <w:r>
        <w:rPr>
          <w:rFonts w:ascii="Arial" w:hAnsi="Arial" w:cs="Arial"/>
          <w:sz w:val="20"/>
          <w:szCs w:val="20"/>
        </w:rPr>
        <w:t>tensão, 2013,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Salão Internacional de Ensino, Pesquisa e Extensão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Conservação de Bacias Hidrográficas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KEMMERICH, M. C.,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NARVAES, I. S.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multitemporal da cobertura florestal do município de Barra do Quaraí - RS In: II Simpósio Nacional de Inventário Florestal, 2013, Curitiba.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II Simpósio Nacional de Inventário Florestal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</w:t>
      </w:r>
      <w:r>
        <w:rPr>
          <w:rFonts w:ascii="Arial" w:hAnsi="Arial" w:cs="Arial"/>
          <w:i/>
          <w:iCs/>
          <w:color w:val="A0A0A0"/>
          <w:sz w:val="16"/>
          <w:szCs w:val="16"/>
        </w:rPr>
        <w:t>have: Cobertura Florestal, Quantificação, Mapeamento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Sensoriamento Remoto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lastRenderedPageBreak/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LOIOLA, T. M.,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SILVEIRA, B. D., KEMMERICH, M. C., SILVA, M. A</w:t>
      </w:r>
      <w:r>
        <w:rPr>
          <w:rFonts w:ascii="Arial" w:hAnsi="Arial" w:cs="Arial"/>
          <w:sz w:val="20"/>
          <w:szCs w:val="20"/>
        </w:rPr>
        <w:t>. F.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de Trichilia claussenii C. DC. em Floresta Estacional Subtropical no interior do Estado do Rio Grande do Sul In: V Salão Internacional de Ensino Pesquisa e Extensão, 2013,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Salão Internacional de Ensino, Pesquisa e Extensão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SILVEIRA, B. D., FLORIANO, E. P., KEMMERICH, M. C.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Diferentes resultados obtidos em um inventário florestal In: II Simpósio Nacional de Inventário F</w:t>
      </w:r>
      <w:r>
        <w:rPr>
          <w:rFonts w:ascii="Arial" w:hAnsi="Arial" w:cs="Arial"/>
          <w:sz w:val="20"/>
          <w:szCs w:val="20"/>
        </w:rPr>
        <w:t>lorestal, 2013, Curitiba.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II Simpósio Nacional de Inventário Florestal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Prognose, Pinus spp., Sortimentos de madeira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</w:t>
      </w:r>
      <w:r>
        <w:rPr>
          <w:rFonts w:ascii="Arial" w:hAnsi="Arial" w:cs="Arial"/>
          <w:i/>
          <w:iCs/>
          <w:color w:val="A0A0A0"/>
          <w:sz w:val="16"/>
          <w:szCs w:val="16"/>
        </w:rPr>
        <w:t xml:space="preserve">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SILVEIRA, B. D., FLORIANO, E. P., LOIOLA, T. M., KEMMERICH, M. C., SILVA, B. C.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Inventário Florestal posto em prática In: V Salão Internacional de Ensino, Pesquisa e Extensão, 2013,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Salão Internacional de</w:t>
      </w:r>
      <w:r>
        <w:rPr>
          <w:rFonts w:ascii="Arial" w:hAnsi="Arial" w:cs="Arial"/>
          <w:b/>
          <w:bCs/>
          <w:sz w:val="20"/>
          <w:szCs w:val="20"/>
        </w:rPr>
        <w:t xml:space="preserve"> Ensino, Pesquisa e Extensão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Inventário florestal, Pinus spp., Unidades Silviculturais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SILVA, B. C.,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COPETTI, A.C.C., SILVEIRA, P. E. S., KEMMERICH, M. C.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didáticos para visualização da importância, conservação e recuperação das matas ciliares In: V Salão Internacional de Ensino Pesquisa e Extensão, 2013,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Anais do Salão In</w:t>
      </w:r>
      <w:r>
        <w:rPr>
          <w:rFonts w:ascii="Arial" w:hAnsi="Arial" w:cs="Arial"/>
          <w:b/>
          <w:bCs/>
          <w:sz w:val="20"/>
          <w:szCs w:val="20"/>
        </w:rPr>
        <w:t>ternacional de Ensino, Pesquisa e Extensão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Hidrologia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SILVEIRA, P. E. S., JAHNS, F. M., FLORIANO, E. P.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Competição</w:t>
      </w:r>
      <w:r>
        <w:rPr>
          <w:rFonts w:ascii="Arial" w:hAnsi="Arial" w:cs="Arial"/>
          <w:sz w:val="20"/>
          <w:szCs w:val="20"/>
        </w:rPr>
        <w:t xml:space="preserve"> entre árvores de Pinus spp. de um povoamento espontâneo no município de São Gabriel, RS In: Salão Internacional de Ensino, Pesquisa e Extensão, 2012,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IV Salão Internacional de Ensino, Pesquisa e Extensão</w:t>
      </w:r>
      <w:r>
        <w:rPr>
          <w:rFonts w:ascii="Arial" w:hAnsi="Arial" w:cs="Arial"/>
          <w:sz w:val="20"/>
          <w:szCs w:val="20"/>
        </w:rPr>
        <w:t xml:space="preserve">. , 2012.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Competição, Povoa</w:t>
      </w:r>
      <w:r>
        <w:rPr>
          <w:rFonts w:ascii="Arial" w:hAnsi="Arial" w:cs="Arial"/>
          <w:i/>
          <w:iCs/>
          <w:color w:val="A0A0A0"/>
          <w:sz w:val="16"/>
          <w:szCs w:val="16"/>
        </w:rPr>
        <w:t>mento Espontâneo, Índices de Competição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digital. Home page: [http://seer.unipampa.edu.br/index.php/siepe/article/view/1073]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JAHNS, F. M., </w:t>
      </w:r>
      <w:r>
        <w:rPr>
          <w:rFonts w:ascii="Arial" w:hAnsi="Arial" w:cs="Arial"/>
          <w:b/>
          <w:bCs/>
          <w:sz w:val="20"/>
          <w:szCs w:val="20"/>
        </w:rPr>
        <w:t>SILV</w:t>
      </w:r>
      <w:r>
        <w:rPr>
          <w:rFonts w:ascii="Arial" w:hAnsi="Arial" w:cs="Arial"/>
          <w:b/>
          <w:bCs/>
          <w:sz w:val="20"/>
          <w:szCs w:val="20"/>
        </w:rPr>
        <w:t>EIRA, C. T.</w:t>
      </w:r>
      <w:r>
        <w:rPr>
          <w:rFonts w:ascii="Arial" w:hAnsi="Arial" w:cs="Arial"/>
          <w:sz w:val="20"/>
          <w:szCs w:val="20"/>
        </w:rPr>
        <w:t>, SILVEIRA, P. E. S., FLORIANO, E. P., SILVEIRA, B. D.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Modelagem da copa de Pinus Elliottii Engelm. de um povoamento inequiâneo no municÍpio de São Gabriel, Rio Grande do Sul In: Salão Internacional de Ensino, Pesquisa e Extensão, 2012,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IV Salão Internacional de Ensino, Pesquisa e Extensão</w:t>
      </w:r>
      <w:r>
        <w:rPr>
          <w:rFonts w:ascii="Arial" w:hAnsi="Arial" w:cs="Arial"/>
          <w:sz w:val="20"/>
          <w:szCs w:val="20"/>
        </w:rPr>
        <w:t xml:space="preserve">. , 2012.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Modelagem da Copa, Pinus, Equações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digital. Home page: [http://seer</w:t>
      </w:r>
      <w:r>
        <w:rPr>
          <w:rFonts w:ascii="Arial" w:hAnsi="Arial" w:cs="Arial"/>
          <w:i/>
          <w:iCs/>
          <w:color w:val="A0A0A0"/>
          <w:sz w:val="16"/>
          <w:szCs w:val="16"/>
        </w:rPr>
        <w:t>.unipampa.edu.br/index.php/siepe/article/view/1135]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SILVEIRA, P. E. S.,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JAHNS, F. M., FLORIANO, E. P., SILVEIRA, B. D.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Tabela de volume para Pinus elliottii Engelm. para povoamento inequiâneo em São Gabriel, RS In: Salão Internacional</w:t>
      </w:r>
      <w:r>
        <w:rPr>
          <w:rFonts w:ascii="Arial" w:hAnsi="Arial" w:cs="Arial"/>
          <w:sz w:val="20"/>
          <w:szCs w:val="20"/>
        </w:rPr>
        <w:t xml:space="preserve"> de Ensino, Pesquisa e Extensão, 2012, Bagé.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IV Salão Internacional de Ensino, Pesquisa e Extensão</w:t>
      </w:r>
      <w:r>
        <w:rPr>
          <w:rFonts w:ascii="Arial" w:hAnsi="Arial" w:cs="Arial"/>
          <w:sz w:val="20"/>
          <w:szCs w:val="20"/>
        </w:rPr>
        <w:t xml:space="preserve">. , 2012.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Tabela de Volume, Árvores em pé, Cubagem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 xml:space="preserve">Referências adicionais : </w:t>
      </w:r>
      <w:r>
        <w:rPr>
          <w:rFonts w:ascii="Arial" w:hAnsi="Arial" w:cs="Arial"/>
          <w:i/>
          <w:iCs/>
          <w:color w:val="A0A0A0"/>
          <w:sz w:val="16"/>
          <w:szCs w:val="16"/>
        </w:rPr>
        <w:t>Brasil/Português. Meio de divulgação: Meio digital. Home page: [http://seer.unipampa.edu.br/index.php/siepe/article/view/1168]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Trabalhos publicados em anais de eventos (resumo expandido)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JAHNS, F. M., SANTOS, N. R. Z.,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moda da Suste</w:t>
      </w:r>
      <w:r>
        <w:rPr>
          <w:rFonts w:ascii="Arial" w:hAnsi="Arial" w:cs="Arial"/>
          <w:sz w:val="20"/>
          <w:szCs w:val="20"/>
        </w:rPr>
        <w:t>ntabilidade e das Roupas Ecológicas In: 2º Fórum Internacional Ecoinovar, 2013, Santa Maria.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2º FÓRUM INTERNACIONAL ECOINOVAR - ANAIS DO EVENTO</w:t>
      </w:r>
      <w:r>
        <w:rPr>
          <w:rFonts w:ascii="Arial" w:hAnsi="Arial" w:cs="Arial"/>
          <w:sz w:val="20"/>
          <w:szCs w:val="20"/>
        </w:rPr>
        <w:t xml:space="preserve">. Santa Maria: Revista de Administração da UFSM,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Reciclagem, Vestuário, Meio Ambiente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</w:t>
      </w:r>
      <w:r>
        <w:rPr>
          <w:rFonts w:ascii="Arial" w:hAnsi="Arial" w:cs="Arial"/>
          <w:i/>
          <w:iCs/>
          <w:color w:val="A0A0A0"/>
          <w:sz w:val="16"/>
          <w:szCs w:val="16"/>
        </w:rPr>
        <w:t>eas do conhecimento : Conservação da Natureza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lastRenderedPageBreak/>
        <w:t>Referências adicionais : Brasil/Português. Meio de divulgação: Meio digital. Home page: [http://ecoinovar.com.br/cd2013/arquivos/resumos/ECO300.pdf]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SILVEIRA, P. E. S., FLORIANO, E. P., SIL</w:t>
      </w:r>
      <w:r>
        <w:rPr>
          <w:rFonts w:ascii="Arial" w:hAnsi="Arial" w:cs="Arial"/>
          <w:sz w:val="20"/>
          <w:szCs w:val="20"/>
        </w:rPr>
        <w:t>VEIRA, B. D.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Ajuste de Equações de Crescimento para Pinus elliottii Engelm. em um povoamento espontâneo e inequiâneo no município de São Gabriel, RS, Brasil In: International Workshop of Tropical Dendrochronology, 2013, Lavras - Minas Gerais.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Internation</w:t>
      </w:r>
      <w:r>
        <w:rPr>
          <w:rFonts w:ascii="Arial" w:hAnsi="Arial" w:cs="Arial"/>
          <w:b/>
          <w:bCs/>
          <w:sz w:val="20"/>
          <w:szCs w:val="20"/>
        </w:rPr>
        <w:t>al Workshop of Tropical Dendrochronology - IWTD 2013</w:t>
      </w:r>
      <w:r>
        <w:rPr>
          <w:rFonts w:ascii="Arial" w:hAnsi="Arial" w:cs="Arial"/>
          <w:sz w:val="20"/>
          <w:szCs w:val="20"/>
        </w:rPr>
        <w:t xml:space="preserve">. , 2013.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Dendrocronologia, Ajuste de equações de crescimento, Povoamento Inequiâneo, Pinus elliottii Engelm.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</w:t>
      </w:r>
      <w:r>
        <w:rPr>
          <w:rFonts w:ascii="Arial" w:hAnsi="Arial" w:cs="Arial"/>
          <w:i/>
          <w:iCs/>
          <w:color w:val="A0A0A0"/>
          <w:sz w:val="16"/>
          <w:szCs w:val="16"/>
        </w:rPr>
        <w:t>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Produção técnica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Assessoria e consultoria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JOBIM, J.,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NUNES, A., CAVALHEIRO, R.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Inventário Florestal na Estância São Serafim. (Supressão de Vegetação Nativa)</w:t>
      </w:r>
      <w:r>
        <w:rPr>
          <w:rFonts w:ascii="Arial" w:hAnsi="Arial" w:cs="Arial"/>
          <w:sz w:val="20"/>
          <w:szCs w:val="20"/>
        </w:rPr>
        <w:t>, 2013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Inventário florestal, Inventário Fitossociológico, Supressão de Vegetação Nativa, Amostragem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Manejo Florestal,Dendrometria e Inventário Florestal,Política e Legislação Ambiental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</w:t>
      </w:r>
      <w:r>
        <w:rPr>
          <w:rFonts w:ascii="Arial" w:hAnsi="Arial" w:cs="Arial"/>
          <w:i/>
          <w:iCs/>
          <w:color w:val="A0A0A0"/>
          <w:sz w:val="16"/>
          <w:szCs w:val="16"/>
        </w:rPr>
        <w:t>uês. Meio de divulgação: Impresso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A0A0A0"/>
          <w:sz w:val="16"/>
          <w:szCs w:val="16"/>
        </w:rPr>
        <w:t>______________________________________________________________________________________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Inovação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Projetos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Projetos de pesquisaProjetos de pesquisa</w:t>
      </w:r>
      <w:r>
        <w:rPr>
          <w:rFonts w:ascii="Arial" w:hAnsi="Arial" w:cs="Arial"/>
          <w:b/>
          <w:bCs/>
          <w:sz w:val="20"/>
          <w:szCs w:val="20"/>
        </w:rPr>
        <w:t>2013 - 2014</w:t>
      </w:r>
      <w:r>
        <w:rPr>
          <w:rFonts w:ascii="Arial" w:hAnsi="Arial" w:cs="Arial"/>
          <w:sz w:val="20"/>
          <w:szCs w:val="20"/>
        </w:rPr>
        <w:tab/>
        <w:t>Melhoramento genético de Cedrela fissilis Vell. (Cedro)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Descr</w:t>
      </w:r>
      <w:r>
        <w:rPr>
          <w:rFonts w:ascii="Arial" w:hAnsi="Arial" w:cs="Arial"/>
          <w:sz w:val="20"/>
          <w:szCs w:val="20"/>
        </w:rPr>
        <w:t>ição: O presente trabalho objetiva a coleta, reprodução e propagação de mudas de Cedrela fissilis em casa de vegetação na Universidade Federal do Pampa. Para posterior análise de resistência devido ao ataque de Hypsipyla grandella (broca das Meliaceas). Bu</w:t>
      </w:r>
      <w:r>
        <w:rPr>
          <w:rFonts w:ascii="Arial" w:hAnsi="Arial" w:cs="Arial"/>
          <w:sz w:val="20"/>
          <w:szCs w:val="20"/>
        </w:rPr>
        <w:t>scando indivíduos resistentes ao ataque dessa broca, os propagando e cruzando para fins de obter resistência ao ataque.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Situação: Concluído Natureza: Projetos de pesquisa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Alunos envolvidos: Graduação (2); Mestrado acadêmico (1);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Integrantes: Cássio Thomas</w:t>
      </w:r>
      <w:r>
        <w:rPr>
          <w:rFonts w:ascii="Arial" w:hAnsi="Arial" w:cs="Arial"/>
          <w:sz w:val="20"/>
          <w:szCs w:val="20"/>
        </w:rPr>
        <w:t xml:space="preserve"> da Silveira;  Paulo Eber Soares da Silveira;  Eduardo Pagel Floriano;  Valdir Marcos Stefenon (Responsável);  Ítalo Teixeira;  Paulo Diniz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2011 - 2014</w:t>
      </w:r>
      <w:r>
        <w:rPr>
          <w:rFonts w:ascii="Arial" w:hAnsi="Arial" w:cs="Arial"/>
          <w:sz w:val="20"/>
          <w:szCs w:val="20"/>
        </w:rPr>
        <w:tab/>
        <w:t>Valoração dos serviços dos ecossistemas florestais urbanos e rurais do município de São Gabriel, RS.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</w:t>
      </w:r>
      <w:r>
        <w:rPr>
          <w:rFonts w:ascii="Arial" w:hAnsi="Arial" w:cs="Arial"/>
          <w:sz w:val="20"/>
          <w:szCs w:val="20"/>
        </w:rPr>
        <w:t>escrição: Este estudo tem como objetivo identificar e avaliar o valor dos serviços prestados pelos ecossistemas florestais urbanos e rurais por cada classe de serviço, no município de São Gabriel a longo prazo, tendo como objetivos específicos: - classific</w:t>
      </w:r>
      <w:r>
        <w:rPr>
          <w:rFonts w:ascii="Arial" w:hAnsi="Arial" w:cs="Arial"/>
          <w:sz w:val="20"/>
          <w:szCs w:val="20"/>
        </w:rPr>
        <w:t>ação dos serviços prestados pelos ecossistemas florestais urbanos e rurais existentes no Município; - valorizar economicamente cada classe de serviço, utilizando metodologias adequadas em cada caso; - identificar e sugerir métodos adequados de conservação,</w:t>
      </w:r>
      <w:r>
        <w:rPr>
          <w:rFonts w:ascii="Arial" w:hAnsi="Arial" w:cs="Arial"/>
          <w:sz w:val="20"/>
          <w:szCs w:val="20"/>
        </w:rPr>
        <w:t xml:space="preserve"> de ampliação e melhoria dos serviços identificados; - sugerir políticas públicas, visando o bem estar da população e a manutenção, conservação e uso sustentável dos recursos naturais relacionados aos serviços dos ecossistemas florestais identificados.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Sit</w:t>
      </w:r>
      <w:r>
        <w:rPr>
          <w:rFonts w:ascii="Arial" w:hAnsi="Arial" w:cs="Arial"/>
          <w:sz w:val="20"/>
          <w:szCs w:val="20"/>
        </w:rPr>
        <w:t>uação: Concluído Natureza: Projetos de pesquisa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Alunos envolvidos: Graduação (4);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Integrantes: Cássio Thomas da Silveira;  Francieli Mariane Jahns;  Eduardo Pagel Floriano (Responsável);  Bruna Denardin da Silveira;  Nara Rejane Zamberlan dos Santos;  Sil</w:t>
      </w:r>
      <w:r>
        <w:rPr>
          <w:rFonts w:ascii="Arial" w:hAnsi="Arial" w:cs="Arial"/>
          <w:sz w:val="20"/>
          <w:szCs w:val="20"/>
        </w:rPr>
        <w:t>viana Rosso;  Cibele Rosa Gracioli;  Angelo Fernando de Oliveira Saccol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Eventos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Eventos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Participação em eventos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Moderador no(a) </w:t>
      </w:r>
      <w:r>
        <w:rPr>
          <w:rFonts w:ascii="Arial" w:hAnsi="Arial" w:cs="Arial"/>
          <w:b/>
          <w:bCs/>
          <w:sz w:val="20"/>
          <w:szCs w:val="20"/>
        </w:rPr>
        <w:t>II Simpósio de Meio Ambiente da UNIPAMPA</w:t>
      </w:r>
      <w:r>
        <w:rPr>
          <w:rFonts w:ascii="Arial" w:hAnsi="Arial" w:cs="Arial"/>
          <w:sz w:val="20"/>
          <w:szCs w:val="20"/>
        </w:rPr>
        <w:t>, 2014.  (Simpósio)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Comissão Organizadora do evento.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Apresentação de Poster / Painel no(a) </w:t>
      </w:r>
      <w:r>
        <w:rPr>
          <w:rFonts w:ascii="Arial" w:hAnsi="Arial" w:cs="Arial"/>
          <w:b/>
          <w:bCs/>
          <w:sz w:val="20"/>
          <w:szCs w:val="20"/>
        </w:rPr>
        <w:t>International Workshop of Tropical Dendrochronology</w:t>
      </w:r>
      <w:r>
        <w:rPr>
          <w:rFonts w:ascii="Arial" w:hAnsi="Arial" w:cs="Arial"/>
          <w:sz w:val="20"/>
          <w:szCs w:val="20"/>
        </w:rPr>
        <w:t>, 2013.  (Oficina)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Ajuste de Equações de Crescimento para Pinus elliottii Engelm. em um povoamento espontâneo e inequiâneo no município de São Gabriel, RS, Brasil..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Apresentação de Poster / Painel no(a) </w:t>
      </w:r>
      <w:r>
        <w:rPr>
          <w:rFonts w:ascii="Arial" w:hAnsi="Arial" w:cs="Arial"/>
          <w:b/>
          <w:bCs/>
          <w:sz w:val="20"/>
          <w:szCs w:val="20"/>
        </w:rPr>
        <w:t>II Simpósio Nacional de Inventário Florestal</w:t>
      </w:r>
      <w:r>
        <w:rPr>
          <w:rFonts w:ascii="Arial" w:hAnsi="Arial" w:cs="Arial"/>
          <w:sz w:val="20"/>
          <w:szCs w:val="20"/>
        </w:rPr>
        <w:t>, 2013.  (Simpósio)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Diferentes resultados obtidos em um Inventário Florestal.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>
        <w:rPr>
          <w:rFonts w:ascii="Arial" w:hAnsi="Arial" w:cs="Arial"/>
          <w:b/>
          <w:bCs/>
          <w:sz w:val="20"/>
          <w:szCs w:val="20"/>
        </w:rPr>
        <w:t>V Salão Internacional de Ensino, Pesquisa e Extensão</w:t>
      </w:r>
      <w:r>
        <w:rPr>
          <w:rFonts w:ascii="Arial" w:hAnsi="Arial" w:cs="Arial"/>
          <w:sz w:val="20"/>
          <w:szCs w:val="20"/>
        </w:rPr>
        <w:t>, 2013.  (Outra)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Inventário Flore</w:t>
      </w:r>
      <w:r>
        <w:rPr>
          <w:rFonts w:ascii="Arial" w:hAnsi="Arial" w:cs="Arial"/>
          <w:sz w:val="20"/>
          <w:szCs w:val="20"/>
        </w:rPr>
        <w:t xml:space="preserve">stal posto em prática.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>
        <w:rPr>
          <w:rFonts w:ascii="Arial" w:hAnsi="Arial" w:cs="Arial"/>
          <w:b/>
          <w:bCs/>
          <w:sz w:val="20"/>
          <w:szCs w:val="20"/>
        </w:rPr>
        <w:t>1ª Olimpíada Integrada de Esportes da Unipampa - Campus São Gabriel</w:t>
      </w:r>
      <w:r>
        <w:rPr>
          <w:rFonts w:ascii="Arial" w:hAnsi="Arial" w:cs="Arial"/>
          <w:sz w:val="20"/>
          <w:szCs w:val="20"/>
        </w:rPr>
        <w:t>, 2013.  (Olimpíada)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Jogos Universitários - Futsal.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>
        <w:rPr>
          <w:rFonts w:ascii="Arial" w:hAnsi="Arial" w:cs="Arial"/>
          <w:b/>
          <w:bCs/>
          <w:sz w:val="20"/>
          <w:szCs w:val="20"/>
        </w:rPr>
        <w:t>Reutilizar para Ornamentar Ambientes</w:t>
      </w:r>
      <w:r>
        <w:rPr>
          <w:rFonts w:ascii="Arial" w:hAnsi="Arial" w:cs="Arial"/>
          <w:sz w:val="20"/>
          <w:szCs w:val="20"/>
        </w:rPr>
        <w:t>, 2013.  (Outra)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Revolução Florestal.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Apresentação Oral no(a) </w:t>
      </w:r>
      <w:r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V Salão Internacional de Ensino Pesquisa e Extensão</w:t>
      </w:r>
      <w:r>
        <w:rPr>
          <w:rFonts w:ascii="Arial" w:hAnsi="Arial" w:cs="Arial"/>
          <w:sz w:val="20"/>
          <w:szCs w:val="20"/>
        </w:rPr>
        <w:t>, 2012.  (Outra)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Competição entre árvores de Pinus spp. de um povoamento espontâneo no município de São Gabriel, RS..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>
        <w:rPr>
          <w:rFonts w:ascii="Arial" w:hAnsi="Arial" w:cs="Arial"/>
          <w:b/>
          <w:bCs/>
          <w:sz w:val="20"/>
          <w:szCs w:val="20"/>
        </w:rPr>
        <w:t>Simpósio sobre Secagem da Madeira</w:t>
      </w:r>
      <w:r>
        <w:rPr>
          <w:rFonts w:ascii="Arial" w:hAnsi="Arial" w:cs="Arial"/>
          <w:sz w:val="20"/>
          <w:szCs w:val="20"/>
        </w:rPr>
        <w:t>, 2012.  (Simpósio)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Arial" w:hAnsi="Arial" w:cs="Arial"/>
          <w:b/>
          <w:bCs/>
          <w:sz w:val="20"/>
          <w:szCs w:val="20"/>
        </w:rPr>
        <w:t>III Salão Internacional de Ensino Pesquisa e Extensão</w:t>
      </w:r>
      <w:r>
        <w:rPr>
          <w:rFonts w:ascii="Arial" w:hAnsi="Arial" w:cs="Arial"/>
          <w:sz w:val="20"/>
          <w:szCs w:val="20"/>
        </w:rPr>
        <w:t>, 2011.  (Outra)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>
        <w:rPr>
          <w:rFonts w:ascii="Arial" w:hAnsi="Arial" w:cs="Arial"/>
          <w:b/>
          <w:bCs/>
          <w:sz w:val="20"/>
          <w:szCs w:val="20"/>
        </w:rPr>
        <w:t>II Semana Acadêmica Integrada da Unipampa</w:t>
      </w:r>
      <w:r>
        <w:rPr>
          <w:rFonts w:ascii="Arial" w:hAnsi="Arial" w:cs="Arial"/>
          <w:sz w:val="20"/>
          <w:szCs w:val="20"/>
        </w:rPr>
        <w:t>, 2010.  (Outra)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>
        <w:rPr>
          <w:rFonts w:ascii="Arial" w:hAnsi="Arial" w:cs="Arial"/>
          <w:b/>
          <w:bCs/>
          <w:sz w:val="20"/>
          <w:szCs w:val="20"/>
        </w:rPr>
        <w:t>Ciclo de Palestras do BIOFÓRUM</w:t>
      </w:r>
      <w:r>
        <w:rPr>
          <w:rFonts w:ascii="Arial" w:hAnsi="Arial" w:cs="Arial"/>
          <w:sz w:val="20"/>
          <w:szCs w:val="20"/>
        </w:rPr>
        <w:t>, 2009.  (Outra)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>
        <w:rPr>
          <w:rFonts w:ascii="Arial" w:hAnsi="Arial" w:cs="Arial"/>
          <w:b/>
          <w:bCs/>
          <w:sz w:val="20"/>
          <w:szCs w:val="20"/>
        </w:rPr>
        <w:t>1º Seminário Florestal da Fronteira Oeste</w:t>
      </w:r>
      <w:r>
        <w:rPr>
          <w:rFonts w:ascii="Arial" w:hAnsi="Arial" w:cs="Arial"/>
          <w:sz w:val="20"/>
          <w:szCs w:val="20"/>
        </w:rPr>
        <w:t>, 2009.  (Seminá</w:t>
      </w:r>
      <w:r>
        <w:rPr>
          <w:rFonts w:ascii="Arial" w:hAnsi="Arial" w:cs="Arial"/>
          <w:sz w:val="20"/>
          <w:szCs w:val="20"/>
        </w:rPr>
        <w:t>rio)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13. </w:t>
      </w:r>
      <w:r>
        <w:rPr>
          <w:rFonts w:ascii="Arial" w:hAnsi="Arial" w:cs="Arial"/>
          <w:b/>
          <w:bCs/>
          <w:sz w:val="20"/>
          <w:szCs w:val="20"/>
        </w:rPr>
        <w:t>I Fórum Acadêmico do Curso de Gestão Ambiental - O Perfil do Gestor Ambiental no Século XXI: desafios e perspectivas</w:t>
      </w:r>
      <w:r>
        <w:rPr>
          <w:rFonts w:ascii="Arial" w:hAnsi="Arial" w:cs="Arial"/>
          <w:sz w:val="20"/>
          <w:szCs w:val="20"/>
        </w:rPr>
        <w:t>, 2009.  (Outra)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14. </w:t>
      </w:r>
      <w:r>
        <w:rPr>
          <w:rFonts w:ascii="Arial" w:hAnsi="Arial" w:cs="Arial"/>
          <w:b/>
          <w:bCs/>
          <w:sz w:val="20"/>
          <w:szCs w:val="20"/>
        </w:rPr>
        <w:t>IV Seminário Municipal do Meio Ambiente, Educação Ambiental: Trabalhando saberes para a sustentabilida</w:t>
      </w:r>
      <w:r>
        <w:rPr>
          <w:rFonts w:ascii="Arial" w:hAnsi="Arial" w:cs="Arial"/>
          <w:b/>
          <w:bCs/>
          <w:sz w:val="20"/>
          <w:szCs w:val="20"/>
        </w:rPr>
        <w:t>desus</w:t>
      </w:r>
      <w:r>
        <w:rPr>
          <w:rFonts w:ascii="Arial" w:hAnsi="Arial" w:cs="Arial"/>
          <w:sz w:val="20"/>
          <w:szCs w:val="20"/>
        </w:rPr>
        <w:t>, 2009.  (Congresso)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15. </w:t>
      </w:r>
      <w:r>
        <w:rPr>
          <w:rFonts w:ascii="Arial" w:hAnsi="Arial" w:cs="Arial"/>
          <w:b/>
          <w:bCs/>
          <w:sz w:val="20"/>
          <w:szCs w:val="20"/>
        </w:rPr>
        <w:t>Fórum Bandeirantes de Ideias</w:t>
      </w:r>
      <w:r>
        <w:rPr>
          <w:rFonts w:ascii="Arial" w:hAnsi="Arial" w:cs="Arial"/>
          <w:sz w:val="20"/>
          <w:szCs w:val="20"/>
        </w:rPr>
        <w:t>, 2009.  (Outra)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16. </w:t>
      </w:r>
      <w:r>
        <w:rPr>
          <w:rFonts w:ascii="Arial" w:hAnsi="Arial" w:cs="Arial"/>
          <w:b/>
          <w:bCs/>
          <w:sz w:val="20"/>
          <w:szCs w:val="20"/>
        </w:rPr>
        <w:t>I Congresso Internacional de Educação Ambiental UAB/UFSM</w:t>
      </w:r>
      <w:r>
        <w:rPr>
          <w:rFonts w:ascii="Arial" w:hAnsi="Arial" w:cs="Arial"/>
          <w:sz w:val="20"/>
          <w:szCs w:val="20"/>
        </w:rPr>
        <w:t>, 2009.  (Congresso)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Organização de evento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WENCESLAU, F., ZANELLA, F. C.,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II Simpósio de Meio Ambiente da Unipampa</w:t>
      </w:r>
      <w:r>
        <w:rPr>
          <w:rFonts w:ascii="Arial" w:hAnsi="Arial" w:cs="Arial"/>
          <w:sz w:val="20"/>
          <w:szCs w:val="20"/>
        </w:rPr>
        <w:t>, 2014.  (Outro, Organização de evento)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MEIO AMBIENTE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Referências adicionais : Brasil/Português. Meio de divulgação: Meio digital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2. </w:t>
      </w:r>
      <w:r>
        <w:rPr>
          <w:rFonts w:ascii="Arial" w:hAnsi="Arial" w:cs="Arial"/>
          <w:b/>
          <w:bCs/>
          <w:sz w:val="20"/>
          <w:szCs w:val="20"/>
        </w:rPr>
        <w:t>SILVEIRA, C. T.</w:t>
      </w:r>
      <w:r>
        <w:rPr>
          <w:rFonts w:ascii="Arial" w:hAnsi="Arial" w:cs="Arial"/>
          <w:sz w:val="20"/>
          <w:szCs w:val="20"/>
        </w:rPr>
        <w:t>, SILVEIRA, P. E. S., JAHNS, F. M., CAVALHE</w:t>
      </w:r>
      <w:r>
        <w:rPr>
          <w:rFonts w:ascii="Arial" w:hAnsi="Arial" w:cs="Arial"/>
          <w:sz w:val="20"/>
          <w:szCs w:val="20"/>
        </w:rPr>
        <w:t>IRO, R., SILVA, B. C.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27ª Mateada Show em Homenagem ao Dia dos Pais</w:t>
      </w:r>
      <w:r>
        <w:rPr>
          <w:rFonts w:ascii="Arial" w:hAnsi="Arial" w:cs="Arial"/>
          <w:sz w:val="20"/>
          <w:szCs w:val="20"/>
        </w:rPr>
        <w:t>, 2013.  (Outro, Organização de evento)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Palavras-chave: Confraternização, Mateada Show, Interação com a comunidade, Doação de donativos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Áreas do conhecimento : Serviço Social Aplicado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A0A0A0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Refer</w:t>
      </w:r>
      <w:r>
        <w:rPr>
          <w:rFonts w:ascii="Arial" w:hAnsi="Arial" w:cs="Arial"/>
          <w:i/>
          <w:iCs/>
          <w:color w:val="A0A0A0"/>
          <w:sz w:val="16"/>
          <w:szCs w:val="16"/>
        </w:rPr>
        <w:t>ências adicionais : Brasil/Português. Meio de divulgação: Impresso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color w:val="A0A0A0"/>
          <w:sz w:val="16"/>
          <w:szCs w:val="16"/>
        </w:rPr>
        <w:t>Organização da 27ª Mateada Show em Homenagem ao Dia dos Pais, no município de São Gabriel, Rio Grande do Sul, Brasil. Na qual, consistiu-se de arrecadação de donativos e agasalhos que foram</w:t>
      </w:r>
      <w:r>
        <w:rPr>
          <w:rFonts w:ascii="Arial" w:hAnsi="Arial" w:cs="Arial"/>
          <w:i/>
          <w:iCs/>
          <w:color w:val="A0A0A0"/>
          <w:sz w:val="16"/>
          <w:szCs w:val="16"/>
        </w:rPr>
        <w:t xml:space="preserve"> doados para à comunidade carente e também doação de cachorros-quentes e refrigerantes para crianças do bairro. Bem como a apresentação da turma 13 de Engenharia Florestal da Universidade Federal do Pampa, representados pelo discente Cássio Thomas da Silve</w:t>
      </w:r>
      <w:r>
        <w:rPr>
          <w:rFonts w:ascii="Arial" w:hAnsi="Arial" w:cs="Arial"/>
          <w:i/>
          <w:iCs/>
          <w:color w:val="A0A0A0"/>
          <w:sz w:val="16"/>
          <w:szCs w:val="16"/>
        </w:rPr>
        <w:t>ira.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16"/>
          <w:szCs w:val="16"/>
        </w:rPr>
        <w:t>______________________________________________________________________________________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Totais de produção</w:t>
      </w: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b/>
          <w:bCs/>
          <w:sz w:val="17"/>
          <w:szCs w:val="17"/>
        </w:rPr>
        <w:t>Produção bibliográfica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Trabalhos publicados em anais de eventos..................................................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15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b/>
          <w:bCs/>
          <w:sz w:val="17"/>
          <w:szCs w:val="17"/>
        </w:rPr>
        <w:t>Produção técnica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T</w:t>
      </w:r>
      <w:r>
        <w:rPr>
          <w:rFonts w:ascii="Courier New" w:hAnsi="Courier New" w:cs="Courier New"/>
          <w:sz w:val="17"/>
          <w:szCs w:val="17"/>
        </w:rPr>
        <w:t>rabalhos técnicos (assessoria)...........................................................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1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b/>
          <w:bCs/>
          <w:sz w:val="17"/>
          <w:szCs w:val="17"/>
        </w:rPr>
        <w:t>Eventos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(congresso)......................................................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2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(seminário)......................................................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1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(simpósio).......................................................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3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(oficina)....................................</w:t>
      </w:r>
      <w:r>
        <w:rPr>
          <w:rFonts w:ascii="Courier New" w:hAnsi="Courier New" w:cs="Courier New"/>
          <w:sz w:val="17"/>
          <w:szCs w:val="17"/>
        </w:rPr>
        <w:t>....................</w:t>
      </w:r>
      <w:r>
        <w:rPr>
          <w:rFonts w:ascii="Courier New" w:hAnsi="Courier New" w:cs="Courier New"/>
          <w:sz w:val="17"/>
          <w:szCs w:val="17"/>
        </w:rPr>
        <w:tab/>
        <w:t>1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Participações em eventos (outra)..........................................................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8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Organização de evento (outro).............................................................</w:t>
      </w:r>
      <w:r>
        <w:rPr>
          <w:rFonts w:ascii="Courier New" w:hAnsi="Courier New" w:cs="Courier New"/>
          <w:sz w:val="17"/>
          <w:szCs w:val="17"/>
        </w:rPr>
        <w:tab/>
        <w:t>2</w:t>
      </w: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000000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A26FC" w:rsidRDefault="00DA26FC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sectPr w:rsidR="00DA26FC">
      <w:footerReference w:type="default" r:id="rId7"/>
      <w:pgSz w:w="11907" w:h="16840"/>
      <w:pgMar w:top="1417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6FC" w:rsidRDefault="00DA26FC">
      <w:pPr>
        <w:spacing w:after="0" w:line="240" w:lineRule="auto"/>
      </w:pPr>
      <w:r>
        <w:separator/>
      </w:r>
    </w:p>
  </w:endnote>
  <w:endnote w:type="continuationSeparator" w:id="0">
    <w:p w:rsidR="00DA26FC" w:rsidRDefault="00DA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A26FC">
    <w:r>
      <w:rPr>
        <w:rFonts w:ascii="Arial" w:hAnsi="Arial" w:cs="Arial"/>
        <w:sz w:val="16"/>
        <w:szCs w:val="16"/>
      </w:rPr>
      <w:t>Página gerada pelo sistema Currículo Lattes em 07/08/2014 as 13:46:20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\page</w:instrText>
    </w:r>
    <w:r w:rsidR="00107248">
      <w:rPr>
        <w:rFonts w:ascii="Arial" w:hAnsi="Arial" w:cs="Arial"/>
        <w:sz w:val="16"/>
        <w:szCs w:val="16"/>
      </w:rPr>
      <w:fldChar w:fldCharType="separate"/>
    </w:r>
    <w:r w:rsidR="00107248">
      <w:rPr>
        <w:rFonts w:ascii="Arial" w:hAnsi="Arial" w:cs="Arial"/>
        <w:noProof/>
        <w:sz w:val="16"/>
        <w:szCs w:val="16"/>
      </w:rPr>
      <w:t>9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\numpages</w:instrText>
    </w:r>
    <w:r w:rsidR="00107248">
      <w:rPr>
        <w:rFonts w:ascii="Arial" w:hAnsi="Arial" w:cs="Arial"/>
        <w:sz w:val="16"/>
        <w:szCs w:val="16"/>
      </w:rPr>
      <w:fldChar w:fldCharType="separate"/>
    </w:r>
    <w:r w:rsidR="00107248">
      <w:rPr>
        <w:rFonts w:ascii="Arial" w:hAnsi="Arial" w:cs="Arial"/>
        <w:noProof/>
        <w:sz w:val="16"/>
        <w:szCs w:val="16"/>
      </w:rPr>
      <w:t>9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6FC" w:rsidRDefault="00DA26FC">
      <w:pPr>
        <w:spacing w:after="0" w:line="240" w:lineRule="auto"/>
      </w:pPr>
      <w:r>
        <w:separator/>
      </w:r>
    </w:p>
  </w:footnote>
  <w:footnote w:type="continuationSeparator" w:id="0">
    <w:p w:rsidR="00DA26FC" w:rsidRDefault="00DA2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48"/>
    <w:rsid w:val="00107248"/>
    <w:rsid w:val="00DA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3646</Words>
  <Characters>19692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2014-08-07T16:51:00Z</dcterms:created>
  <dcterms:modified xsi:type="dcterms:W3CDTF">2014-08-07T16:51:00Z</dcterms:modified>
</cp:coreProperties>
</file>