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F22" w:rsidRDefault="00667980">
      <w:pPr>
        <w:rPr>
          <w:rFonts w:ascii="Times New Roman" w:hAnsi="Times New Roman"/>
          <w:b/>
          <w:sz w:val="36"/>
          <w:szCs w:val="36"/>
        </w:rPr>
      </w:pPr>
      <w:r>
        <w:rPr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7" o:spid="_x0000_s1028" type="#_x0000_t202" style="position:absolute;margin-left:397.05pt;margin-top:-36.45pt;width:77.85pt;height:95.7pt;z-index:251660288;visibility:visible;mso-width-relative:margin;mso-height-relative:margin" o:gfxdata="">
            <v:textbox>
              <w:txbxContent>
                <w:p w:rsidR="000F6F22" w:rsidRDefault="00497E90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800100" cy="1114425"/>
                        <wp:effectExtent l="19050" t="0" r="0" b="0"/>
                        <wp:docPr id="1" name="Imagem 1" descr="C:\Documents and Settings\servidor 2\Meus documentos\Minhas imagens\simon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1" descr="C:\Documents and Settings\servidor 2\Meus documentos\Minhas imagens\simon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1114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sz w:val="36"/>
          <w:szCs w:val="36"/>
        </w:rPr>
        <w:t xml:space="preserve">SIMONE NEVES DA SILVA                                       </w:t>
      </w:r>
    </w:p>
    <w:p w:rsidR="000F6F22" w:rsidRDefault="000F6F22">
      <w:pPr>
        <w:spacing w:after="0" w:line="240" w:lineRule="auto"/>
        <w:ind w:right="-427"/>
        <w:jc w:val="both"/>
        <w:rPr>
          <w:rFonts w:ascii="Times New Roman" w:hAnsi="Times New Roman"/>
          <w:color w:val="414751"/>
          <w:sz w:val="24"/>
          <w:szCs w:val="24"/>
        </w:rPr>
      </w:pPr>
    </w:p>
    <w:p w:rsidR="000F6F22" w:rsidRDefault="000F6F22">
      <w:pPr>
        <w:spacing w:after="0" w:line="240" w:lineRule="auto"/>
        <w:ind w:right="-427"/>
        <w:jc w:val="both"/>
        <w:rPr>
          <w:rFonts w:ascii="Times New Roman" w:hAnsi="Times New Roman"/>
          <w:color w:val="414751"/>
          <w:sz w:val="24"/>
          <w:szCs w:val="24"/>
        </w:rPr>
      </w:pPr>
    </w:p>
    <w:p w:rsidR="000F6F22" w:rsidRDefault="00667980">
      <w:pPr>
        <w:spacing w:after="0" w:line="240" w:lineRule="auto"/>
        <w:ind w:right="-4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Brasileira, Solteira, natural de </w:t>
      </w:r>
      <w:proofErr w:type="spellStart"/>
      <w:r>
        <w:rPr>
          <w:rFonts w:ascii="Times New Roman" w:hAnsi="Times New Roman"/>
          <w:sz w:val="24"/>
          <w:szCs w:val="24"/>
        </w:rPr>
        <w:t>Salvador-BA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F6F22" w:rsidRDefault="00667980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Rua Uruguai nº750 –São Luiz Canoas – Rio Grande do Sul </w:t>
      </w:r>
    </w:p>
    <w:p w:rsidR="000F6F22" w:rsidRDefault="00FA79DC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Tel.: (51) 9446-3779 / (51)</w:t>
      </w:r>
      <w:r w:rsidR="005C335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8290-8727 / </w:t>
      </w:r>
      <w:r>
        <w:rPr>
          <w:rFonts w:ascii="Times New Roman" w:hAnsi="Times New Roman"/>
          <w:sz w:val="24"/>
          <w:szCs w:val="24"/>
          <w:lang w:val="en-US"/>
        </w:rPr>
        <w:t>(71) 9669-9806</w:t>
      </w:r>
    </w:p>
    <w:p w:rsidR="000F6F22" w:rsidRDefault="00667980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Email: simoneneves931@gmail.com</w:t>
      </w:r>
    </w:p>
    <w:p w:rsidR="000F6F22" w:rsidRDefault="00667980">
      <w:pPr>
        <w:spacing w:before="200" w:after="0" w:line="240" w:lineRule="auto"/>
        <w:rPr>
          <w:rFonts w:ascii="Times New Roman" w:hAnsi="Times New Roman"/>
          <w:b/>
          <w:caps/>
          <w:spacing w:val="10"/>
          <w:sz w:val="28"/>
          <w:szCs w:val="28"/>
        </w:rPr>
      </w:pPr>
      <w:r>
        <w:rPr>
          <w:rFonts w:ascii="Times New Roman" w:hAnsi="Times New Roman"/>
          <w:b/>
          <w:caps/>
          <w:spacing w:val="10"/>
          <w:sz w:val="28"/>
          <w:szCs w:val="28"/>
        </w:rPr>
        <w:t>objetivo</w:t>
      </w:r>
      <w:bookmarkStart w:id="0" w:name="_GoBack"/>
      <w:bookmarkEnd w:id="0"/>
    </w:p>
    <w:p w:rsidR="000F6F22" w:rsidRDefault="00667980">
      <w:pPr>
        <w:spacing w:before="200" w:after="0" w:line="240" w:lineRule="auto"/>
        <w:rPr>
          <w:rFonts w:ascii="Verdana" w:hAnsi="Verdana"/>
          <w:caps/>
          <w:spacing w:val="10"/>
          <w:sz w:val="20"/>
          <w:szCs w:val="20"/>
        </w:rPr>
      </w:pPr>
      <w:r>
        <w:rPr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6" o:spid="_x0000_s1029" type="#_x0000_t32" style="position:absolute;margin-left:.3pt;margin-top:6.05pt;width:478.5pt;height:.05pt;z-index:251655168;visibility:visible;mso-position-horizontal-relative:margin" o:gfxdata="" strokecolor="#b9bec7" strokeweight="1pt">
            <w10:wrap anchorx="margin"/>
          </v:shape>
        </w:pict>
      </w:r>
    </w:p>
    <w:p w:rsidR="000F6F22" w:rsidRDefault="00667980">
      <w:pPr>
        <w:numPr>
          <w:ilvl w:val="0"/>
          <w:numId w:val="4"/>
        </w:numPr>
        <w:spacing w:after="0" w:line="240" w:lineRule="auto"/>
        <w:jc w:val="both"/>
      </w:pPr>
      <w:r>
        <w:t>Atuar na área Contábil, Fiscal, Financeira e/ou Administrativa, atendendo</w:t>
      </w:r>
      <w:r>
        <w:rPr>
          <w:rFonts w:ascii="Times New Roman" w:hAnsi="Times New Roman"/>
          <w:sz w:val="24"/>
          <w:szCs w:val="24"/>
          <w:lang w:eastAsia="pt-BR"/>
        </w:rPr>
        <w:t xml:space="preserve"> às necessidades da Empresa, de formas práticas, dinâmicas e construtivas, obedecendo às normas da mesma, com perfeita integração. </w:t>
      </w:r>
    </w:p>
    <w:p w:rsidR="000F6F22" w:rsidRDefault="00667980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.</w:t>
      </w:r>
    </w:p>
    <w:p w:rsidR="000F6F22" w:rsidRDefault="00667980">
      <w:pPr>
        <w:spacing w:before="200" w:after="0" w:line="240" w:lineRule="auto"/>
        <w:rPr>
          <w:rFonts w:ascii="Times New Roman" w:hAnsi="Times New Roman"/>
          <w:b/>
          <w:caps/>
          <w:spacing w:val="10"/>
          <w:sz w:val="28"/>
          <w:szCs w:val="28"/>
        </w:rPr>
      </w:pPr>
      <w:r>
        <w:rPr>
          <w:rFonts w:ascii="Times New Roman" w:hAnsi="Times New Roman"/>
          <w:b/>
          <w:caps/>
          <w:spacing w:val="10"/>
          <w:sz w:val="28"/>
          <w:szCs w:val="28"/>
        </w:rPr>
        <w:t>FORMAÇÃO</w:t>
      </w:r>
    </w:p>
    <w:p w:rsidR="000F6F22" w:rsidRDefault="00667980">
      <w:pPr>
        <w:spacing w:before="200" w:after="0" w:line="240" w:lineRule="auto"/>
        <w:rPr>
          <w:rFonts w:ascii="Verdana" w:hAnsi="Verdana"/>
          <w:caps/>
          <w:spacing w:val="10"/>
          <w:sz w:val="20"/>
          <w:szCs w:val="20"/>
        </w:rPr>
      </w:pPr>
      <w:r>
        <w:rPr>
          <w:lang w:eastAsia="pt-BR"/>
        </w:rPr>
        <w:pict>
          <v:shape id="Conector de seta reta 5" o:spid="_x0000_s1030" type="#_x0000_t32" style="position:absolute;margin-left:.3pt;margin-top:6.05pt;width:478.5pt;height:.05pt;z-index:251656192;visibility:visible;mso-position-horizontal-relative:margin" o:gfxdata="" strokecolor="#b9bec7" strokeweight="1pt">
            <w10:wrap anchorx="margin"/>
          </v:shape>
        </w:pict>
      </w:r>
    </w:p>
    <w:p w:rsidR="000F6F22" w:rsidRDefault="0066798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Pós Graduação - Especialista em Gestão de Negócios com ênfase em Logística- UNIME </w:t>
      </w:r>
    </w:p>
    <w:p w:rsidR="000F6F22" w:rsidRDefault="00667980">
      <w:pPr>
        <w:pStyle w:val="PargrafodaLista1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Bel. </w:t>
      </w:r>
      <w:r>
        <w:rPr>
          <w:rFonts w:ascii="Times New Roman" w:hAnsi="Times New Roman"/>
          <w:sz w:val="24"/>
          <w:szCs w:val="24"/>
        </w:rPr>
        <w:t>Ciências Contábeis</w:t>
      </w:r>
    </w:p>
    <w:p w:rsidR="000F6F22" w:rsidRDefault="00667980">
      <w:pPr>
        <w:spacing w:after="0" w:line="24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Universidade do Estado da Bahia – UNEB</w:t>
      </w:r>
    </w:p>
    <w:p w:rsidR="000F6F22" w:rsidRDefault="00667980">
      <w:pPr>
        <w:numPr>
          <w:ilvl w:val="0"/>
          <w:numId w:val="5"/>
        </w:numPr>
      </w:pPr>
      <w:r>
        <w:rPr>
          <w:b/>
        </w:rPr>
        <w:t>Registro na Categoria: N º 31.814-O BA CRC-Conselho Regional de Contabilidade</w:t>
      </w:r>
    </w:p>
    <w:p w:rsidR="000F6F22" w:rsidRDefault="0066798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EXPERIÊNCIA PROFISSIONAL</w:t>
      </w:r>
    </w:p>
    <w:p w:rsidR="000F6F22" w:rsidRDefault="00667980">
      <w:pPr>
        <w:spacing w:before="200" w:after="0" w:line="240" w:lineRule="auto"/>
        <w:rPr>
          <w:rFonts w:ascii="Verdana" w:hAnsi="Verdana"/>
          <w:caps/>
          <w:spacing w:val="10"/>
          <w:sz w:val="20"/>
          <w:szCs w:val="20"/>
        </w:rPr>
      </w:pPr>
      <w:r>
        <w:rPr>
          <w:lang w:eastAsia="pt-BR"/>
        </w:rPr>
        <w:pict>
          <v:shape id="Conector de seta reta 4" o:spid="_x0000_s1031" type="#_x0000_t32" style="position:absolute;margin-left:.3pt;margin-top:6.05pt;width:478.5pt;height:.05pt;z-index:251657216;visibility:visible;mso-position-horizontal-relative:margin" o:gfxdata="" strokecolor="#b9bec7" strokeweight="1pt">
            <w10:wrap anchorx="margin"/>
          </v:shape>
        </w:pict>
      </w:r>
    </w:p>
    <w:p w:rsidR="000F6F22" w:rsidRDefault="00667980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[2012-2014] Grupo </w:t>
      </w:r>
      <w:proofErr w:type="spellStart"/>
      <w:r>
        <w:rPr>
          <w:rFonts w:ascii="Verdana" w:hAnsi="Verdana"/>
          <w:b/>
          <w:sz w:val="20"/>
          <w:szCs w:val="20"/>
        </w:rPr>
        <w:t>Promédica</w:t>
      </w:r>
      <w:proofErr w:type="spellEnd"/>
      <w:r>
        <w:rPr>
          <w:rFonts w:ascii="Verdana" w:hAnsi="Verdana"/>
          <w:b/>
          <w:sz w:val="20"/>
          <w:szCs w:val="20"/>
        </w:rPr>
        <w:t xml:space="preserve"> S.A.</w:t>
      </w:r>
    </w:p>
    <w:p w:rsidR="000F6F22" w:rsidRDefault="000F6F22">
      <w:pPr>
        <w:spacing w:after="0" w:line="240" w:lineRule="auto"/>
        <w:rPr>
          <w:rFonts w:ascii="Verdana" w:hAnsi="Verdana"/>
          <w:sz w:val="20"/>
          <w:szCs w:val="20"/>
        </w:rPr>
      </w:pPr>
    </w:p>
    <w:p w:rsidR="000F6F22" w:rsidRDefault="0066798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Função: Assistente Contábil Pleno</w:t>
      </w:r>
    </w:p>
    <w:p w:rsidR="000F6F22" w:rsidRDefault="0066798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Exercendo as atividades de:</w:t>
      </w:r>
    </w:p>
    <w:p w:rsidR="000F6F22" w:rsidRDefault="0066798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Analise de </w:t>
      </w:r>
      <w:r>
        <w:rPr>
          <w:rFonts w:ascii="Times New Roman" w:hAnsi="Times New Roman"/>
          <w:sz w:val="24"/>
          <w:szCs w:val="24"/>
        </w:rPr>
        <w:t>documentos contábeis;</w:t>
      </w:r>
    </w:p>
    <w:p w:rsidR="000F6F22" w:rsidRDefault="0066798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Classificação e escrituração contábil;</w:t>
      </w:r>
    </w:p>
    <w:p w:rsidR="000F6F22" w:rsidRDefault="0066798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Conferência e conciliação de contas contábeis;</w:t>
      </w:r>
    </w:p>
    <w:p w:rsidR="000F6F22" w:rsidRDefault="0066798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Análise das demonstrações contábeis;</w:t>
      </w:r>
    </w:p>
    <w:p w:rsidR="000F6F22" w:rsidRDefault="0066798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Apuração e retenção de tributos e contribuições;</w:t>
      </w:r>
    </w:p>
    <w:p w:rsidR="000F6F22" w:rsidRDefault="0066798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Fechamento de balanço. </w:t>
      </w:r>
    </w:p>
    <w:p w:rsidR="000F6F22" w:rsidRDefault="000F6F22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0F6F22" w:rsidRDefault="00667980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[2011] </w:t>
      </w:r>
      <w:proofErr w:type="gramStart"/>
      <w:r>
        <w:rPr>
          <w:rFonts w:ascii="Verdana" w:hAnsi="Verdana"/>
          <w:b/>
          <w:sz w:val="20"/>
          <w:szCs w:val="20"/>
        </w:rPr>
        <w:t>-APC</w:t>
      </w:r>
      <w:proofErr w:type="gramEnd"/>
      <w:r>
        <w:rPr>
          <w:rFonts w:ascii="Verdana" w:hAnsi="Verdana"/>
          <w:b/>
          <w:sz w:val="20"/>
          <w:szCs w:val="20"/>
        </w:rPr>
        <w:t xml:space="preserve"> CONSULTORIA CON</w:t>
      </w:r>
      <w:r>
        <w:rPr>
          <w:rFonts w:ascii="Verdana" w:hAnsi="Verdana"/>
          <w:b/>
          <w:sz w:val="20"/>
          <w:szCs w:val="20"/>
        </w:rPr>
        <w:t>TÁBIL</w:t>
      </w:r>
    </w:p>
    <w:p w:rsidR="000F6F22" w:rsidRDefault="000F6F22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0F6F22" w:rsidRDefault="00667980">
      <w:pPr>
        <w:pStyle w:val="SemEspaamento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4"/>
          <w:szCs w:val="24"/>
        </w:rPr>
        <w:t>Principais atividades</w:t>
      </w:r>
      <w:r>
        <w:rPr>
          <w:rFonts w:ascii="Verdana" w:hAnsi="Verdana"/>
          <w:sz w:val="24"/>
          <w:szCs w:val="24"/>
        </w:rPr>
        <w:t xml:space="preserve">: </w:t>
      </w:r>
      <w:r>
        <w:rPr>
          <w:rFonts w:ascii="Verdana" w:hAnsi="Verdana"/>
        </w:rPr>
        <w:t xml:space="preserve">Rotinas de Contas a Pagar e </w:t>
      </w:r>
      <w:proofErr w:type="gramStart"/>
      <w:r>
        <w:rPr>
          <w:rFonts w:ascii="Verdana" w:hAnsi="Verdana"/>
        </w:rPr>
        <w:t>Contas</w:t>
      </w:r>
      <w:proofErr w:type="gramEnd"/>
      <w:r>
        <w:rPr>
          <w:rFonts w:ascii="Verdana" w:hAnsi="Verdana"/>
        </w:rPr>
        <w:t xml:space="preserve"> a Receber, </w:t>
      </w:r>
      <w:r>
        <w:rPr>
          <w:rFonts w:ascii="Times New Roman" w:hAnsi="Times New Roman"/>
          <w:sz w:val="24"/>
          <w:szCs w:val="24"/>
        </w:rPr>
        <w:t xml:space="preserve">Procedimentos Financeiros, Escriturações Contábeis, Conciliações Bancárias, Fechamento das Demonstrações Financeiras, Faturamento, Processo de abertura de empresa, Rotinas </w:t>
      </w:r>
      <w:r>
        <w:rPr>
          <w:rFonts w:ascii="Times New Roman" w:hAnsi="Times New Roman"/>
          <w:sz w:val="24"/>
          <w:szCs w:val="24"/>
        </w:rPr>
        <w:t>Trabalhista.</w:t>
      </w:r>
    </w:p>
    <w:p w:rsidR="000F6F22" w:rsidRDefault="000F6F22">
      <w:pPr>
        <w:spacing w:after="0" w:line="240" w:lineRule="auto"/>
        <w:rPr>
          <w:rFonts w:ascii="Verdana" w:hAnsi="Verdana"/>
          <w:sz w:val="20"/>
          <w:szCs w:val="20"/>
        </w:rPr>
      </w:pPr>
    </w:p>
    <w:p w:rsidR="000F6F22" w:rsidRDefault="00667980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QUALIFICAÇÕES E ATIVIDADES PROFISSIONAIS</w:t>
      </w:r>
    </w:p>
    <w:p w:rsidR="000F6F22" w:rsidRDefault="00667980">
      <w:pPr>
        <w:spacing w:before="200" w:after="0" w:line="240" w:lineRule="auto"/>
        <w:rPr>
          <w:rFonts w:ascii="Verdana" w:hAnsi="Verdana"/>
          <w:caps/>
          <w:spacing w:val="10"/>
          <w:sz w:val="20"/>
          <w:szCs w:val="20"/>
        </w:rPr>
      </w:pPr>
      <w:r>
        <w:rPr>
          <w:lang w:eastAsia="pt-BR"/>
        </w:rPr>
        <w:pict>
          <v:shape id="Conector de seta reta 3" o:spid="_x0000_s1032" type="#_x0000_t32" style="position:absolute;margin-left:.3pt;margin-top:6.05pt;width:478.5pt;height:.05pt;z-index:251658240;visibility:visible;mso-position-horizontal-relative:margin" o:gfxdata="" strokecolor="#b9bec7" strokeweight="1pt">
            <w10:wrap anchorx="margin"/>
          </v:shape>
        </w:pict>
      </w:r>
    </w:p>
    <w:p w:rsidR="000F6F22" w:rsidRDefault="0066798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Curso de Extensão em Contabilidade Prática – Fundação Visconde de </w:t>
      </w:r>
      <w:proofErr w:type="spellStart"/>
      <w:r>
        <w:rPr>
          <w:rFonts w:ascii="Times New Roman" w:hAnsi="Times New Roman"/>
          <w:sz w:val="24"/>
          <w:szCs w:val="24"/>
        </w:rPr>
        <w:t>Cairu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0F6F22" w:rsidRDefault="0066798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Curso de Rotinas Pessoas- SENAC – Folha de Pagamento, Rescisões Contratuais, Envio de Informações Trabalhistas, </w:t>
      </w:r>
      <w:proofErr w:type="spellStart"/>
      <w:r>
        <w:rPr>
          <w:rFonts w:ascii="Times New Roman" w:hAnsi="Times New Roman"/>
          <w:sz w:val="24"/>
          <w:szCs w:val="24"/>
        </w:rPr>
        <w:t>Rais</w:t>
      </w:r>
      <w:proofErr w:type="spellEnd"/>
      <w:r>
        <w:rPr>
          <w:rFonts w:ascii="Times New Roman" w:hAnsi="Times New Roman"/>
          <w:sz w:val="24"/>
          <w:szCs w:val="24"/>
        </w:rPr>
        <w:t xml:space="preserve">, GFIP e </w:t>
      </w:r>
      <w:r>
        <w:rPr>
          <w:rFonts w:ascii="Times New Roman" w:hAnsi="Times New Roman"/>
          <w:sz w:val="24"/>
          <w:szCs w:val="24"/>
        </w:rPr>
        <w:t>etc.</w:t>
      </w:r>
    </w:p>
    <w:p w:rsidR="000F6F22" w:rsidRDefault="00667980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Informática Avançada – Windows XP 2007, Access, Excel 2000, Internet, Digitação,</w:t>
      </w:r>
    </w:p>
    <w:p w:rsidR="000F6F22" w:rsidRDefault="0066798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</w:t>
      </w:r>
      <w:proofErr w:type="gramEnd"/>
      <w:r>
        <w:rPr>
          <w:rFonts w:ascii="Times New Roman" w:hAnsi="Times New Roman"/>
          <w:sz w:val="24"/>
          <w:szCs w:val="24"/>
        </w:rPr>
        <w:t xml:space="preserve"> Planilhas</w:t>
      </w:r>
    </w:p>
    <w:p w:rsidR="000F6F22" w:rsidRDefault="00667980">
      <w:pPr>
        <w:pStyle w:val="PargrafodaLista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Inglês</w:t>
      </w:r>
    </w:p>
    <w:p w:rsidR="000F6F22" w:rsidRDefault="000F6F22">
      <w:pPr>
        <w:spacing w:after="0"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0F6F22" w:rsidRDefault="000F6F22">
      <w:pPr>
        <w:spacing w:before="200" w:after="0" w:line="240" w:lineRule="auto"/>
        <w:rPr>
          <w:rFonts w:ascii="Times New Roman" w:hAnsi="Times New Roman"/>
          <w:b/>
          <w:caps/>
          <w:spacing w:val="10"/>
          <w:sz w:val="28"/>
          <w:szCs w:val="28"/>
        </w:rPr>
      </w:pPr>
    </w:p>
    <w:sectPr w:rsidR="000F6F22">
      <w:headerReference w:type="default" r:id="rId9"/>
      <w:footerReference w:type="default" r:id="rId10"/>
      <w:pgSz w:w="11907" w:h="16839" w:code="1"/>
      <w:pgMar w:top="1135" w:right="1134" w:bottom="284" w:left="1134" w:header="709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980" w:rsidRDefault="00667980">
      <w:pPr>
        <w:spacing w:after="0" w:line="240" w:lineRule="auto"/>
      </w:pPr>
      <w:r>
        <w:separator/>
      </w:r>
    </w:p>
  </w:endnote>
  <w:endnote w:type="continuationSeparator" w:id="0">
    <w:p w:rsidR="00667980" w:rsidRDefault="00667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Bookman Old Style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F22" w:rsidRDefault="00667980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proofErr w:type="gramStart"/>
    <w:r>
      <w:t>2</w:t>
    </w:r>
    <w:proofErr w:type="gramEnd"/>
    <w:r>
      <w:fldChar w:fldCharType="end"/>
    </w:r>
    <w:r>
      <w:rPr>
        <w:lang w:eastAsia="pt-BR"/>
      </w:rPr>
    </w:r>
    <w:r>
      <w:rPr>
        <w:lang w:eastAsia="pt-BR"/>
      </w:rPr>
      <w:pict>
        <v:oval id="Elipse 8" o:spid="_x0000_s2050" style="width:7.2pt;height:7.2pt;flip:x;visibility:visible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stroke linestyle="thinThin"/>
          <v:shadow color="#1f2f3f" opacity=".5" offset=",3pt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980" w:rsidRDefault="00667980">
      <w:pPr>
        <w:spacing w:after="0" w:line="240" w:lineRule="auto"/>
      </w:pPr>
      <w:r>
        <w:separator/>
      </w:r>
    </w:p>
  </w:footnote>
  <w:footnote w:type="continuationSeparator" w:id="0">
    <w:p w:rsidR="00667980" w:rsidRDefault="00667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F22" w:rsidRDefault="00667980">
    <w:pPr>
      <w:pStyle w:val="Cabealho"/>
      <w:jc w:val="right"/>
    </w:pPr>
    <w:r>
      <w:rPr>
        <w:sz w:val="16"/>
        <w:szCs w:val="16"/>
      </w:rPr>
      <w:t>[Escolha a data]</w:t>
    </w:r>
    <w:r>
      <w:rPr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de seta reta 9" o:spid="_x0000_s2049" type="#_x0000_t32" style="position:absolute;left:0;text-align:left;margin-left:579.5pt;margin-top:-6.1pt;width:0;height:857.2pt;z-index:251657216;visibility:visible;mso-height-percent:1020;mso-wrap-distance-left:3.17497mm;mso-wrap-distance-right:3.17497mm;mso-position-horizontal-relative:page;mso-position-vertical-relative:page;mso-height-percent:1020;mso-width-relative:right-margin-area" o:gfxdata="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749CD"/>
    <w:multiLevelType w:val="hybridMultilevel"/>
    <w:tmpl w:val="DEF29082"/>
    <w:lvl w:ilvl="0" w:tplc="56766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845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4E8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2B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C6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20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C6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0F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A5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36BF4"/>
    <w:multiLevelType w:val="hybridMultilevel"/>
    <w:tmpl w:val="7838878A"/>
    <w:lvl w:ilvl="0" w:tplc="5944DD4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16A3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A7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F2D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26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36D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368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26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BE5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815F9"/>
    <w:multiLevelType w:val="hybridMultilevel"/>
    <w:tmpl w:val="6032CFDA"/>
    <w:lvl w:ilvl="0" w:tplc="8F5AD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8A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3CB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6A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0D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505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E4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E4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27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260C9"/>
    <w:multiLevelType w:val="hybridMultilevel"/>
    <w:tmpl w:val="ACEA3EB4"/>
    <w:lvl w:ilvl="0" w:tplc="FC22593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3A32037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2EB43B2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3204A9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E1AEA3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FF9A4DB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1AAA79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EA69C5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9F8AFB7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051467"/>
    <w:multiLevelType w:val="hybridMultilevel"/>
    <w:tmpl w:val="B8C4C578"/>
    <w:lvl w:ilvl="0" w:tplc="0688CD8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8C669CA4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CD9443E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57CEEF3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A50054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8276618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80C483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7F6753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D208143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Conector de seta reta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7E90"/>
    <w:rsid w:val="000F01C4"/>
    <w:rsid w:val="000F6F22"/>
    <w:rsid w:val="00497E90"/>
    <w:rsid w:val="005C3353"/>
    <w:rsid w:val="00667980"/>
    <w:rsid w:val="00812AD6"/>
    <w:rsid w:val="00D912F6"/>
    <w:rsid w:val="00FA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  <o:rules v:ext="edit">
        <o:r id="V:Rule1" type="connector" idref="#Conector de seta reta 6"/>
        <o:r id="V:Rule2" type="connector" idref="#Conector de seta reta 5"/>
        <o:r id="V:Rule3" type="connector" idref="#Conector de seta reta 4"/>
        <o:r id="V:Rule4" type="connector" idref="#Conector de seta reta 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qFormat/>
    <w:pPr>
      <w:keepNext/>
      <w:spacing w:after="0" w:line="240" w:lineRule="auto"/>
      <w:jc w:val="both"/>
      <w:outlineLvl w:val="0"/>
    </w:pPr>
    <w:rPr>
      <w:rFonts w:ascii="Times New Roman" w:hAnsi="Times New Roman"/>
      <w:b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Fontepargpadro"/>
    <w:rPr>
      <w:rFonts w:cs="Times New Roman"/>
    </w:rPr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Fontepargpadro"/>
    <w:rPr>
      <w:rFonts w:cs="Times New Roman"/>
    </w:rPr>
  </w:style>
  <w:style w:type="paragraph" w:customStyle="1" w:styleId="Textodebalo1">
    <w:name w:val="Texto de balão1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ontepargpadro"/>
    <w:rPr>
      <w:rFonts w:ascii="Tahoma" w:hAnsi="Tahoma" w:cs="Tahoma"/>
      <w:sz w:val="16"/>
      <w:szCs w:val="16"/>
    </w:rPr>
  </w:style>
  <w:style w:type="paragraph" w:customStyle="1" w:styleId="PargrafodaLista1">
    <w:name w:val="Parágrafo da Lista1"/>
    <w:basedOn w:val="Normal"/>
    <w:qFormat/>
    <w:pPr>
      <w:ind w:left="720"/>
      <w:contextualSpacing/>
    </w:pPr>
  </w:style>
  <w:style w:type="paragraph" w:customStyle="1" w:styleId="SemEspaamento1">
    <w:name w:val="Sem Espaçamento1"/>
    <w:qFormat/>
    <w:rPr>
      <w:rFonts w:ascii="Century Schoolbook" w:hAnsi="Century Schoolbook"/>
      <w:color w:val="414751"/>
      <w:lang w:eastAsia="en-US"/>
    </w:rPr>
  </w:style>
  <w:style w:type="paragraph" w:customStyle="1" w:styleId="nor">
    <w:name w:val="nor"/>
    <w:basedOn w:val="Ttulo1"/>
  </w:style>
  <w:style w:type="paragraph" w:styleId="Textodebalo">
    <w:name w:val="Balloon Text"/>
    <w:basedOn w:val="Normal"/>
    <w:link w:val="TextodebaloChar"/>
    <w:uiPriority w:val="99"/>
    <w:semiHidden/>
    <w:unhideWhenUsed/>
    <w:rsid w:val="0081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2AD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SIMONE NEVES DA SILVA</vt:lpstr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SIMONE NEVES DA SILVA</dc:title>
  <dc:subject/>
  <dc:creator>Redinfo</dc:creator>
  <cp:keywords/>
  <dc:description/>
  <cp:lastModifiedBy>JOSY</cp:lastModifiedBy>
  <cp:revision>6</cp:revision>
  <dcterms:created xsi:type="dcterms:W3CDTF">2015-01-28T17:57:00Z</dcterms:created>
  <dcterms:modified xsi:type="dcterms:W3CDTF">2015-08-02T20:18:00Z</dcterms:modified>
</cp:coreProperties>
</file>