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cs="Calibri"/>
          <w:b/>
          <w:i/>
          <w:sz w:val="44"/>
        </w:rPr>
      </w:pPr>
      <w:r>
        <w:rPr>
          <w:rFonts w:cs="Calibri"/>
          <w:b/>
          <w:i/>
          <w:sz w:val="44"/>
        </w:rPr>
        <w:t xml:space="preserve">  </w:t>
      </w:r>
      <w:r>
        <w:rPr>
          <w:rFonts w:cs="Calibri"/>
          <w:b/>
          <w:i/>
          <w:sz w:val="44"/>
        </w:rPr>
        <w:t xml:space="preserve">Curriculum Vitae      </w:t>
      </w:r>
    </w:p>
    <w:p>
      <w:pPr>
        <w:pStyle w:val="style0"/>
        <w:jc w:val="center"/>
        <w:rPr>
          <w:rFonts w:cs="Calibri"/>
          <w:b/>
          <w:sz w:val="36"/>
          <w:u w:val="single"/>
        </w:rPr>
      </w:pPr>
      <w:r>
        <w:rPr>
          <w:rFonts w:cs="Calibri"/>
          <w:b/>
          <w:sz w:val="36"/>
          <w:u w:val="single"/>
        </w:rPr>
        <w:t>J O R D A N A  F A R I A S    F E R R E I R A</w:t>
      </w:r>
    </w:p>
    <w:p>
      <w:pPr>
        <w:pStyle w:val="style0"/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DADOS PESSOAIS                            </w:t>
      </w:r>
    </w:p>
    <w:p>
      <w:pPr>
        <w:pStyle w:val="style0"/>
        <w:tabs>
          <w:tab w:leader="none" w:pos="1418" w:val="left"/>
        </w:tabs>
        <w:spacing w:line="100" w:lineRule="atLeast"/>
        <w:jc w:val="both"/>
        <w:rPr>
          <w:rFonts w:cs="Calibri"/>
        </w:rPr>
      </w:pPr>
      <w:r>
        <w:rPr>
          <w:rFonts w:cs="Calibri"/>
          <w:u w:val="single"/>
        </w:rPr>
        <w:t>Rua</w:t>
      </w:r>
      <w:r>
        <w:rPr>
          <w:rFonts w:cs="Calibri"/>
        </w:rPr>
        <w:t>: Jacarandá 373                                                                            RG – 2066067667 SSP/RS</w:t>
      </w:r>
    </w:p>
    <w:p>
      <w:pPr>
        <w:pStyle w:val="style0"/>
        <w:tabs>
          <w:tab w:leader="none" w:pos="1418" w:val="left"/>
        </w:tabs>
        <w:jc w:val="both"/>
        <w:rPr>
          <w:rFonts w:cs="Calibri"/>
        </w:rPr>
      </w:pPr>
      <w:r>
        <w:rPr>
          <w:rFonts w:cs="Calibri"/>
          <w:u w:val="single"/>
        </w:rPr>
        <w:t>Bairro :</w:t>
      </w:r>
      <w:r>
        <w:rPr>
          <w:rFonts w:cs="Calibri"/>
        </w:rPr>
        <w:t xml:space="preserve"> São José                                                                                             CIC – 980662420/34</w:t>
      </w:r>
    </w:p>
    <w:p>
      <w:pPr>
        <w:pStyle w:val="style0"/>
        <w:tabs>
          <w:tab w:leader="none" w:pos="1418" w:val="left"/>
        </w:tabs>
        <w:jc w:val="both"/>
        <w:rPr>
          <w:rFonts w:cs="Calibri"/>
        </w:rPr>
      </w:pPr>
      <w:r>
        <w:rPr>
          <w:rFonts w:cs="Calibri"/>
          <w:u w:val="single"/>
        </w:rPr>
        <w:t>Cidade</w:t>
      </w:r>
      <w:r>
        <w:rPr>
          <w:rFonts w:cs="Calibri"/>
        </w:rPr>
        <w:t>: Sapucaia do Sul/RS                                                                                              Solteira</w:t>
      </w:r>
    </w:p>
    <w:p>
      <w:pPr>
        <w:pStyle w:val="style0"/>
        <w:tabs>
          <w:tab w:leader="none" w:pos="1418" w:val="left"/>
        </w:tabs>
        <w:jc w:val="both"/>
        <w:rPr>
          <w:rFonts w:cs="Calibri"/>
        </w:rPr>
      </w:pPr>
      <w:r>
        <w:rPr>
          <w:rFonts w:cs="Calibri"/>
          <w:u w:val="single"/>
        </w:rPr>
        <w:t>CEP</w:t>
      </w:r>
      <w:r>
        <w:rPr>
          <w:rFonts w:cs="Calibri"/>
        </w:rPr>
        <w:t>: 93218-630                                                                             Data Nascimento:19/07/1977</w:t>
      </w:r>
    </w:p>
    <w:p>
      <w:pPr>
        <w:pStyle w:val="style0"/>
        <w:jc w:val="both"/>
        <w:rPr>
          <w:rFonts w:cs="Calibri"/>
          <w:b/>
          <w:sz w:val="28"/>
          <w:szCs w:val="28"/>
        </w:rPr>
      </w:pPr>
      <w:r>
        <w:rPr>
          <w:rFonts w:cs="Calibri"/>
          <w:u w:val="single"/>
        </w:rPr>
        <w:t>Fone para contato</w:t>
      </w:r>
      <w:r>
        <w:rPr>
          <w:rFonts w:cs="Calibri"/>
        </w:rPr>
        <w:t xml:space="preserve">:  </w:t>
      </w:r>
      <w:r>
        <w:rPr>
          <w:rFonts w:cs="Calibri"/>
          <w:b/>
          <w:sz w:val="28"/>
          <w:szCs w:val="28"/>
        </w:rPr>
        <w:t>9243-7084 / 8630-0449</w:t>
      </w:r>
    </w:p>
    <w:p>
      <w:pPr>
        <w:pStyle w:val="style0"/>
        <w:jc w:val="center"/>
        <w:rPr>
          <w:rStyle w:val="style16"/>
        </w:rPr>
      </w:pPr>
      <w:r>
        <w:rPr>
          <w:rStyle w:val="style16"/>
        </w:rPr>
        <w:t>ESCOLARIDADE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</w:rPr>
        <w:t xml:space="preserve">2013 – </w:t>
      </w:r>
      <w:r>
        <w:rPr>
          <w:rFonts w:cs="Calibri"/>
          <w:b/>
          <w:sz w:val="28"/>
          <w:szCs w:val="28"/>
        </w:rPr>
        <w:t xml:space="preserve">ENGENHARIA ELÉTRICA – </w:t>
      </w:r>
      <w:r>
        <w:rPr>
          <w:rFonts w:cs="Calibri"/>
          <w:sz w:val="28"/>
          <w:szCs w:val="28"/>
        </w:rPr>
        <w:t>Universidade UNISINOS</w:t>
      </w:r>
    </w:p>
    <w:p>
      <w:pPr>
        <w:pStyle w:val="style0"/>
        <w:jc w:val="both"/>
        <w:rPr>
          <w:rFonts w:cs="Calibri"/>
          <w:sz w:val="28"/>
          <w:szCs w:val="28"/>
        </w:rPr>
      </w:pPr>
      <w:r>
        <w:rPr>
          <w:rFonts w:cs="Calibri"/>
        </w:rPr>
        <w:t xml:space="preserve">2011 a 2012 – </w:t>
      </w:r>
      <w:r>
        <w:rPr>
          <w:rFonts w:cs="Calibri"/>
          <w:b/>
          <w:sz w:val="28"/>
          <w:szCs w:val="28"/>
        </w:rPr>
        <w:t>TÉCNICO EM ELETRÔNICA INDUSTRIAL</w:t>
      </w:r>
      <w:r>
        <w:rPr>
          <w:rFonts w:cs="Calibri"/>
        </w:rPr>
        <w:t xml:space="preserve"> – </w:t>
      </w:r>
      <w:r>
        <w:rPr>
          <w:rFonts w:cs="Calibri"/>
          <w:sz w:val="28"/>
          <w:szCs w:val="28"/>
        </w:rPr>
        <w:t xml:space="preserve">Escola Técnica CETEMP-SENAI - São Leopoldo </w:t>
      </w:r>
    </w:p>
    <w:p>
      <w:pPr>
        <w:pStyle w:val="style0"/>
        <w:jc w:val="both"/>
        <w:rPr>
          <w:rFonts w:cs="Calibri"/>
          <w:sz w:val="28"/>
          <w:szCs w:val="28"/>
        </w:rPr>
      </w:pPr>
      <w:r>
        <w:rPr>
          <w:rFonts w:cs="Calibri"/>
        </w:rPr>
        <w:t xml:space="preserve">2003 a 2005 – </w:t>
      </w:r>
      <w:r>
        <w:rPr>
          <w:rFonts w:cs="Calibri"/>
          <w:b/>
          <w:sz w:val="28"/>
          <w:szCs w:val="28"/>
        </w:rPr>
        <w:t>TÉCNICO EM INFORMÁTICA</w:t>
      </w:r>
      <w:r>
        <w:rPr>
          <w:rFonts w:cs="Calibri"/>
        </w:rPr>
        <w:t xml:space="preserve"> – </w:t>
      </w:r>
      <w:r>
        <w:rPr>
          <w:rFonts w:cs="Calibri"/>
          <w:sz w:val="28"/>
          <w:szCs w:val="28"/>
        </w:rPr>
        <w:t xml:space="preserve">Escola São Lucas- ULBRA-Sapucaia do Sul  </w:t>
      </w:r>
    </w:p>
    <w:p>
      <w:pPr>
        <w:pStyle w:val="style0"/>
        <w:ind w:firstLine="708" w:left="2124" w:right="0"/>
        <w:jc w:val="both"/>
        <w:rPr>
          <w:rStyle w:val="style16"/>
        </w:rPr>
      </w:pPr>
      <w:r>
        <w:rPr>
          <w:rStyle w:val="style16"/>
        </w:rPr>
        <w:t>EXPERIÊNCIAS PROFISSIONAIS</w:t>
      </w:r>
    </w:p>
    <w:p>
      <w:pPr>
        <w:pStyle w:val="style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ARM TELECOMUNICAÇÕES DE ENGENHARIA – Porto Alegre</w:t>
      </w:r>
    </w:p>
    <w:p>
      <w:pPr>
        <w:pStyle w:val="style0"/>
        <w:tabs>
          <w:tab w:leader="none" w:pos="993" w:val="left"/>
        </w:tabs>
        <w:jc w:val="both"/>
        <w:rPr>
          <w:rFonts w:cs="Calibri"/>
        </w:rPr>
      </w:pPr>
      <w:r>
        <w:rPr>
          <w:rFonts w:cs="Calibri"/>
          <w:u w:val="single"/>
        </w:rPr>
        <w:t>Período</w:t>
      </w:r>
      <w:r>
        <w:rPr>
          <w:rFonts w:cs="Calibri"/>
        </w:rPr>
        <w:t xml:space="preserve">: </w:t>
        <w:tab/>
        <w:t>13/Dez/2013 a 06/Jun/2014</w:t>
      </w:r>
    </w:p>
    <w:p>
      <w:pPr>
        <w:pStyle w:val="style0"/>
        <w:tabs>
          <w:tab w:leader="none" w:pos="993" w:val="left"/>
        </w:tabs>
        <w:jc w:val="both"/>
        <w:rPr>
          <w:rFonts w:cs="Calibri"/>
          <w:b/>
          <w:sz w:val="28"/>
          <w:szCs w:val="28"/>
        </w:rPr>
      </w:pPr>
      <w:r>
        <w:rPr>
          <w:rFonts w:cs="Calibri"/>
          <w:u w:val="single"/>
        </w:rPr>
        <w:t>Função</w:t>
      </w:r>
      <w:r>
        <w:rPr>
          <w:rFonts w:cs="Calibri"/>
        </w:rPr>
        <w:t xml:space="preserve">: </w:t>
        <w:tab/>
      </w:r>
      <w:r>
        <w:rPr>
          <w:rFonts w:cs="Calibri"/>
          <w:b/>
          <w:sz w:val="28"/>
          <w:szCs w:val="28"/>
        </w:rPr>
        <w:t>Técnico Laboratório Telecom</w:t>
      </w:r>
    </w:p>
    <w:p>
      <w:pPr>
        <w:pStyle w:val="style0"/>
        <w:jc w:val="bot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Teste de Bancada, NR10, Rede Lógica, Elétrica.</w:t>
      </w:r>
      <w:r>
        <w:rPr>
          <w:rFonts w:cs="Calibri"/>
        </w:rPr>
        <w:t>Responsável pelo con</w:t>
      </w:r>
      <w:r>
        <w:rPr>
          <w:rFonts w:cs="Calibri"/>
        </w:rPr>
        <w:t>s</w:t>
      </w:r>
      <w:r>
        <w:rPr>
          <w:rFonts w:cs="Calibri"/>
        </w:rPr>
        <w:t>erto e manutenção de máquinas e equipamentos eletrônicos de linha de dados (teste Set, Megometros,Terrometros), recolhimento dos equipamentos de campo após abertura de chamado pelos usuários (modens,rádios,roteadores,telefonia GSM, acompanhar  o envio e recebimento da mesma ; responsável pela entrada dos equipamentos testados e aptos para o almoxarifado, responsável pelo suporte técnico em campo, orientando os técnicos  na utilização correta dos equipamentos e dar solução.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>
          <w:rFonts w:cs="Calibri"/>
          <w:b/>
        </w:rPr>
      </w:pPr>
      <w:r>
        <w:rPr>
          <w:rFonts w:cs="Calibri"/>
          <w:b/>
        </w:rPr>
        <w:t>FUNDAÇÃO HOSPITAL MUNICIPAL GETÚLIO VARGAS – Sapucaia do Sul</w:t>
      </w:r>
    </w:p>
    <w:p>
      <w:pPr>
        <w:pStyle w:val="style0"/>
        <w:tabs>
          <w:tab w:leader="none" w:pos="993" w:val="left"/>
        </w:tabs>
        <w:jc w:val="both"/>
        <w:rPr>
          <w:rFonts w:cs="Calibri"/>
        </w:rPr>
      </w:pPr>
      <w:r>
        <w:rPr>
          <w:rFonts w:cs="Calibri"/>
          <w:u w:val="single"/>
        </w:rPr>
        <w:t>Período</w:t>
      </w:r>
      <w:r>
        <w:rPr>
          <w:rFonts w:cs="Calibri"/>
        </w:rPr>
        <w:t xml:space="preserve">: </w:t>
        <w:tab/>
        <w:t>16/Ago/2012 a  13/Nov/2013</w:t>
      </w:r>
    </w:p>
    <w:p>
      <w:pPr>
        <w:pStyle w:val="style0"/>
        <w:tabs>
          <w:tab w:leader="none" w:pos="993" w:val="left"/>
        </w:tabs>
        <w:jc w:val="both"/>
        <w:rPr>
          <w:rFonts w:cs="Calibri"/>
          <w:b/>
          <w:sz w:val="28"/>
          <w:szCs w:val="28"/>
        </w:rPr>
      </w:pPr>
      <w:r>
        <w:rPr>
          <w:rFonts w:cs="Calibri"/>
          <w:u w:val="single"/>
        </w:rPr>
        <w:t>Função</w:t>
      </w:r>
      <w:r>
        <w:rPr>
          <w:rFonts w:cs="Calibri"/>
        </w:rPr>
        <w:t xml:space="preserve">: </w:t>
        <w:tab/>
      </w:r>
      <w:r>
        <w:rPr>
          <w:rFonts w:cs="Calibri"/>
          <w:b/>
          <w:sz w:val="28"/>
          <w:szCs w:val="28"/>
        </w:rPr>
        <w:t>Técnico em Eletrônico</w:t>
      </w:r>
    </w:p>
    <w:p>
      <w:pPr>
        <w:pStyle w:val="style0"/>
        <w:tabs>
          <w:tab w:leader="none" w:pos="993" w:val="left"/>
        </w:tabs>
        <w:jc w:val="both"/>
        <w:rPr>
          <w:rFonts w:cs="Calibri"/>
        </w:rPr>
      </w:pPr>
      <w:r>
        <w:rPr>
          <w:rFonts w:cs="Calibri"/>
        </w:rPr>
        <w:tab/>
        <w:t xml:space="preserve">Rede lógica, Quadro de comando, Verificação de funcionamento e conserto de equipamentos na área Cirúrgica, Monitores Cardíacos, Aparelho de Vídeo-laparoscópia, Desfibrilador, Auto Clave Automático, Bomba de Infusão,  Eletrocardiograma, Eletrocautério, Ventilador Pulmonar, Aspirador Cirúrgico, Laringoscópio, Citoscópio, esfigmomanômetro, Sensores de Mapeamento Fetal, Oxímetro de dedo e Berço aquecido. </w:t>
      </w:r>
    </w:p>
    <w:p>
      <w:pPr>
        <w:pStyle w:val="style0"/>
        <w:rPr>
          <w:rFonts w:cs="Calibri"/>
          <w:b/>
        </w:rPr>
      </w:pPr>
      <w:r>
        <w:rPr>
          <w:rFonts w:cs="Calibri"/>
          <w:b/>
        </w:rPr>
      </w:r>
    </w:p>
    <w:p>
      <w:pPr>
        <w:pStyle w:val="style0"/>
        <w:rPr>
          <w:rFonts w:cs="Calibri"/>
          <w:b/>
        </w:rPr>
      </w:pPr>
      <w:r>
        <w:rPr>
          <w:rFonts w:cs="Calibri"/>
          <w:b/>
        </w:rPr>
        <w:t>PREFEITURA MUNICIPAL DE SAPUCAIA DO SUL</w:t>
      </w:r>
    </w:p>
    <w:p>
      <w:pPr>
        <w:pStyle w:val="style0"/>
        <w:tabs>
          <w:tab w:leader="none" w:pos="993" w:val="left"/>
        </w:tabs>
        <w:rPr>
          <w:rFonts w:cs="Calibri"/>
        </w:rPr>
      </w:pPr>
      <w:r>
        <w:rPr>
          <w:rFonts w:cs="Calibri"/>
          <w:u w:val="single"/>
        </w:rPr>
        <w:t>Período</w:t>
      </w:r>
      <w:r>
        <w:rPr>
          <w:rFonts w:cs="Calibri"/>
        </w:rPr>
        <w:t xml:space="preserve">: </w:t>
        <w:tab/>
        <w:t>20/Jan/2009 A 24/Abr/2012</w:t>
      </w:r>
    </w:p>
    <w:p>
      <w:pPr>
        <w:pStyle w:val="style0"/>
        <w:tabs>
          <w:tab w:leader="none" w:pos="993" w:val="left"/>
        </w:tabs>
        <w:rPr>
          <w:rFonts w:cs="Calibri"/>
          <w:b/>
          <w:sz w:val="28"/>
          <w:szCs w:val="28"/>
        </w:rPr>
      </w:pPr>
      <w:r>
        <w:rPr>
          <w:rFonts w:cs="Calibri"/>
          <w:u w:val="single"/>
        </w:rPr>
        <w:t>Função</w:t>
      </w:r>
      <w:r>
        <w:rPr>
          <w:rFonts w:cs="Calibri"/>
        </w:rPr>
        <w:t xml:space="preserve">: </w:t>
        <w:tab/>
      </w:r>
      <w:r>
        <w:rPr>
          <w:rFonts w:cs="Calibri"/>
          <w:b/>
          <w:sz w:val="28"/>
          <w:szCs w:val="28"/>
        </w:rPr>
        <w:t xml:space="preserve">Chefe de Departamento </w:t>
      </w:r>
    </w:p>
    <w:p>
      <w:pPr>
        <w:pStyle w:val="style0"/>
        <w:ind w:hanging="0" w:left="993" w:right="0"/>
        <w:jc w:val="both"/>
        <w:rPr>
          <w:rFonts w:cs="Calibri"/>
        </w:rPr>
      </w:pPr>
      <w:r>
        <w:rPr>
          <w:rFonts w:cs="Calibri"/>
        </w:rPr>
        <w:t>Recebimento de arquivos bancários pela Internet referente a taxas emitidas IPTU, ISSQN e diversos. Fazendo a importação desses dados ao sistema SOC. Ressarcimento de valores pagos em duplicidade de Contribuintes e conferência de pagamentos de fornecedores da tesouraria, Word e Excell.</w:t>
      </w:r>
    </w:p>
    <w:p>
      <w:pPr>
        <w:pStyle w:val="style0"/>
        <w:ind w:hanging="0" w:left="993" w:right="0"/>
        <w:jc w:val="both"/>
        <w:rPr/>
      </w:pPr>
      <w:r>
        <w:rPr/>
      </w:r>
    </w:p>
    <w:p>
      <w:pPr>
        <w:pStyle w:val="style0"/>
        <w:ind w:hanging="0" w:left="993" w:right="0"/>
        <w:jc w:val="both"/>
        <w:rPr/>
      </w:pPr>
      <w:r>
        <w:rPr/>
      </w:r>
    </w:p>
    <w:p>
      <w:pPr>
        <w:pStyle w:val="style0"/>
        <w:jc w:val="center"/>
        <w:rPr>
          <w:rFonts w:cs="Calibri"/>
          <w:b/>
          <w:sz w:val="24"/>
          <w:u w:val="single"/>
        </w:rPr>
      </w:pPr>
      <w:bookmarkStart w:id="0" w:name="_GoBack"/>
      <w:bookmarkEnd w:id="0"/>
      <w:r>
        <w:rPr>
          <w:rFonts w:cs="Calibri"/>
          <w:b/>
          <w:sz w:val="24"/>
          <w:u w:val="single"/>
        </w:rPr>
        <w:t>Curso Técnico em Eletrônica</w:t>
      </w:r>
    </w:p>
    <w:p>
      <w:pPr>
        <w:pStyle w:val="style0"/>
        <w:jc w:val="center"/>
        <w:rPr/>
      </w:pPr>
      <w:r>
        <w:rPr/>
      </w:r>
    </w:p>
    <w:p>
      <w:pPr>
        <w:pStyle w:val="style0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Eletricista Predial  (160 Horas) </w:t>
      </w:r>
    </w:p>
    <w:p>
      <w:pPr>
        <w:pStyle w:val="style0"/>
        <w:rPr>
          <w:rFonts w:cs="Calibri"/>
          <w:b/>
          <w:sz w:val="24"/>
        </w:rPr>
      </w:pPr>
      <w:r>
        <w:rPr>
          <w:rFonts w:cs="Calibri"/>
          <w:b/>
          <w:sz w:val="24"/>
        </w:rPr>
        <w:t>NR10</w:t>
      </w:r>
    </w:p>
    <w:p>
      <w:pPr>
        <w:pStyle w:val="style0"/>
        <w:rPr>
          <w:rFonts w:cs="Calibri"/>
          <w:b/>
          <w:sz w:val="24"/>
        </w:rPr>
      </w:pPr>
      <w:r>
        <w:rPr>
          <w:rFonts w:cs="Calibri"/>
          <w:b/>
          <w:sz w:val="24"/>
        </w:rPr>
        <w:t>Quadro de Comando Elétrico</w:t>
      </w:r>
    </w:p>
    <w:p>
      <w:pPr>
        <w:pStyle w:val="style0"/>
        <w:rPr>
          <w:rFonts w:cs="Calibri"/>
          <w:b/>
          <w:sz w:val="24"/>
        </w:rPr>
      </w:pPr>
      <w:r>
        <w:rPr>
          <w:rFonts w:cs="Calibri"/>
          <w:b/>
          <w:sz w:val="24"/>
        </w:rPr>
        <w:t>Teste de bancada</w:t>
      </w:r>
    </w:p>
    <w:p>
      <w:pPr>
        <w:pStyle w:val="style0"/>
        <w:rPr>
          <w:rFonts w:cs="Calibri"/>
          <w:b/>
          <w:sz w:val="24"/>
        </w:rPr>
      </w:pPr>
      <w:r>
        <w:rPr>
          <w:rFonts w:cs="Calibri"/>
          <w:b/>
          <w:sz w:val="24"/>
        </w:rPr>
        <w:t>Rede lógica</w:t>
      </w:r>
    </w:p>
    <w:p>
      <w:pPr>
        <w:pStyle w:val="style0"/>
        <w:rPr/>
      </w:pPr>
      <w:r>
        <w:rPr/>
      </w:r>
    </w:p>
    <w:p>
      <w:pPr>
        <w:pStyle w:val="style0"/>
        <w:rPr>
          <w:rFonts w:cs="Calibri"/>
        </w:rPr>
      </w:pPr>
      <w:r>
        <w:rPr>
          <w:rFonts w:cs="Calibri"/>
        </w:rPr>
      </w:r>
    </w:p>
    <w:p>
      <w:pPr>
        <w:pStyle w:val="style0"/>
        <w:rPr>
          <w:rFonts w:cs="Calibri"/>
        </w:rPr>
      </w:pPr>
      <w:r>
        <w:rPr>
          <w:rFonts w:cs="Calibri"/>
        </w:rPr>
      </w:r>
    </w:p>
    <w:p>
      <w:pPr>
        <w:pStyle w:val="style0"/>
        <w:rPr>
          <w:rFonts w:cs="Calibri"/>
        </w:rPr>
      </w:pPr>
      <w:r>
        <w:rPr>
          <w:rFonts w:cs="Calibri"/>
        </w:rPr>
        <w:tab/>
        <w:tab/>
        <w:tab/>
        <w:tab/>
        <w:tab/>
        <w:tab/>
        <w:tab/>
        <w:tab/>
        <w:tab/>
        <w:t>Julho/2014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type w:val="nextPage"/>
      <w:pgSz w:h="16838" w:w="11906"/>
      <w:pgMar w:bottom="1258" w:footer="0" w:gutter="0" w:header="0" w:left="1701" w:right="1701" w:top="1079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Times New Roman" w:eastAsia="Times New Roman" w:hAnsi="Calibri"/>
      <w:color w:val="00000A"/>
      <w:sz w:val="22"/>
      <w:szCs w:val="22"/>
      <w:lang w:bidi="ar-SA" w:eastAsia="pt-BR" w:val="pt-BR"/>
    </w:rPr>
  </w:style>
  <w:style w:styleId="style15" w:type="character">
    <w:name w:val="Default Paragraph Font"/>
    <w:next w:val="style15"/>
    <w:rPr/>
  </w:style>
  <w:style w:styleId="style16" w:type="character">
    <w:name w:val="Intense Reference"/>
    <w:basedOn w:val="style15"/>
    <w:next w:val="style16"/>
    <w:rPr>
      <w:b/>
      <w:bCs/>
      <w:smallCaps/>
      <w:color w:val="C0504D"/>
      <w:spacing w:val="5"/>
      <w:u w:val="single"/>
    </w:rPr>
  </w:style>
  <w:style w:styleId="style17" w:type="paragraph">
    <w:name w:val="Título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Corpo do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Legenda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  <w:style w:styleId="style22" w:type="paragraph">
    <w:name w:val="Título do documento"/>
    <w:basedOn w:val="style0"/>
    <w:next w:val="style22"/>
    <w:pPr>
      <w:keepNext/>
      <w:spacing w:after="120" w:before="240"/>
      <w:contextualSpacing w:val="false"/>
      <w:jc w:val="left"/>
    </w:pPr>
    <w:rPr>
      <w:rFonts w:ascii="Liberation Sans" w:cs="Lohit Hindi" w:eastAsia="DejaVu Sans" w:hAnsi="Liberation Sans"/>
      <w:sz w:val="28"/>
      <w:szCs w:val="28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2014-02-18T12:10:00Z</dcterms:created>
  <dc:creator>Andre Brito Campara</dc:creator>
  <cp:lastModifiedBy>NETSINOS</cp:lastModifiedBy>
  <cp:lastPrinted>2014-05-22T22:36:00Z</cp:lastPrinted>
  <dcterms:modified xsi:type="dcterms:W3CDTF">2014-07-22T16:16:00Z</dcterms:modified>
  <cp:revision>22</cp:revision>
</cp:coreProperties>
</file>