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shd w:fill="auto" w:val="clear"/>
        </w:rPr>
      </w:pPr>
      <w:r>
        <w:object w:dxaOrig="1382" w:dyaOrig="1751">
          <v:rect xmlns:o="urn:schemas-microsoft-com:office:office" xmlns:v="urn:schemas-microsoft-com:vml" id="rectole0000000000" style="width:69.100000pt;height:8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shd w:fill="auto" w:val="clear"/>
        </w:rPr>
        <w:t xml:space="preserve">Paulo Renato Pastoriz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Brasileiro</w:t>
        <w:tab/>
        <w:tab/>
        <w:t xml:space="preserve">Casado</w:t>
        <w:tab/>
        <w:tab/>
        <w:t xml:space="preserve">53 anos </w:t>
        <w:tab/>
        <w:tab/>
        <w:t xml:space="preserve">02/02/1962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Rua Castilho Inácio Barcelos, 368</w:t>
        <w:tab/>
        <w:tab/>
        <w:t xml:space="preserve">   Oriçó</w:t>
        <w:tab/>
        <w:t xml:space="preserve">          Gravataí – RS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Telefones: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(51)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8326-2207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Residencial: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(51)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3042-7708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E-mail: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paulorenatopastoriz@hotmail.com</w:t>
        <w:tab/>
        <w:tab/>
        <w:tab/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CNH: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Categoria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“B”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OBJETIVO</w:t>
      </w:r>
    </w:p>
    <w:p>
      <w:pPr>
        <w:keepNext w:val="true"/>
        <w:numPr>
          <w:ilvl w:val="0"/>
          <w:numId w:val="7"/>
        </w:numPr>
        <w:tabs>
          <w:tab w:val="left" w:pos="814" w:leader="none"/>
        </w:tabs>
        <w:spacing w:before="0" w:after="0" w:line="240"/>
        <w:ind w:right="0" w:left="814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TÉCNICO EM SEGURANÇA DO TRABALHO                         Disponibilidade para viagem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FORMAÇÃO</w:t>
      </w:r>
    </w:p>
    <w:p>
      <w:pPr>
        <w:keepNext w:val="true"/>
        <w:spacing w:before="0" w:after="0" w:line="240"/>
        <w:ind w:right="0" w:left="34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Técnico Segurança do Trabalho -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Sul Ensino                     </w:t>
        <w:tab/>
        <w:tab/>
        <w:tab/>
        <w:tab/>
        <w:t xml:space="preserve">Gravataí – RS 2006</w:t>
      </w:r>
    </w:p>
    <w:p>
      <w:pPr>
        <w:keepNext w:val="true"/>
        <w:spacing w:before="0" w:after="0" w:line="240"/>
        <w:ind w:right="0" w:left="34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Ensino Médio Completo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- Escola Acerto</w:t>
        <w:tab/>
        <w:tab/>
        <w:tab/>
        <w:tab/>
        <w:tab/>
        <w:tab/>
        <w:tab/>
        <w:tab/>
        <w:t xml:space="preserve">Gravataí – RS 2002</w:t>
      </w:r>
    </w:p>
    <w:p>
      <w:pPr>
        <w:keepNext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CURSOS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numPr>
          <w:ilvl w:val="0"/>
          <w:numId w:val="12"/>
        </w:numPr>
        <w:tabs>
          <w:tab w:val="left" w:pos="360" w:leader="none"/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Curso NR-05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- Digicon</w:t>
        <w:tab/>
        <w:tab/>
        <w:tab/>
        <w:tab/>
        <w:tab/>
        <w:tab/>
        <w:tab/>
        <w:tab/>
        <w:tab/>
        <w:tab/>
        <w:t xml:space="preserve">Gravataí – RS 2011</w:t>
      </w:r>
    </w:p>
    <w:p>
      <w:pPr>
        <w:keepNext w:val="true"/>
        <w:numPr>
          <w:ilvl w:val="0"/>
          <w:numId w:val="12"/>
        </w:numPr>
        <w:tabs>
          <w:tab w:val="left" w:pos="360" w:leader="none"/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Curso NR-10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- Digicon</w:t>
        <w:tab/>
        <w:tab/>
        <w:tab/>
        <w:tab/>
        <w:tab/>
        <w:tab/>
        <w:tab/>
        <w:tab/>
        <w:tab/>
        <w:tab/>
        <w:t xml:space="preserve">Gravataí – RS 2011</w:t>
      </w:r>
    </w:p>
    <w:p>
      <w:pPr>
        <w:numPr>
          <w:ilvl w:val="0"/>
          <w:numId w:val="12"/>
        </w:numPr>
        <w:tabs>
          <w:tab w:val="left" w:pos="360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Curso Emergências Químicas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Digicon             </w:t>
        <w:tab/>
        <w:tab/>
        <w:tab/>
        <w:tab/>
        <w:tab/>
        <w:t xml:space="preserve">Gravataí – RS 2011</w:t>
      </w:r>
    </w:p>
    <w:p>
      <w:pPr>
        <w:numPr>
          <w:ilvl w:val="0"/>
          <w:numId w:val="12"/>
        </w:numPr>
        <w:tabs>
          <w:tab w:val="left" w:pos="360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Curso NR-12 -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Digicon             </w:t>
        <w:tab/>
        <w:tab/>
        <w:tab/>
        <w:tab/>
        <w:tab/>
        <w:tab/>
        <w:tab/>
        <w:tab/>
        <w:tab/>
        <w:t xml:space="preserve">Gravataí – RS 2011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Curso NR-11 -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Digicon             </w:t>
        <w:tab/>
        <w:tab/>
        <w:tab/>
        <w:tab/>
        <w:tab/>
        <w:tab/>
        <w:tab/>
        <w:tab/>
        <w:tab/>
        <w:t xml:space="preserve">Gravataí – RS 2011 </w:t>
      </w:r>
    </w:p>
    <w:p>
      <w:pPr>
        <w:keepNext w:val="true"/>
        <w:numPr>
          <w:ilvl w:val="0"/>
          <w:numId w:val="15"/>
        </w:numPr>
        <w:tabs>
          <w:tab w:val="left" w:pos="360" w:leader="none"/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Brigada de Incêndio -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Digicon</w:t>
        <w:tab/>
        <w:tab/>
        <w:tab/>
        <w:tab/>
        <w:tab/>
        <w:tab/>
        <w:tab/>
        <w:tab/>
        <w:tab/>
        <w:t xml:space="preserve">Gravataí – RS 2011</w:t>
      </w:r>
    </w:p>
    <w:p>
      <w:pPr>
        <w:keepNext w:val="true"/>
        <w:numPr>
          <w:ilvl w:val="0"/>
          <w:numId w:val="15"/>
        </w:numPr>
        <w:tabs>
          <w:tab w:val="left" w:pos="360" w:leader="none"/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CIPA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(23 a 25/03/2006) -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RGE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Gravataí – RS 2006</w:t>
      </w:r>
    </w:p>
    <w:p>
      <w:pPr>
        <w:keepNext w:val="true"/>
        <w:numPr>
          <w:ilvl w:val="0"/>
          <w:numId w:val="15"/>
        </w:numPr>
        <w:tabs>
          <w:tab w:val="left" w:pos="360" w:leader="none"/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Informática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- 72 horas -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MICROLINS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Gravataí – RS 2006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15"/>
        </w:numPr>
        <w:tabs>
          <w:tab w:val="left" w:pos="360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RGE – Rio Grande Energia S/A</w:t>
      </w:r>
    </w:p>
    <w:p>
      <w:pPr>
        <w:numPr>
          <w:ilvl w:val="0"/>
          <w:numId w:val="15"/>
        </w:numPr>
        <w:tabs>
          <w:tab w:val="left" w:pos="360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ESTÁGIO (Técnico Segurança do Trabalho)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450 horas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Gravataí - RS 2006</w:t>
      </w:r>
    </w:p>
    <w:p>
      <w:pPr>
        <w:numPr>
          <w:ilvl w:val="0"/>
          <w:numId w:val="15"/>
        </w:numPr>
        <w:tabs>
          <w:tab w:val="left" w:pos="360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Curso em espaço confinado, e NR 35</w:t>
        <w:tab/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Gravataí - RS 2013</w:t>
      </w:r>
    </w:p>
    <w:p>
      <w:pPr>
        <w:numPr>
          <w:ilvl w:val="0"/>
          <w:numId w:val="15"/>
        </w:numPr>
        <w:tabs>
          <w:tab w:val="left" w:pos="360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Trabalho Voluntário GGAC –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meses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(Dependentes químicos)</w:t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Gravataí - RS 2013</w:t>
      </w:r>
    </w:p>
    <w:p>
      <w:pPr>
        <w:keepNext w:val="true"/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HISTÓRICO PROFISSIONAL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Fibraplac</w:t>
      </w:r>
    </w:p>
    <w:p>
      <w:pPr>
        <w:spacing w:before="0" w:after="0" w:line="240"/>
        <w:ind w:right="0" w:left="3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TÉCNICO DE SEGURANÇA DO TRABALHO</w:t>
      </w:r>
    </w:p>
    <w:p>
      <w:pPr>
        <w:keepNext w:val="true"/>
        <w:spacing w:before="0" w:after="0" w:line="240"/>
        <w:ind w:right="0" w:left="34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Período:</w:t>
        <w:tab/>
        <w:tab/>
        <w:t xml:space="preserve">12/08/2014 á 12/05/2015</w:t>
      </w:r>
    </w:p>
    <w:p>
      <w:pPr>
        <w:spacing w:before="0" w:after="0" w:line="240"/>
        <w:ind w:right="0" w:left="3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Atribuições dentro da Portaria 3214.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LC Automação Ltda.</w:t>
      </w:r>
    </w:p>
    <w:p>
      <w:pPr>
        <w:spacing w:before="0" w:after="0" w:line="240"/>
        <w:ind w:right="0" w:left="3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TÉCNICO DE SEGURANÇA DO TRABALHO</w:t>
      </w:r>
    </w:p>
    <w:p>
      <w:pPr>
        <w:keepNext w:val="true"/>
        <w:spacing w:before="0" w:after="0" w:line="240"/>
        <w:ind w:right="0" w:left="34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Período:</w:t>
        <w:tab/>
        <w:tab/>
        <w:t xml:space="preserve">18/12/2013 á 10/03/2014</w:t>
      </w:r>
    </w:p>
    <w:p>
      <w:pPr>
        <w:spacing w:before="0" w:after="0" w:line="240"/>
        <w:ind w:right="0" w:left="3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Serviços prestados: Ambev de Uberlândia, MG. Organização de documentação da empresa, observação de tarefas, DDS diário.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RC ASSESSORIA – SAPUCAIA DO SUL</w:t>
      </w:r>
    </w:p>
    <w:p>
      <w:pPr>
        <w:spacing w:before="0" w:after="0" w:line="240"/>
        <w:ind w:right="0" w:left="3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TÉCNICO DE SEGURANÇA DO TRABALHO</w:t>
      </w:r>
    </w:p>
    <w:p>
      <w:pPr>
        <w:keepNext w:val="true"/>
        <w:spacing w:before="0" w:after="0" w:line="240"/>
        <w:ind w:right="0" w:left="34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Período:</w:t>
        <w:tab/>
        <w:tab/>
        <w:t xml:space="preserve">08/10/2012 á 15/05/2013</w:t>
      </w:r>
    </w:p>
    <w:p>
      <w:pPr>
        <w:spacing w:before="0" w:after="0" w:line="240"/>
        <w:ind w:right="0" w:left="3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Serviços prestados: LC Automação (John Deer / NR 10 e NR 35), PCE Engenharia (Fitesa / NR 23),  Construtora Scala (NR 24), Construtora Alpha (Gerdau / NR 33).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3.   DIGICON            </w:t>
      </w:r>
    </w:p>
    <w:p>
      <w:pPr>
        <w:tabs>
          <w:tab w:val="left" w:pos="454" w:leader="none"/>
          <w:tab w:val="left" w:pos="908" w:leader="none"/>
          <w:tab w:val="left" w:pos="1362" w:leader="none"/>
          <w:tab w:val="left" w:pos="1816" w:leader="none"/>
          <w:tab w:val="left" w:pos="2270" w:leader="none"/>
          <w:tab w:val="left" w:pos="2724" w:leader="none"/>
          <w:tab w:val="left" w:pos="3178" w:leader="none"/>
          <w:tab w:val="left" w:pos="3632" w:leader="none"/>
          <w:tab w:val="left" w:pos="4086" w:leader="none"/>
          <w:tab w:val="left" w:pos="4540" w:leader="none"/>
          <w:tab w:val="left" w:pos="4994" w:leader="none"/>
          <w:tab w:val="left" w:pos="7290" w:leader="none"/>
        </w:tabs>
        <w:spacing w:before="0" w:after="0" w:line="240"/>
        <w:ind w:right="0" w:left="3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TÉCNICO DE SEGURANÇA DO TRABALHO</w:t>
      </w:r>
    </w:p>
    <w:p>
      <w:pPr>
        <w:spacing w:before="0" w:after="0" w:line="240"/>
        <w:ind w:right="0" w:left="33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Funções: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Funções rotineiras conforme as normas da portaria 3214; Inspeções de segurança, Integrações, Entrega de EPI’s, Cursos de CIPA, Brigada  de      Incêndio, PPRA, Compras de EPI’s e PPP.</w:t>
      </w:r>
    </w:p>
    <w:p>
      <w:pPr>
        <w:tabs>
          <w:tab w:val="left" w:pos="454" w:leader="none"/>
          <w:tab w:val="left" w:pos="908" w:leader="none"/>
          <w:tab w:val="left" w:pos="1362" w:leader="none"/>
          <w:tab w:val="left" w:pos="1816" w:leader="none"/>
          <w:tab w:val="left" w:pos="2270" w:leader="none"/>
          <w:tab w:val="left" w:pos="2724" w:leader="none"/>
          <w:tab w:val="left" w:pos="3178" w:leader="none"/>
          <w:tab w:val="left" w:pos="3632" w:leader="none"/>
        </w:tabs>
        <w:spacing w:before="0" w:after="0" w:line="240"/>
        <w:ind w:right="0" w:left="3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Período: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18/10/2010 à 16/09/2011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RGE – RIO GRANDE ENERGIA S/A</w:t>
      </w:r>
    </w:p>
    <w:p>
      <w:pPr>
        <w:spacing w:before="0" w:after="0" w:line="240"/>
        <w:ind w:right="0" w:left="3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AGENTE COMERCIAL</w:t>
      </w:r>
    </w:p>
    <w:p>
      <w:pPr>
        <w:spacing w:before="0" w:after="0" w:line="240"/>
        <w:ind w:right="0" w:left="3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Funções: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Atendimento ao público; Leitura de medidores.</w:t>
      </w:r>
    </w:p>
    <w:p>
      <w:pPr>
        <w:spacing w:before="0" w:after="0" w:line="240"/>
        <w:ind w:right="0" w:left="3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Período: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01/02/2000 à 08/08/2008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7">
    <w:abstractNumId w:val="36"/>
  </w:num>
  <w:num w:numId="12">
    <w:abstractNumId w:val="30"/>
  </w:num>
  <w:num w:numId="15">
    <w:abstractNumId w:val="24"/>
  </w:num>
  <w:num w:numId="18">
    <w:abstractNumId w:val="18"/>
  </w:num>
  <w:num w:numId="23">
    <w:abstractNumId w:val="12"/>
  </w:num>
  <w:num w:numId="28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