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21" w:rsidRPr="00130C21" w:rsidRDefault="00777062" w:rsidP="00130C21">
      <w:pPr>
        <w:pStyle w:val="Ttulo3"/>
        <w:spacing w:before="0" w:after="0"/>
        <w:rPr>
          <w:rFonts w:ascii="Arial Narrow" w:hAnsi="Arial Narrow"/>
          <w:iCs/>
          <w:sz w:val="20"/>
          <w:szCs w:val="20"/>
        </w:rPr>
      </w:pPr>
      <w:r w:rsidRPr="00130C21">
        <w:rPr>
          <w:rFonts w:ascii="Arial Narrow" w:hAnsi="Arial Narrow"/>
          <w:iCs/>
          <w:sz w:val="20"/>
          <w:szCs w:val="20"/>
        </w:rPr>
        <w:t>VANIR ANGELA STRADA</w:t>
      </w:r>
      <w:r w:rsidRPr="00130C21">
        <w:rPr>
          <w:rFonts w:ascii="Arial Narrow" w:hAnsi="Arial Narrow"/>
          <w:iCs/>
          <w:sz w:val="20"/>
          <w:szCs w:val="20"/>
        </w:rPr>
        <w:tab/>
      </w:r>
      <w:r w:rsidRPr="00130C21">
        <w:rPr>
          <w:rFonts w:ascii="Arial Narrow" w:hAnsi="Arial Narrow"/>
          <w:iCs/>
          <w:sz w:val="20"/>
          <w:szCs w:val="20"/>
        </w:rPr>
        <w:tab/>
      </w:r>
    </w:p>
    <w:p w:rsidR="00130C21" w:rsidRDefault="00130C21" w:rsidP="00130C21">
      <w:pPr>
        <w:pStyle w:val="Ttulo3"/>
        <w:spacing w:before="0" w:after="0"/>
        <w:rPr>
          <w:rFonts w:ascii="Arial Narrow" w:hAnsi="Arial Narrow"/>
          <w:b w:val="0"/>
          <w:iCs/>
          <w:sz w:val="20"/>
          <w:szCs w:val="20"/>
        </w:rPr>
      </w:pPr>
      <w:r>
        <w:rPr>
          <w:rFonts w:ascii="Arial Narrow" w:hAnsi="Arial Narrow"/>
          <w:b w:val="0"/>
          <w:iCs/>
          <w:sz w:val="20"/>
          <w:szCs w:val="20"/>
        </w:rPr>
        <w:t>Av. Senador Salgado Filho, 8500 Complemento Ru</w:t>
      </w:r>
      <w:r w:rsidR="00DD41B9">
        <w:rPr>
          <w:rFonts w:ascii="Arial Narrow" w:hAnsi="Arial Narrow"/>
          <w:b w:val="0"/>
          <w:iCs/>
          <w:sz w:val="20"/>
          <w:szCs w:val="20"/>
        </w:rPr>
        <w:t xml:space="preserve">a Tesourinha. 121 </w:t>
      </w:r>
      <w:r>
        <w:rPr>
          <w:rFonts w:ascii="Arial Narrow" w:hAnsi="Arial Narrow"/>
          <w:b w:val="0"/>
          <w:iCs/>
          <w:sz w:val="20"/>
          <w:szCs w:val="20"/>
        </w:rPr>
        <w:t xml:space="preserve">                    </w:t>
      </w:r>
      <w:r>
        <w:rPr>
          <w:rFonts w:ascii="Arial Narrow" w:hAnsi="Arial Narrow"/>
          <w:b w:val="0"/>
          <w:iCs/>
          <w:sz w:val="20"/>
          <w:szCs w:val="20"/>
        </w:rPr>
        <w:tab/>
      </w:r>
      <w:r>
        <w:rPr>
          <w:rFonts w:ascii="Arial Narrow" w:hAnsi="Arial Narrow"/>
          <w:b w:val="0"/>
          <w:iCs/>
          <w:sz w:val="20"/>
          <w:szCs w:val="20"/>
        </w:rPr>
        <w:tab/>
      </w:r>
      <w:r>
        <w:rPr>
          <w:rFonts w:ascii="Arial Narrow" w:hAnsi="Arial Narrow"/>
          <w:b w:val="0"/>
          <w:iCs/>
          <w:sz w:val="20"/>
          <w:szCs w:val="20"/>
        </w:rPr>
        <w:tab/>
      </w:r>
      <w:r w:rsidR="009B66A6">
        <w:rPr>
          <w:rFonts w:ascii="Arial Narrow" w:hAnsi="Arial Narrow"/>
          <w:b w:val="0"/>
          <w:iCs/>
          <w:sz w:val="20"/>
          <w:szCs w:val="20"/>
        </w:rPr>
        <w:tab/>
      </w:r>
      <w:r>
        <w:rPr>
          <w:rFonts w:ascii="Arial Narrow" w:hAnsi="Arial Narrow"/>
          <w:b w:val="0"/>
          <w:iCs/>
          <w:sz w:val="20"/>
          <w:szCs w:val="20"/>
        </w:rPr>
        <w:t xml:space="preserve">42 anos </w:t>
      </w:r>
    </w:p>
    <w:p w:rsidR="00130C21" w:rsidRDefault="00130C21" w:rsidP="00130C21">
      <w:pPr>
        <w:rPr>
          <w:rFonts w:ascii="Arial Narrow" w:hAnsi="Arial Narrow" w:cs="Arial"/>
          <w:bCs/>
          <w:iCs/>
          <w:sz w:val="20"/>
        </w:rPr>
      </w:pPr>
      <w:r>
        <w:rPr>
          <w:rFonts w:ascii="Arial Narrow" w:hAnsi="Arial Narrow" w:cs="Arial"/>
          <w:bCs/>
          <w:iCs/>
          <w:sz w:val="20"/>
        </w:rPr>
        <w:t xml:space="preserve">94440000 – </w:t>
      </w:r>
      <w:r w:rsidRPr="00130C21">
        <w:rPr>
          <w:rFonts w:ascii="Arial Narrow" w:hAnsi="Arial Narrow" w:cs="Arial"/>
          <w:bCs/>
          <w:iCs/>
          <w:sz w:val="20"/>
        </w:rPr>
        <w:t>Viamão</w:t>
      </w:r>
      <w:r>
        <w:rPr>
          <w:rFonts w:ascii="Arial Narrow" w:hAnsi="Arial Narrow" w:cs="Arial"/>
          <w:bCs/>
          <w:iCs/>
          <w:sz w:val="20"/>
        </w:rPr>
        <w:t>/RS</w:t>
      </w:r>
      <w:r w:rsidR="00295AF3">
        <w:rPr>
          <w:rFonts w:ascii="Arial Narrow" w:hAnsi="Arial Narrow" w:cs="Arial"/>
          <w:bCs/>
          <w:iCs/>
          <w:sz w:val="20"/>
        </w:rPr>
        <w:tab/>
      </w:r>
      <w:r w:rsidR="00295AF3">
        <w:rPr>
          <w:rFonts w:ascii="Arial Narrow" w:hAnsi="Arial Narrow" w:cs="Arial"/>
          <w:bCs/>
          <w:iCs/>
          <w:sz w:val="20"/>
        </w:rPr>
        <w:tab/>
      </w:r>
      <w:r w:rsidR="00295AF3">
        <w:rPr>
          <w:rFonts w:ascii="Arial Narrow" w:hAnsi="Arial Narrow" w:cs="Arial"/>
          <w:bCs/>
          <w:iCs/>
          <w:sz w:val="20"/>
        </w:rPr>
        <w:tab/>
      </w:r>
      <w:r w:rsidR="00295AF3">
        <w:rPr>
          <w:rFonts w:ascii="Arial Narrow" w:hAnsi="Arial Narrow" w:cs="Arial"/>
          <w:bCs/>
          <w:iCs/>
          <w:sz w:val="20"/>
        </w:rPr>
        <w:tab/>
      </w:r>
      <w:r w:rsidR="00295AF3">
        <w:rPr>
          <w:rFonts w:ascii="Arial Narrow" w:hAnsi="Arial Narrow" w:cs="Arial"/>
          <w:bCs/>
          <w:iCs/>
          <w:sz w:val="20"/>
        </w:rPr>
        <w:tab/>
      </w:r>
      <w:r w:rsidR="00295AF3">
        <w:rPr>
          <w:rFonts w:ascii="Arial Narrow" w:hAnsi="Arial Narrow" w:cs="Arial"/>
          <w:bCs/>
          <w:iCs/>
          <w:sz w:val="20"/>
        </w:rPr>
        <w:tab/>
      </w:r>
      <w:r w:rsidR="00295AF3">
        <w:rPr>
          <w:rFonts w:ascii="Arial Narrow" w:hAnsi="Arial Narrow" w:cs="Arial"/>
          <w:bCs/>
          <w:iCs/>
          <w:sz w:val="20"/>
        </w:rPr>
        <w:tab/>
      </w:r>
      <w:r w:rsidR="00295AF3">
        <w:rPr>
          <w:rFonts w:ascii="Arial Narrow" w:hAnsi="Arial Narrow" w:cs="Arial"/>
          <w:bCs/>
          <w:iCs/>
          <w:sz w:val="20"/>
        </w:rPr>
        <w:tab/>
      </w:r>
      <w:r w:rsidR="00295AF3">
        <w:rPr>
          <w:rFonts w:ascii="Arial Narrow" w:hAnsi="Arial Narrow" w:cs="Arial"/>
          <w:bCs/>
          <w:iCs/>
          <w:sz w:val="20"/>
        </w:rPr>
        <w:tab/>
      </w:r>
      <w:r w:rsidR="00295AF3">
        <w:rPr>
          <w:rFonts w:ascii="Arial Narrow" w:hAnsi="Arial Narrow" w:cs="Arial"/>
          <w:bCs/>
          <w:iCs/>
          <w:sz w:val="20"/>
        </w:rPr>
        <w:tab/>
        <w:t xml:space="preserve">Casada </w:t>
      </w:r>
    </w:p>
    <w:p w:rsidR="00295AF3" w:rsidRDefault="00295AF3" w:rsidP="00130C21">
      <w:pPr>
        <w:rPr>
          <w:rFonts w:ascii="Arial Narrow" w:hAnsi="Arial Narrow" w:cs="Arial"/>
          <w:bCs/>
          <w:iCs/>
          <w:sz w:val="20"/>
        </w:rPr>
      </w:pPr>
      <w:r>
        <w:rPr>
          <w:rFonts w:ascii="Arial Narrow" w:hAnsi="Arial Narrow" w:cs="Arial"/>
          <w:sz w:val="20"/>
        </w:rPr>
        <w:t>(</w:t>
      </w:r>
      <w:r w:rsidRPr="00130C21">
        <w:rPr>
          <w:rFonts w:ascii="Arial Narrow" w:hAnsi="Arial Narrow" w:cs="Arial"/>
          <w:sz w:val="20"/>
        </w:rPr>
        <w:t>51) 3737</w:t>
      </w:r>
      <w:r>
        <w:rPr>
          <w:rFonts w:ascii="Arial Narrow" w:hAnsi="Arial Narrow" w:cs="Arial"/>
          <w:sz w:val="20"/>
        </w:rPr>
        <w:t>.</w:t>
      </w:r>
      <w:r w:rsidRPr="00130C21">
        <w:rPr>
          <w:rFonts w:ascii="Arial Narrow" w:hAnsi="Arial Narrow" w:cs="Arial"/>
          <w:sz w:val="20"/>
        </w:rPr>
        <w:t>0760</w:t>
      </w:r>
      <w:r>
        <w:rPr>
          <w:rFonts w:ascii="Arial Narrow" w:hAnsi="Arial Narrow" w:cs="Arial"/>
          <w:sz w:val="20"/>
        </w:rPr>
        <w:t xml:space="preserve"> / (51) </w:t>
      </w:r>
      <w:r w:rsidRPr="00130C21">
        <w:rPr>
          <w:rFonts w:ascii="Arial Narrow" w:hAnsi="Arial Narrow" w:cs="Arial"/>
          <w:sz w:val="20"/>
        </w:rPr>
        <w:t>9900</w:t>
      </w:r>
      <w:r>
        <w:rPr>
          <w:rFonts w:ascii="Arial Narrow" w:hAnsi="Arial Narrow" w:cs="Arial"/>
          <w:sz w:val="20"/>
        </w:rPr>
        <w:t>.</w:t>
      </w:r>
      <w:r w:rsidRPr="00130C21">
        <w:rPr>
          <w:rFonts w:ascii="Arial Narrow" w:hAnsi="Arial Narrow" w:cs="Arial"/>
          <w:sz w:val="20"/>
        </w:rPr>
        <w:t>7274</w:t>
      </w:r>
    </w:p>
    <w:p w:rsidR="00295AF3" w:rsidRDefault="00295AF3" w:rsidP="00130C21">
      <w:pPr>
        <w:rPr>
          <w:rFonts w:ascii="Arial Narrow" w:hAnsi="Arial Narrow" w:cs="Arial"/>
          <w:bCs/>
          <w:iCs/>
          <w:sz w:val="20"/>
        </w:rPr>
      </w:pPr>
      <w:r w:rsidRPr="00130C21">
        <w:rPr>
          <w:rFonts w:ascii="Arial Narrow" w:hAnsi="Arial Narrow"/>
          <w:color w:val="0000FF"/>
          <w:sz w:val="20"/>
          <w:u w:val="single"/>
        </w:rPr>
        <w:t>vanirangela@hotmail.com</w:t>
      </w:r>
    </w:p>
    <w:p w:rsidR="006B327F" w:rsidRPr="00130C21" w:rsidRDefault="006B327F" w:rsidP="00130C21">
      <w:pPr>
        <w:rPr>
          <w:rFonts w:ascii="Arial Narrow" w:hAnsi="Arial Narrow" w:cs="Arial"/>
          <w:sz w:val="20"/>
        </w:rPr>
      </w:pPr>
    </w:p>
    <w:p w:rsidR="000E27D9" w:rsidRDefault="000E27D9" w:rsidP="0039621A">
      <w:pPr>
        <w:jc w:val="center"/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sz w:val="20"/>
        </w:rPr>
        <w:t>Apresentação</w:t>
      </w:r>
    </w:p>
    <w:p w:rsidR="000E27D9" w:rsidRPr="009B66A6" w:rsidRDefault="000E27D9" w:rsidP="0039621A">
      <w:pPr>
        <w:jc w:val="center"/>
        <w:rPr>
          <w:rFonts w:ascii="Arial Narrow" w:hAnsi="Arial Narrow" w:cs="Arial"/>
          <w:b/>
          <w:sz w:val="12"/>
          <w:szCs w:val="12"/>
        </w:rPr>
      </w:pPr>
    </w:p>
    <w:p w:rsidR="005A399D" w:rsidRDefault="003B78F4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E</w:t>
      </w:r>
      <w:r w:rsidR="00EA63CE">
        <w:rPr>
          <w:rFonts w:ascii="Arial Narrow" w:hAnsi="Arial Narrow" w:cs="Arial"/>
          <w:bCs/>
          <w:sz w:val="20"/>
        </w:rPr>
        <w:t>xperiência em gestão de pessoas</w:t>
      </w:r>
      <w:r w:rsidR="00001A94">
        <w:rPr>
          <w:rFonts w:ascii="Arial Narrow" w:hAnsi="Arial Narrow" w:cs="Arial"/>
          <w:bCs/>
          <w:sz w:val="20"/>
        </w:rPr>
        <w:t>, liderando equipes próprias e terceirizadas de até 1000 colaboradores;</w:t>
      </w:r>
    </w:p>
    <w:p w:rsidR="00001A94" w:rsidRDefault="00001A94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Vivência no gerenciamento de contratos, desde negociação com fornecedores, aspectos financeiros, cumprimento de prazos, legislação trabalhista e ambiental;</w:t>
      </w:r>
    </w:p>
    <w:p w:rsidR="00001A94" w:rsidRDefault="00B04889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 xml:space="preserve">Forte atuação em Segurança do Trabalho, destacando-se participação direta na </w:t>
      </w:r>
      <w:proofErr w:type="gramStart"/>
      <w:r>
        <w:rPr>
          <w:rFonts w:ascii="Arial Narrow" w:hAnsi="Arial Narrow" w:cs="Arial"/>
          <w:bCs/>
          <w:sz w:val="20"/>
        </w:rPr>
        <w:t>implementação</w:t>
      </w:r>
      <w:proofErr w:type="gramEnd"/>
      <w:r>
        <w:rPr>
          <w:rFonts w:ascii="Arial Narrow" w:hAnsi="Arial Narrow" w:cs="Arial"/>
          <w:bCs/>
          <w:sz w:val="20"/>
        </w:rPr>
        <w:t xml:space="preserve"> de programas e ações preventivas junto aos colaboradores próprios e terceiros;</w:t>
      </w:r>
    </w:p>
    <w:p w:rsidR="00EA63CE" w:rsidRDefault="00EA63CE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Gestão de indicadores;</w:t>
      </w:r>
    </w:p>
    <w:p w:rsidR="00097E5A" w:rsidRDefault="00097E5A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Gerenciamento de projetos voltados a obras para ampliação de redes de distribuição, desde elaboração, execução, fiscalização e fechamento (pagamento e contabilização);</w:t>
      </w:r>
    </w:p>
    <w:p w:rsidR="00EA63CE" w:rsidRPr="00130C21" w:rsidRDefault="00EA63CE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Gerenciamento dos processos de manutenção e reestabelecimento do sistema elétrico;</w:t>
      </w:r>
    </w:p>
    <w:p w:rsidR="00B04889" w:rsidRDefault="00B04889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Participação efetiva no atendimento as normas ISO</w:t>
      </w:r>
      <w:r w:rsidR="000679C9">
        <w:rPr>
          <w:rFonts w:ascii="Arial Narrow" w:hAnsi="Arial Narrow" w:cs="Arial"/>
          <w:bCs/>
          <w:sz w:val="20"/>
        </w:rPr>
        <w:t>, OSHAS e 14000 – PNQ 2012;</w:t>
      </w:r>
    </w:p>
    <w:p w:rsidR="00B04889" w:rsidRDefault="00DF1646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Gestão de orçamentos (despesas e investimentos) utilizando metodologias OBZ</w:t>
      </w:r>
      <w:r w:rsidR="00DD41B9">
        <w:rPr>
          <w:rFonts w:ascii="Arial Narrow" w:hAnsi="Arial Narrow" w:cs="Arial"/>
          <w:bCs/>
          <w:sz w:val="20"/>
        </w:rPr>
        <w:t xml:space="preserve"> e </w:t>
      </w:r>
      <w:r w:rsidR="00DD41B9" w:rsidRPr="00DD41B9">
        <w:rPr>
          <w:rFonts w:ascii="Arial Narrow" w:hAnsi="Arial Narrow" w:cs="Arial"/>
          <w:bCs/>
          <w:sz w:val="20"/>
        </w:rPr>
        <w:t>Hyperion, incluindo controles e relatórios via ERP/SAP;</w:t>
      </w:r>
    </w:p>
    <w:p w:rsidR="00097E5A" w:rsidRPr="00DD41B9" w:rsidRDefault="00097E5A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Vivência na aplicação de controles e processos para atendimento da SARBANES OXLEY;</w:t>
      </w:r>
    </w:p>
    <w:p w:rsidR="00DD41B9" w:rsidRDefault="00DD41B9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Vivência no gerenciamento de proces</w:t>
      </w:r>
      <w:r w:rsidR="00F324CE">
        <w:rPr>
          <w:rFonts w:ascii="Arial Narrow" w:hAnsi="Arial Narrow" w:cs="Arial"/>
          <w:bCs/>
          <w:sz w:val="20"/>
        </w:rPr>
        <w:t xml:space="preserve">sos administrativos envolvendo </w:t>
      </w:r>
      <w:r>
        <w:rPr>
          <w:rFonts w:ascii="Arial Narrow" w:hAnsi="Arial Narrow" w:cs="Arial"/>
          <w:bCs/>
          <w:sz w:val="20"/>
        </w:rPr>
        <w:t xml:space="preserve">controle/inventário de estoques, logística, pagamentos, </w:t>
      </w:r>
      <w:r w:rsidR="0040398A">
        <w:rPr>
          <w:rFonts w:ascii="Arial Narrow" w:hAnsi="Arial Narrow" w:cs="Arial"/>
          <w:bCs/>
          <w:sz w:val="20"/>
        </w:rPr>
        <w:t>controle e conferência de FOPA;</w:t>
      </w:r>
    </w:p>
    <w:p w:rsidR="00B04889" w:rsidRDefault="00FD62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Relacionamento com clientes corporativos, órgãos públicos, incluindo participação em audiências públicas</w:t>
      </w:r>
      <w:r w:rsidR="009B66A6">
        <w:rPr>
          <w:rFonts w:ascii="Arial Narrow" w:hAnsi="Arial Narrow" w:cs="Arial"/>
          <w:bCs/>
          <w:sz w:val="20"/>
        </w:rPr>
        <w:t>.</w:t>
      </w:r>
    </w:p>
    <w:p w:rsidR="00B04889" w:rsidRDefault="00B04889" w:rsidP="00047237">
      <w:pPr>
        <w:ind w:left="430"/>
        <w:jc w:val="both"/>
        <w:rPr>
          <w:rFonts w:ascii="Arial Narrow" w:hAnsi="Arial Narrow" w:cs="Arial"/>
          <w:bCs/>
          <w:sz w:val="20"/>
        </w:rPr>
      </w:pPr>
    </w:p>
    <w:p w:rsidR="006B327F" w:rsidRDefault="00295AF3" w:rsidP="0039621A">
      <w:pPr>
        <w:jc w:val="center"/>
        <w:rPr>
          <w:rFonts w:ascii="Arial Narrow" w:hAnsi="Arial Narrow" w:cs="Arial"/>
          <w:b/>
          <w:sz w:val="20"/>
        </w:rPr>
      </w:pPr>
      <w:r w:rsidRPr="00295AF3">
        <w:rPr>
          <w:rFonts w:ascii="Arial Narrow" w:hAnsi="Arial Narrow" w:cs="Arial"/>
          <w:b/>
          <w:sz w:val="20"/>
        </w:rPr>
        <w:t>Formação Acadêmica</w:t>
      </w:r>
    </w:p>
    <w:p w:rsidR="0039621A" w:rsidRPr="0039621A" w:rsidRDefault="0039621A" w:rsidP="0039621A">
      <w:pPr>
        <w:jc w:val="center"/>
        <w:rPr>
          <w:rFonts w:ascii="Arial Narrow" w:hAnsi="Arial Narrow" w:cs="Arial"/>
          <w:b/>
          <w:sz w:val="12"/>
          <w:szCs w:val="12"/>
        </w:rPr>
      </w:pPr>
    </w:p>
    <w:p w:rsidR="006B327F" w:rsidRPr="00130C21" w:rsidRDefault="006B327F" w:rsidP="00130C21">
      <w:pPr>
        <w:rPr>
          <w:rFonts w:ascii="Arial Narrow" w:hAnsi="Arial Narrow" w:cs="Arial"/>
          <w:sz w:val="20"/>
        </w:rPr>
      </w:pPr>
      <w:r w:rsidRPr="00130C21">
        <w:rPr>
          <w:rFonts w:ascii="Arial Narrow" w:hAnsi="Arial Narrow" w:cs="Arial"/>
          <w:sz w:val="20"/>
        </w:rPr>
        <w:t xml:space="preserve"> Engenharia Elétrica</w:t>
      </w:r>
      <w:r w:rsidR="00295AF3">
        <w:rPr>
          <w:rFonts w:ascii="Arial Narrow" w:hAnsi="Arial Narrow" w:cs="Arial"/>
          <w:sz w:val="20"/>
        </w:rPr>
        <w:t xml:space="preserve"> - </w:t>
      </w:r>
      <w:r w:rsidR="00DF4B67" w:rsidRPr="00130C21">
        <w:rPr>
          <w:rFonts w:ascii="Arial Narrow" w:hAnsi="Arial Narrow" w:cs="Arial"/>
          <w:sz w:val="20"/>
        </w:rPr>
        <w:t>Uni</w:t>
      </w:r>
      <w:r w:rsidRPr="00130C21">
        <w:rPr>
          <w:rFonts w:ascii="Arial Narrow" w:hAnsi="Arial Narrow" w:cs="Arial"/>
          <w:sz w:val="20"/>
        </w:rPr>
        <w:t>juí – Universidade Regional do Noroeste</w:t>
      </w:r>
      <w:r w:rsidR="00295AF3">
        <w:rPr>
          <w:rFonts w:ascii="Arial Narrow" w:hAnsi="Arial Narrow" w:cs="Arial"/>
          <w:sz w:val="20"/>
        </w:rPr>
        <w:t xml:space="preserve"> - </w:t>
      </w:r>
      <w:r w:rsidRPr="00130C21">
        <w:rPr>
          <w:rFonts w:ascii="Arial Narrow" w:hAnsi="Arial Narrow" w:cs="Arial"/>
          <w:sz w:val="20"/>
        </w:rPr>
        <w:t>1996</w:t>
      </w:r>
    </w:p>
    <w:p w:rsidR="006B327F" w:rsidRPr="00130C21" w:rsidRDefault="00295AF3" w:rsidP="00130C21">
      <w:pPr>
        <w:rPr>
          <w:rFonts w:ascii="Arial Narrow" w:hAnsi="Arial Narrow" w:cs="Arial"/>
          <w:sz w:val="20"/>
        </w:rPr>
      </w:pPr>
      <w:r w:rsidRPr="00130C21">
        <w:rPr>
          <w:rFonts w:ascii="Arial Narrow" w:hAnsi="Arial Narrow"/>
          <w:sz w:val="20"/>
        </w:rPr>
        <w:t>Pós Graduação</w:t>
      </w:r>
      <w:r w:rsidR="00833B1A">
        <w:rPr>
          <w:rFonts w:ascii="Arial Narrow" w:hAnsi="Arial Narrow"/>
          <w:sz w:val="20"/>
        </w:rPr>
        <w:t xml:space="preserve"> -</w:t>
      </w:r>
      <w:r w:rsidRPr="00130C21">
        <w:rPr>
          <w:rFonts w:ascii="Arial Narrow" w:hAnsi="Arial Narrow"/>
          <w:sz w:val="20"/>
        </w:rPr>
        <w:t xml:space="preserve"> Planejamento do Sistema Elétrico</w:t>
      </w:r>
      <w:r w:rsidRPr="00295AF3">
        <w:rPr>
          <w:rFonts w:ascii="Arial Narrow" w:hAnsi="Arial Narrow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- </w:t>
      </w:r>
      <w:r w:rsidRPr="00130C21">
        <w:rPr>
          <w:rFonts w:ascii="Arial Narrow" w:hAnsi="Arial Narrow"/>
          <w:sz w:val="20"/>
        </w:rPr>
        <w:t>Universidade Presbiteriana Mackenzie</w:t>
      </w:r>
      <w:r>
        <w:rPr>
          <w:rFonts w:ascii="Arial Narrow" w:hAnsi="Arial Narrow"/>
          <w:sz w:val="20"/>
        </w:rPr>
        <w:t xml:space="preserve"> - 2001</w:t>
      </w:r>
    </w:p>
    <w:p w:rsidR="006B327F" w:rsidRPr="00130C21" w:rsidRDefault="00833B1A" w:rsidP="00130C21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Pós Graduação - </w:t>
      </w:r>
      <w:r w:rsidR="006B327F" w:rsidRPr="00130C21">
        <w:rPr>
          <w:rFonts w:ascii="Arial Narrow" w:hAnsi="Arial Narrow"/>
          <w:sz w:val="20"/>
        </w:rPr>
        <w:t>Gestão de Produtos e Processos</w:t>
      </w:r>
      <w:r w:rsidR="00295AF3">
        <w:rPr>
          <w:rFonts w:ascii="Arial Narrow" w:hAnsi="Arial Narrow"/>
          <w:sz w:val="20"/>
        </w:rPr>
        <w:t xml:space="preserve"> - </w:t>
      </w:r>
      <w:r w:rsidR="006B327F" w:rsidRPr="00130C21">
        <w:rPr>
          <w:rFonts w:ascii="Arial Narrow" w:hAnsi="Arial Narrow"/>
          <w:sz w:val="20"/>
        </w:rPr>
        <w:t>Universidade Federal do Rio Grande do Sul</w:t>
      </w:r>
      <w:r w:rsidR="00295AF3">
        <w:rPr>
          <w:rFonts w:ascii="Arial Narrow" w:hAnsi="Arial Narrow"/>
          <w:sz w:val="20"/>
        </w:rPr>
        <w:t>/</w:t>
      </w:r>
      <w:r w:rsidR="00295AF3" w:rsidRPr="00295AF3">
        <w:rPr>
          <w:rFonts w:ascii="Arial Narrow" w:hAnsi="Arial Narrow"/>
          <w:sz w:val="20"/>
        </w:rPr>
        <w:t xml:space="preserve"> </w:t>
      </w:r>
      <w:r w:rsidR="00295AF3" w:rsidRPr="00130C21">
        <w:rPr>
          <w:rFonts w:ascii="Arial Narrow" w:hAnsi="Arial Narrow"/>
          <w:sz w:val="20"/>
        </w:rPr>
        <w:t>UFRGS</w:t>
      </w:r>
      <w:r w:rsidR="00295AF3">
        <w:rPr>
          <w:rFonts w:ascii="Arial Narrow" w:hAnsi="Arial Narrow"/>
          <w:sz w:val="20"/>
        </w:rPr>
        <w:t xml:space="preserve"> - 2005</w:t>
      </w:r>
    </w:p>
    <w:p w:rsidR="006B327F" w:rsidRPr="00130C21" w:rsidRDefault="0004711C" w:rsidP="00130C21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MBA em Finança Empresarial</w:t>
      </w:r>
      <w:r w:rsidR="00295AF3">
        <w:rPr>
          <w:rFonts w:ascii="Arial Narrow" w:hAnsi="Arial Narrow"/>
          <w:sz w:val="20"/>
        </w:rPr>
        <w:t xml:space="preserve"> - </w:t>
      </w:r>
      <w:r w:rsidR="006B327F" w:rsidRPr="00130C21">
        <w:rPr>
          <w:rFonts w:ascii="Arial Narrow" w:hAnsi="Arial Narrow"/>
          <w:sz w:val="20"/>
        </w:rPr>
        <w:t>Universidade de Passo Fundo</w:t>
      </w:r>
      <w:r w:rsidR="00295AF3">
        <w:rPr>
          <w:rFonts w:ascii="Arial Narrow" w:hAnsi="Arial Narrow"/>
          <w:sz w:val="20"/>
        </w:rPr>
        <w:t xml:space="preserve"> - 2008</w:t>
      </w:r>
    </w:p>
    <w:p w:rsidR="00174DF0" w:rsidRDefault="00174DF0" w:rsidP="00295AF3">
      <w:pPr>
        <w:jc w:val="center"/>
        <w:rPr>
          <w:rFonts w:ascii="Arial Narrow" w:hAnsi="Arial Narrow" w:cs="Arial"/>
          <w:b/>
          <w:sz w:val="20"/>
        </w:rPr>
      </w:pPr>
    </w:p>
    <w:p w:rsidR="00777062" w:rsidRPr="00295AF3" w:rsidRDefault="00295AF3" w:rsidP="00295AF3">
      <w:pPr>
        <w:jc w:val="center"/>
        <w:rPr>
          <w:rFonts w:ascii="Arial Narrow" w:hAnsi="Arial Narrow" w:cs="Arial"/>
          <w:b/>
          <w:sz w:val="20"/>
        </w:rPr>
      </w:pPr>
      <w:r w:rsidRPr="00295AF3">
        <w:rPr>
          <w:rFonts w:ascii="Arial Narrow" w:hAnsi="Arial Narrow" w:cs="Arial"/>
          <w:b/>
          <w:sz w:val="20"/>
        </w:rPr>
        <w:t>Histórico Profissional</w:t>
      </w:r>
    </w:p>
    <w:p w:rsidR="00CB3AB7" w:rsidRPr="00130C21" w:rsidRDefault="00CB3AB7" w:rsidP="00130C21">
      <w:pPr>
        <w:rPr>
          <w:rFonts w:ascii="Arial Narrow" w:hAnsi="Arial Narrow" w:cs="Arial"/>
          <w:bCs/>
          <w:sz w:val="20"/>
        </w:rPr>
      </w:pPr>
    </w:p>
    <w:p w:rsidR="00295AF3" w:rsidRPr="00295AF3" w:rsidRDefault="00295AF3" w:rsidP="00130C21">
      <w:pPr>
        <w:rPr>
          <w:rFonts w:ascii="Arial Narrow" w:hAnsi="Arial Narrow" w:cs="Arial"/>
          <w:b/>
          <w:bCs/>
          <w:sz w:val="20"/>
        </w:rPr>
      </w:pPr>
      <w:r w:rsidRPr="00295AF3">
        <w:rPr>
          <w:rFonts w:ascii="Arial Narrow" w:hAnsi="Arial Narrow" w:cs="Arial"/>
          <w:b/>
          <w:sz w:val="20"/>
        </w:rPr>
        <w:t>COINSTEL Instalações Elétricas Ltda</w:t>
      </w:r>
      <w:r w:rsidR="009B66A6">
        <w:rPr>
          <w:rFonts w:ascii="Arial Narrow" w:hAnsi="Arial Narrow" w:cs="Arial"/>
          <w:b/>
          <w:sz w:val="20"/>
        </w:rPr>
        <w:t>.</w:t>
      </w:r>
      <w:r w:rsidRPr="00295AF3">
        <w:rPr>
          <w:rFonts w:ascii="Arial Narrow" w:hAnsi="Arial Narrow" w:cs="Arial"/>
          <w:b/>
          <w:bCs/>
          <w:sz w:val="20"/>
        </w:rPr>
        <w:t xml:space="preserve"> </w:t>
      </w:r>
    </w:p>
    <w:p w:rsidR="00CB3AB7" w:rsidRPr="00130C21" w:rsidRDefault="00295AF3" w:rsidP="00130C21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bCs/>
          <w:sz w:val="20"/>
        </w:rPr>
        <w:t>Desde Jan/</w:t>
      </w:r>
      <w:r w:rsidR="00CB3AB7" w:rsidRPr="00130C21">
        <w:rPr>
          <w:rFonts w:ascii="Arial Narrow" w:hAnsi="Arial Narrow" w:cs="Arial"/>
          <w:bCs/>
          <w:sz w:val="20"/>
        </w:rPr>
        <w:t xml:space="preserve">013  </w:t>
      </w:r>
    </w:p>
    <w:p w:rsidR="00CB3AB7" w:rsidRPr="0039621A" w:rsidRDefault="00CB3AB7" w:rsidP="00130C21">
      <w:pPr>
        <w:rPr>
          <w:rFonts w:ascii="Arial Narrow" w:hAnsi="Arial Narrow" w:cs="Arial"/>
          <w:bCs/>
          <w:sz w:val="12"/>
          <w:szCs w:val="12"/>
        </w:rPr>
      </w:pPr>
    </w:p>
    <w:p w:rsidR="00C91AAF" w:rsidRPr="00295AF3" w:rsidRDefault="00C91AAF" w:rsidP="00130C21">
      <w:pPr>
        <w:rPr>
          <w:rFonts w:ascii="Arial Narrow" w:hAnsi="Arial Narrow" w:cs="Arial"/>
          <w:b/>
          <w:bCs/>
          <w:sz w:val="20"/>
        </w:rPr>
      </w:pPr>
      <w:r w:rsidRPr="00295AF3">
        <w:rPr>
          <w:rFonts w:ascii="Arial Narrow" w:hAnsi="Arial Narrow" w:cs="Arial"/>
          <w:b/>
          <w:bCs/>
          <w:sz w:val="20"/>
        </w:rPr>
        <w:t xml:space="preserve">Gerente </w:t>
      </w:r>
    </w:p>
    <w:p w:rsidR="00C91AAF" w:rsidRPr="0039621A" w:rsidRDefault="00C91AAF" w:rsidP="00130C21">
      <w:pPr>
        <w:rPr>
          <w:rFonts w:ascii="Arial Narrow" w:hAnsi="Arial Narrow" w:cs="Arial"/>
          <w:bCs/>
          <w:sz w:val="12"/>
          <w:szCs w:val="12"/>
        </w:rPr>
      </w:pPr>
    </w:p>
    <w:p w:rsidR="00C91AAF" w:rsidRPr="00130C21" w:rsidRDefault="00C91AAF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 xml:space="preserve">Responsável Técnica da </w:t>
      </w:r>
      <w:r w:rsidR="0072205C" w:rsidRPr="00130C21">
        <w:rPr>
          <w:rFonts w:ascii="Arial Narrow" w:hAnsi="Arial Narrow" w:cs="Arial"/>
          <w:bCs/>
          <w:sz w:val="20"/>
        </w:rPr>
        <w:t>E</w:t>
      </w:r>
      <w:r w:rsidRPr="00130C21">
        <w:rPr>
          <w:rFonts w:ascii="Arial Narrow" w:hAnsi="Arial Narrow" w:cs="Arial"/>
          <w:bCs/>
          <w:sz w:val="20"/>
        </w:rPr>
        <w:t>mpresa</w:t>
      </w:r>
      <w:r w:rsidR="0053267D">
        <w:rPr>
          <w:rFonts w:ascii="Arial Narrow" w:hAnsi="Arial Narrow" w:cs="Arial"/>
          <w:bCs/>
          <w:sz w:val="20"/>
        </w:rPr>
        <w:t>;</w:t>
      </w:r>
    </w:p>
    <w:p w:rsidR="00C91AAF" w:rsidRPr="00130C21" w:rsidRDefault="00C91AAF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Gerenciamento dos processos técnicos</w:t>
      </w:r>
      <w:r w:rsidR="00DC4345">
        <w:rPr>
          <w:rFonts w:ascii="Arial Narrow" w:hAnsi="Arial Narrow" w:cs="Arial"/>
          <w:bCs/>
          <w:sz w:val="20"/>
        </w:rPr>
        <w:t>,</w:t>
      </w:r>
      <w:r w:rsidRPr="00130C21">
        <w:rPr>
          <w:rFonts w:ascii="Arial Narrow" w:hAnsi="Arial Narrow" w:cs="Arial"/>
          <w:bCs/>
          <w:sz w:val="20"/>
        </w:rPr>
        <w:t xml:space="preserve"> compreendendo projetos, orçamentos e execução de serviços; </w:t>
      </w:r>
    </w:p>
    <w:p w:rsidR="00C91AAF" w:rsidRPr="00130C21" w:rsidRDefault="0072205C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Responsável</w:t>
      </w:r>
      <w:r w:rsidR="00DC4345">
        <w:rPr>
          <w:rFonts w:ascii="Arial Narrow" w:hAnsi="Arial Narrow" w:cs="Arial"/>
          <w:bCs/>
          <w:sz w:val="20"/>
        </w:rPr>
        <w:t xml:space="preserve"> pelos processos administrativo</w:t>
      </w:r>
      <w:r w:rsidRPr="00130C21">
        <w:rPr>
          <w:rFonts w:ascii="Arial Narrow" w:hAnsi="Arial Narrow" w:cs="Arial"/>
          <w:bCs/>
          <w:sz w:val="20"/>
        </w:rPr>
        <w:t>/financeiros e de RH.</w:t>
      </w:r>
    </w:p>
    <w:p w:rsidR="00C91AAF" w:rsidRPr="00130C21" w:rsidRDefault="00C91AAF" w:rsidP="00130C21">
      <w:pPr>
        <w:jc w:val="both"/>
        <w:rPr>
          <w:rFonts w:ascii="Arial Narrow" w:hAnsi="Arial Narrow" w:cs="Arial"/>
          <w:bCs/>
          <w:sz w:val="20"/>
        </w:rPr>
      </w:pPr>
    </w:p>
    <w:p w:rsidR="00295AF3" w:rsidRPr="00295AF3" w:rsidRDefault="00295AF3" w:rsidP="00130C21">
      <w:pPr>
        <w:rPr>
          <w:rFonts w:ascii="Arial Narrow" w:hAnsi="Arial Narrow" w:cs="Arial"/>
          <w:b/>
          <w:bCs/>
          <w:sz w:val="20"/>
        </w:rPr>
      </w:pPr>
      <w:r w:rsidRPr="00295AF3">
        <w:rPr>
          <w:rFonts w:ascii="Arial Narrow" w:hAnsi="Arial Narrow" w:cs="Arial"/>
          <w:b/>
          <w:sz w:val="20"/>
        </w:rPr>
        <w:t>RGE - Rio Grande Energia</w:t>
      </w:r>
      <w:r w:rsidRPr="00295AF3">
        <w:rPr>
          <w:rFonts w:ascii="Arial Narrow" w:hAnsi="Arial Narrow" w:cs="Arial"/>
          <w:b/>
          <w:bCs/>
          <w:sz w:val="20"/>
        </w:rPr>
        <w:t xml:space="preserve"> </w:t>
      </w:r>
    </w:p>
    <w:p w:rsidR="001F5379" w:rsidRDefault="001F5379" w:rsidP="00130C21">
      <w:pPr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Dez/00 – Jan/13</w:t>
      </w:r>
    </w:p>
    <w:p w:rsidR="009B66A6" w:rsidRPr="009B66A6" w:rsidRDefault="009B66A6" w:rsidP="006A1156">
      <w:pPr>
        <w:rPr>
          <w:rFonts w:ascii="Arial Narrow" w:hAnsi="Arial Narrow" w:cs="Arial"/>
          <w:b/>
          <w:bCs/>
          <w:sz w:val="12"/>
          <w:szCs w:val="12"/>
        </w:rPr>
      </w:pPr>
    </w:p>
    <w:p w:rsidR="006A1156" w:rsidRPr="009B66A6" w:rsidRDefault="006A1156" w:rsidP="006A1156">
      <w:pPr>
        <w:rPr>
          <w:rFonts w:ascii="Arial Narrow" w:hAnsi="Arial Narrow" w:cs="Arial"/>
          <w:bCs/>
          <w:sz w:val="20"/>
        </w:rPr>
      </w:pPr>
      <w:r w:rsidRPr="009B66A6">
        <w:rPr>
          <w:rFonts w:ascii="Arial Narrow" w:hAnsi="Arial Narrow" w:cs="Arial"/>
          <w:bCs/>
          <w:sz w:val="20"/>
        </w:rPr>
        <w:t>Engenheira Eletricista – Depto Noroeste - (Dez/00 – Dez/01)</w:t>
      </w:r>
    </w:p>
    <w:p w:rsidR="006A1156" w:rsidRPr="009B66A6" w:rsidRDefault="006A1156" w:rsidP="006A1156">
      <w:pPr>
        <w:tabs>
          <w:tab w:val="center" w:pos="4976"/>
        </w:tabs>
        <w:rPr>
          <w:rFonts w:ascii="Arial Narrow" w:hAnsi="Arial Narrow" w:cs="Arial"/>
          <w:bCs/>
          <w:sz w:val="20"/>
        </w:rPr>
      </w:pPr>
      <w:r w:rsidRPr="009B66A6">
        <w:rPr>
          <w:rFonts w:ascii="Arial Narrow" w:hAnsi="Arial Narrow" w:cs="Arial"/>
          <w:bCs/>
          <w:sz w:val="20"/>
        </w:rPr>
        <w:t>Coordenadora Técnica – Depto Noroeste - (Jan/01 – Set/03)</w:t>
      </w:r>
    </w:p>
    <w:p w:rsidR="006A1156" w:rsidRPr="009B66A6" w:rsidRDefault="006A1156" w:rsidP="006A1156">
      <w:pPr>
        <w:tabs>
          <w:tab w:val="center" w:pos="4976"/>
        </w:tabs>
        <w:rPr>
          <w:rFonts w:ascii="Arial Narrow" w:hAnsi="Arial Narrow" w:cs="Arial"/>
          <w:bCs/>
          <w:sz w:val="20"/>
        </w:rPr>
      </w:pPr>
      <w:r w:rsidRPr="009B66A6">
        <w:rPr>
          <w:rFonts w:ascii="Arial Narrow" w:hAnsi="Arial Narrow" w:cs="Arial"/>
          <w:bCs/>
          <w:sz w:val="20"/>
        </w:rPr>
        <w:t>Engenheira Eletricista - Divisão de Execução e Fiscalização (Set/03 – Mar/04)</w:t>
      </w:r>
    </w:p>
    <w:p w:rsidR="0073587E" w:rsidRPr="009B66A6" w:rsidRDefault="00A41771" w:rsidP="0073587E">
      <w:pPr>
        <w:rPr>
          <w:rFonts w:ascii="Arial Narrow" w:hAnsi="Arial Narrow" w:cs="Arial"/>
          <w:bCs/>
          <w:sz w:val="20"/>
        </w:rPr>
      </w:pPr>
      <w:r w:rsidRPr="009B66A6">
        <w:rPr>
          <w:rFonts w:ascii="Arial Narrow" w:hAnsi="Arial Narrow" w:cs="Arial"/>
          <w:bCs/>
          <w:sz w:val="20"/>
        </w:rPr>
        <w:t>Gerente Divisão de Execução e Fiscalização de Obras - (Mar/04 – Jan/07)</w:t>
      </w:r>
    </w:p>
    <w:p w:rsidR="0073587E" w:rsidRPr="009B66A6" w:rsidRDefault="0073587E" w:rsidP="0073587E">
      <w:pPr>
        <w:rPr>
          <w:rFonts w:ascii="Arial Narrow" w:hAnsi="Arial Narrow" w:cs="Arial"/>
          <w:bCs/>
          <w:sz w:val="20"/>
        </w:rPr>
      </w:pPr>
      <w:r w:rsidRPr="009B66A6">
        <w:rPr>
          <w:rFonts w:ascii="Arial Narrow" w:hAnsi="Arial Narrow" w:cs="Arial"/>
          <w:bCs/>
          <w:sz w:val="20"/>
        </w:rPr>
        <w:t xml:space="preserve">Gerente Divisão de Serviços da Distribuição Centro </w:t>
      </w:r>
      <w:r w:rsidR="009E3EAF">
        <w:rPr>
          <w:rFonts w:ascii="Arial Narrow" w:hAnsi="Arial Narrow" w:cs="Arial"/>
          <w:bCs/>
          <w:sz w:val="20"/>
        </w:rPr>
        <w:t xml:space="preserve">- </w:t>
      </w:r>
      <w:r w:rsidRPr="009B66A6">
        <w:rPr>
          <w:rFonts w:ascii="Arial Narrow" w:hAnsi="Arial Narrow" w:cs="Arial"/>
          <w:bCs/>
          <w:sz w:val="20"/>
        </w:rPr>
        <w:t>(Jan/07 – Set/09)</w:t>
      </w:r>
    </w:p>
    <w:p w:rsidR="00777062" w:rsidRDefault="00777062" w:rsidP="00130C21">
      <w:pPr>
        <w:rPr>
          <w:rFonts w:ascii="Arial Narrow" w:hAnsi="Arial Narrow" w:cs="Arial"/>
          <w:bCs/>
          <w:sz w:val="20"/>
        </w:rPr>
      </w:pPr>
      <w:r w:rsidRPr="00295AF3">
        <w:rPr>
          <w:rFonts w:ascii="Arial Narrow" w:hAnsi="Arial Narrow" w:cs="Arial"/>
          <w:b/>
          <w:bCs/>
          <w:sz w:val="20"/>
        </w:rPr>
        <w:t xml:space="preserve">Gerente </w:t>
      </w:r>
      <w:r w:rsidR="00CB3AB7" w:rsidRPr="00295AF3">
        <w:rPr>
          <w:rFonts w:ascii="Arial Narrow" w:hAnsi="Arial Narrow" w:cs="Arial"/>
          <w:b/>
          <w:bCs/>
          <w:sz w:val="20"/>
        </w:rPr>
        <w:t>Departamento de Serviços de Rede</w:t>
      </w:r>
      <w:r w:rsidRPr="00295AF3">
        <w:rPr>
          <w:rFonts w:ascii="Arial Narrow" w:hAnsi="Arial Narrow" w:cs="Arial"/>
          <w:b/>
          <w:bCs/>
          <w:sz w:val="20"/>
        </w:rPr>
        <w:t xml:space="preserve"> Centro</w:t>
      </w:r>
      <w:r w:rsidR="009E3EAF">
        <w:rPr>
          <w:rFonts w:ascii="Arial Narrow" w:hAnsi="Arial Narrow" w:cs="Arial"/>
          <w:bCs/>
          <w:sz w:val="20"/>
        </w:rPr>
        <w:t xml:space="preserve"> - </w:t>
      </w:r>
      <w:r w:rsidR="001F5379">
        <w:rPr>
          <w:rFonts w:ascii="Arial Narrow" w:hAnsi="Arial Narrow" w:cs="Arial"/>
          <w:bCs/>
          <w:sz w:val="20"/>
        </w:rPr>
        <w:t>(Set/</w:t>
      </w:r>
      <w:r w:rsidR="001F5379" w:rsidRPr="00130C21">
        <w:rPr>
          <w:rFonts w:ascii="Arial Narrow" w:hAnsi="Arial Narrow" w:cs="Arial"/>
          <w:bCs/>
          <w:sz w:val="20"/>
        </w:rPr>
        <w:t xml:space="preserve">09 </w:t>
      </w:r>
      <w:r w:rsidR="001F5379">
        <w:rPr>
          <w:rFonts w:ascii="Arial Narrow" w:hAnsi="Arial Narrow" w:cs="Arial"/>
          <w:bCs/>
          <w:sz w:val="20"/>
        </w:rPr>
        <w:t>– Jan/</w:t>
      </w:r>
      <w:r w:rsidR="001F5379" w:rsidRPr="00130C21">
        <w:rPr>
          <w:rFonts w:ascii="Arial Narrow" w:hAnsi="Arial Narrow" w:cs="Arial"/>
          <w:bCs/>
          <w:sz w:val="20"/>
        </w:rPr>
        <w:t>13</w:t>
      </w:r>
      <w:r w:rsidR="001F5379">
        <w:rPr>
          <w:rFonts w:ascii="Arial Narrow" w:hAnsi="Arial Narrow" w:cs="Arial"/>
          <w:bCs/>
          <w:sz w:val="20"/>
        </w:rPr>
        <w:t>)</w:t>
      </w:r>
    </w:p>
    <w:p w:rsidR="006A1156" w:rsidRPr="00833B1A" w:rsidRDefault="006A1156" w:rsidP="00130C21">
      <w:pPr>
        <w:rPr>
          <w:rFonts w:ascii="Arial Narrow" w:hAnsi="Arial Narrow" w:cs="Arial"/>
          <w:bCs/>
          <w:sz w:val="16"/>
          <w:szCs w:val="16"/>
        </w:rPr>
      </w:pPr>
    </w:p>
    <w:p w:rsidR="006A1156" w:rsidRPr="006A1156" w:rsidRDefault="006A1156" w:rsidP="00130C21">
      <w:pPr>
        <w:rPr>
          <w:rFonts w:ascii="Arial Narrow" w:hAnsi="Arial Narrow" w:cs="Arial"/>
          <w:b/>
          <w:bCs/>
          <w:sz w:val="20"/>
        </w:rPr>
      </w:pPr>
      <w:r w:rsidRPr="006A1156">
        <w:rPr>
          <w:rFonts w:ascii="Arial Narrow" w:hAnsi="Arial Narrow" w:cs="Arial"/>
          <w:b/>
          <w:bCs/>
          <w:sz w:val="20"/>
        </w:rPr>
        <w:t>Responsabilidades</w:t>
      </w:r>
    </w:p>
    <w:p w:rsidR="001F5379" w:rsidRPr="0039621A" w:rsidRDefault="001F5379" w:rsidP="00130C21">
      <w:pPr>
        <w:rPr>
          <w:rFonts w:ascii="Arial Narrow" w:hAnsi="Arial Narrow" w:cs="Arial"/>
          <w:bCs/>
          <w:sz w:val="12"/>
          <w:szCs w:val="12"/>
        </w:rPr>
      </w:pPr>
    </w:p>
    <w:p w:rsidR="00265681" w:rsidRDefault="00FA1969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Responsável pelos processos de obras</w:t>
      </w:r>
      <w:r w:rsidR="0073587E">
        <w:rPr>
          <w:rFonts w:ascii="Arial Narrow" w:hAnsi="Arial Narrow" w:cs="Arial"/>
          <w:bCs/>
          <w:sz w:val="20"/>
        </w:rPr>
        <w:t xml:space="preserve"> (projetos, execução, fiscalização e contabilização)</w:t>
      </w:r>
      <w:r w:rsidR="00265681">
        <w:rPr>
          <w:rFonts w:ascii="Arial Narrow" w:hAnsi="Arial Narrow" w:cs="Arial"/>
          <w:bCs/>
          <w:sz w:val="20"/>
        </w:rPr>
        <w:t>, manutenção e</w:t>
      </w:r>
      <w:r w:rsidRPr="00130C21">
        <w:rPr>
          <w:rFonts w:ascii="Arial Narrow" w:hAnsi="Arial Narrow" w:cs="Arial"/>
          <w:bCs/>
          <w:sz w:val="20"/>
        </w:rPr>
        <w:t xml:space="preserve"> </w:t>
      </w:r>
      <w:r w:rsidR="009B66A6" w:rsidRPr="00130C21">
        <w:rPr>
          <w:rFonts w:ascii="Arial Narrow" w:hAnsi="Arial Narrow" w:cs="Arial"/>
          <w:bCs/>
          <w:sz w:val="20"/>
        </w:rPr>
        <w:t>r</w:t>
      </w:r>
      <w:r w:rsidR="004A7BEC">
        <w:rPr>
          <w:rFonts w:ascii="Arial Narrow" w:hAnsi="Arial Narrow" w:cs="Arial"/>
          <w:bCs/>
          <w:sz w:val="20"/>
        </w:rPr>
        <w:t>e</w:t>
      </w:r>
      <w:r w:rsidR="009B66A6" w:rsidRPr="00130C21">
        <w:rPr>
          <w:rFonts w:ascii="Arial Narrow" w:hAnsi="Arial Narrow" w:cs="Arial"/>
          <w:bCs/>
          <w:sz w:val="20"/>
        </w:rPr>
        <w:t>estabelecimento</w:t>
      </w:r>
      <w:r w:rsidRPr="00130C21">
        <w:rPr>
          <w:rFonts w:ascii="Arial Narrow" w:hAnsi="Arial Narrow" w:cs="Arial"/>
          <w:bCs/>
          <w:sz w:val="20"/>
        </w:rPr>
        <w:t xml:space="preserve"> do sistema elétrico em 162 municípios da região Norte e Noroeste do Estado</w:t>
      </w:r>
      <w:r w:rsidR="00137CFD" w:rsidRPr="00130C21">
        <w:rPr>
          <w:rFonts w:ascii="Arial Narrow" w:hAnsi="Arial Narrow" w:cs="Arial"/>
          <w:bCs/>
          <w:sz w:val="20"/>
        </w:rPr>
        <w:t xml:space="preserve"> (600.000 clientes)</w:t>
      </w:r>
      <w:r w:rsidRPr="00130C21">
        <w:rPr>
          <w:rFonts w:ascii="Arial Narrow" w:hAnsi="Arial Narrow" w:cs="Arial"/>
          <w:bCs/>
          <w:sz w:val="20"/>
        </w:rPr>
        <w:t>, tendo como b</w:t>
      </w:r>
      <w:r w:rsidR="00265681">
        <w:rPr>
          <w:rFonts w:ascii="Arial Narrow" w:hAnsi="Arial Narrow" w:cs="Arial"/>
          <w:bCs/>
          <w:sz w:val="20"/>
        </w:rPr>
        <w:t xml:space="preserve">ase a qualidade dos serviços e </w:t>
      </w:r>
      <w:r w:rsidRPr="00130C21">
        <w:rPr>
          <w:rFonts w:ascii="Arial Narrow" w:hAnsi="Arial Narrow" w:cs="Arial"/>
          <w:bCs/>
          <w:sz w:val="20"/>
        </w:rPr>
        <w:t>cumprimento dos prazos legais e contratuais;</w:t>
      </w:r>
      <w:r w:rsidR="0004711C">
        <w:rPr>
          <w:rFonts w:ascii="Arial Narrow" w:hAnsi="Arial Narrow" w:cs="Arial"/>
          <w:bCs/>
          <w:sz w:val="20"/>
        </w:rPr>
        <w:t xml:space="preserve"> </w:t>
      </w:r>
    </w:p>
    <w:p w:rsidR="004B22B2" w:rsidRPr="00130C21" w:rsidRDefault="004B22B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 xml:space="preserve">Gestão </w:t>
      </w:r>
      <w:r w:rsidR="00137CFD" w:rsidRPr="00130C21">
        <w:rPr>
          <w:rFonts w:ascii="Arial Narrow" w:hAnsi="Arial Narrow" w:cs="Arial"/>
          <w:bCs/>
          <w:sz w:val="20"/>
        </w:rPr>
        <w:t xml:space="preserve">dos </w:t>
      </w:r>
      <w:r w:rsidRPr="00130C21">
        <w:rPr>
          <w:rFonts w:ascii="Arial Narrow" w:hAnsi="Arial Narrow" w:cs="Arial"/>
          <w:bCs/>
          <w:sz w:val="20"/>
        </w:rPr>
        <w:t>Contrato</w:t>
      </w:r>
      <w:r w:rsidR="00137CFD" w:rsidRPr="00130C21">
        <w:rPr>
          <w:rFonts w:ascii="Arial Narrow" w:hAnsi="Arial Narrow" w:cs="Arial"/>
          <w:bCs/>
          <w:sz w:val="20"/>
        </w:rPr>
        <w:t>s</w:t>
      </w:r>
      <w:r w:rsidRPr="00130C21">
        <w:rPr>
          <w:rFonts w:ascii="Arial Narrow" w:hAnsi="Arial Narrow" w:cs="Arial"/>
          <w:bCs/>
          <w:sz w:val="20"/>
        </w:rPr>
        <w:t xml:space="preserve"> das empresas terceirizadas de execução de obras</w:t>
      </w:r>
      <w:r w:rsidR="00265681">
        <w:rPr>
          <w:rFonts w:ascii="Arial Narrow" w:hAnsi="Arial Narrow" w:cs="Arial"/>
          <w:bCs/>
          <w:sz w:val="20"/>
        </w:rPr>
        <w:t>,</w:t>
      </w:r>
      <w:r w:rsidRPr="00130C21">
        <w:rPr>
          <w:rFonts w:ascii="Arial Narrow" w:hAnsi="Arial Narrow" w:cs="Arial"/>
          <w:bCs/>
          <w:sz w:val="20"/>
        </w:rPr>
        <w:t xml:space="preserve"> </w:t>
      </w:r>
      <w:r w:rsidR="00137CFD" w:rsidRPr="00130C21">
        <w:rPr>
          <w:rFonts w:ascii="Arial Narrow" w:hAnsi="Arial Narrow" w:cs="Arial"/>
          <w:bCs/>
          <w:sz w:val="20"/>
        </w:rPr>
        <w:t xml:space="preserve">manutenção </w:t>
      </w:r>
      <w:r w:rsidR="00265681">
        <w:rPr>
          <w:rFonts w:ascii="Arial Narrow" w:hAnsi="Arial Narrow" w:cs="Arial"/>
          <w:bCs/>
          <w:sz w:val="20"/>
        </w:rPr>
        <w:t>e podas</w:t>
      </w:r>
      <w:r w:rsidRPr="00130C21">
        <w:rPr>
          <w:rFonts w:ascii="Arial Narrow" w:hAnsi="Arial Narrow" w:cs="Arial"/>
          <w:bCs/>
          <w:sz w:val="20"/>
        </w:rPr>
        <w:t>;</w:t>
      </w:r>
    </w:p>
    <w:p w:rsidR="00FA1969" w:rsidRPr="00130C21" w:rsidRDefault="00FA1969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Gerenciamento de quatro divisões de serviços</w:t>
      </w:r>
      <w:r w:rsidR="00265681">
        <w:rPr>
          <w:rFonts w:ascii="Arial Narrow" w:hAnsi="Arial Narrow" w:cs="Arial"/>
          <w:bCs/>
          <w:sz w:val="20"/>
        </w:rPr>
        <w:t xml:space="preserve"> (Campo</w:t>
      </w:r>
      <w:r w:rsidR="009B66A6">
        <w:rPr>
          <w:rFonts w:ascii="Arial Narrow" w:hAnsi="Arial Narrow" w:cs="Arial"/>
          <w:bCs/>
          <w:sz w:val="20"/>
        </w:rPr>
        <w:t xml:space="preserve"> </w:t>
      </w:r>
      <w:r w:rsidR="00265681">
        <w:rPr>
          <w:rFonts w:ascii="Arial Narrow" w:hAnsi="Arial Narrow" w:cs="Arial"/>
          <w:bCs/>
          <w:sz w:val="20"/>
        </w:rPr>
        <w:t>- 2, Transmissão e Distribuição)</w:t>
      </w:r>
      <w:r w:rsidRPr="00130C21">
        <w:rPr>
          <w:rFonts w:ascii="Arial Narrow" w:hAnsi="Arial Narrow" w:cs="Arial"/>
          <w:bCs/>
          <w:sz w:val="20"/>
        </w:rPr>
        <w:t>, compreendendo os processos de obras em redes de distribuição, manutenção do sistema elétrico e subestaçõe</w:t>
      </w:r>
      <w:r w:rsidR="00265681">
        <w:rPr>
          <w:rFonts w:ascii="Arial Narrow" w:hAnsi="Arial Narrow" w:cs="Arial"/>
          <w:bCs/>
          <w:sz w:val="20"/>
        </w:rPr>
        <w:t>s, serviços comerciais (</w:t>
      </w:r>
      <w:r w:rsidRPr="00130C21">
        <w:rPr>
          <w:rFonts w:ascii="Arial Narrow" w:hAnsi="Arial Narrow" w:cs="Arial"/>
          <w:bCs/>
          <w:sz w:val="20"/>
        </w:rPr>
        <w:t>ligação de novos cliente</w:t>
      </w:r>
      <w:r w:rsidR="00265681">
        <w:rPr>
          <w:rFonts w:ascii="Arial Narrow" w:hAnsi="Arial Narrow" w:cs="Arial"/>
          <w:bCs/>
          <w:sz w:val="20"/>
        </w:rPr>
        <w:t>s e corte por inadimplência) e</w:t>
      </w:r>
      <w:r w:rsidRPr="00130C21">
        <w:rPr>
          <w:rFonts w:ascii="Arial Narrow" w:hAnsi="Arial Narrow" w:cs="Arial"/>
          <w:bCs/>
          <w:sz w:val="20"/>
        </w:rPr>
        <w:t xml:space="preserve"> serviços de restabelecimento emergências</w:t>
      </w:r>
      <w:r w:rsidR="0053267D">
        <w:rPr>
          <w:rFonts w:ascii="Arial Narrow" w:hAnsi="Arial Narrow" w:cs="Arial"/>
          <w:bCs/>
          <w:sz w:val="20"/>
        </w:rPr>
        <w:t>;</w:t>
      </w:r>
    </w:p>
    <w:p w:rsidR="00FA1969" w:rsidRPr="00130C21" w:rsidRDefault="00FA1969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Gestão para o cumprimento das legislações vigentes do setor;</w:t>
      </w:r>
    </w:p>
    <w:p w:rsidR="00795E50" w:rsidRPr="00130C21" w:rsidRDefault="00795E50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Gestão p</w:t>
      </w:r>
      <w:r w:rsidR="00465545" w:rsidRPr="00130C21">
        <w:rPr>
          <w:rFonts w:ascii="Arial Narrow" w:hAnsi="Arial Narrow" w:cs="Arial"/>
          <w:bCs/>
          <w:sz w:val="20"/>
        </w:rPr>
        <w:t>ara atendimento normas ISO, de S</w:t>
      </w:r>
      <w:r w:rsidR="009B66A6">
        <w:rPr>
          <w:rFonts w:ascii="Arial Narrow" w:hAnsi="Arial Narrow" w:cs="Arial"/>
          <w:bCs/>
          <w:sz w:val="20"/>
        </w:rPr>
        <w:t>egurança e Ambientais;</w:t>
      </w:r>
    </w:p>
    <w:p w:rsidR="00FA1969" w:rsidRDefault="00FA1969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Elaboração e gestão dos orçamentos de investi</w:t>
      </w:r>
      <w:r w:rsidR="0053267D">
        <w:rPr>
          <w:rFonts w:ascii="Arial Narrow" w:hAnsi="Arial Narrow" w:cs="Arial"/>
          <w:bCs/>
          <w:sz w:val="20"/>
        </w:rPr>
        <w:t>mento e despesas no formato OBZ</w:t>
      </w:r>
      <w:r w:rsidR="004A7BEC">
        <w:rPr>
          <w:rFonts w:ascii="Arial Narrow" w:hAnsi="Arial Narrow" w:cs="Arial"/>
          <w:bCs/>
          <w:sz w:val="20"/>
        </w:rPr>
        <w:t xml:space="preserve"> e Hyperion</w:t>
      </w:r>
      <w:r w:rsidR="0053267D">
        <w:rPr>
          <w:rFonts w:ascii="Arial Narrow" w:hAnsi="Arial Narrow" w:cs="Arial"/>
          <w:bCs/>
          <w:sz w:val="20"/>
        </w:rPr>
        <w:t>;</w:t>
      </w:r>
    </w:p>
    <w:p w:rsidR="0073587E" w:rsidRPr="00130C21" w:rsidRDefault="0073587E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Criação e monitoramento das metas</w:t>
      </w:r>
      <w:r>
        <w:rPr>
          <w:rFonts w:ascii="Arial Narrow" w:hAnsi="Arial Narrow" w:cs="Arial"/>
          <w:bCs/>
          <w:sz w:val="20"/>
        </w:rPr>
        <w:t xml:space="preserve"> de acordo com </w:t>
      </w:r>
      <w:r w:rsidRPr="00130C21">
        <w:rPr>
          <w:rFonts w:ascii="Arial Narrow" w:hAnsi="Arial Narrow" w:cs="Arial"/>
          <w:bCs/>
          <w:sz w:val="20"/>
        </w:rPr>
        <w:t>prazo</w:t>
      </w:r>
      <w:r>
        <w:rPr>
          <w:rFonts w:ascii="Arial Narrow" w:hAnsi="Arial Narrow" w:cs="Arial"/>
          <w:bCs/>
          <w:sz w:val="20"/>
        </w:rPr>
        <w:t>s</w:t>
      </w:r>
      <w:r w:rsidRPr="00130C21">
        <w:rPr>
          <w:rFonts w:ascii="Arial Narrow" w:hAnsi="Arial Narrow" w:cs="Arial"/>
          <w:bCs/>
          <w:sz w:val="20"/>
        </w:rPr>
        <w:t xml:space="preserve"> legais e contratuais;</w:t>
      </w:r>
    </w:p>
    <w:p w:rsidR="0073587E" w:rsidRPr="00130C21" w:rsidRDefault="006A1156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Controle e análise de indicadores técnicos e do negócio;</w:t>
      </w:r>
    </w:p>
    <w:p w:rsidR="00FA1969" w:rsidRPr="00130C21" w:rsidRDefault="00FA1969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 xml:space="preserve">Gestão dos processos </w:t>
      </w:r>
      <w:r w:rsidR="00137CFD" w:rsidRPr="00130C21">
        <w:rPr>
          <w:rFonts w:ascii="Arial Narrow" w:hAnsi="Arial Narrow" w:cs="Arial"/>
          <w:bCs/>
          <w:sz w:val="20"/>
        </w:rPr>
        <w:t xml:space="preserve">administrativos (pagamentos, estoque de materiais, horas extras, </w:t>
      </w:r>
      <w:r w:rsidR="00F6261F" w:rsidRPr="00130C21">
        <w:rPr>
          <w:rFonts w:ascii="Arial Narrow" w:hAnsi="Arial Narrow" w:cs="Arial"/>
          <w:bCs/>
          <w:sz w:val="20"/>
        </w:rPr>
        <w:t xml:space="preserve">logística de atendimento, </w:t>
      </w:r>
      <w:r w:rsidR="00137CFD" w:rsidRPr="00130C21">
        <w:rPr>
          <w:rFonts w:ascii="Arial Narrow" w:hAnsi="Arial Narrow" w:cs="Arial"/>
          <w:bCs/>
          <w:sz w:val="20"/>
        </w:rPr>
        <w:t>etc.)</w:t>
      </w:r>
      <w:r w:rsidR="009B66A6">
        <w:rPr>
          <w:rFonts w:ascii="Arial Narrow" w:hAnsi="Arial Narrow" w:cs="Arial"/>
          <w:bCs/>
          <w:sz w:val="20"/>
        </w:rPr>
        <w:t>;</w:t>
      </w:r>
    </w:p>
    <w:p w:rsidR="00FA1969" w:rsidRPr="00130C21" w:rsidRDefault="005B66F1" w:rsidP="00822917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lastRenderedPageBreak/>
        <w:t>Gestão</w:t>
      </w:r>
      <w:r w:rsidR="00137CFD" w:rsidRPr="00130C21">
        <w:rPr>
          <w:rFonts w:ascii="Arial Narrow" w:hAnsi="Arial Narrow" w:cs="Arial"/>
          <w:bCs/>
          <w:sz w:val="20"/>
        </w:rPr>
        <w:t xml:space="preserve"> de 31</w:t>
      </w:r>
      <w:r>
        <w:rPr>
          <w:rFonts w:ascii="Arial Narrow" w:hAnsi="Arial Narrow" w:cs="Arial"/>
          <w:bCs/>
          <w:sz w:val="20"/>
        </w:rPr>
        <w:t>5 colaboradore</w:t>
      </w:r>
      <w:r w:rsidR="00A41771">
        <w:rPr>
          <w:rFonts w:ascii="Arial Narrow" w:hAnsi="Arial Narrow" w:cs="Arial"/>
          <w:bCs/>
          <w:sz w:val="20"/>
        </w:rPr>
        <w:t xml:space="preserve">s próprios e, aproximadamente </w:t>
      </w:r>
      <w:r w:rsidR="00137CFD" w:rsidRPr="00130C21">
        <w:rPr>
          <w:rFonts w:ascii="Arial Narrow" w:hAnsi="Arial Narrow" w:cs="Arial"/>
          <w:bCs/>
          <w:sz w:val="20"/>
        </w:rPr>
        <w:t>800 colaboradores terceirizados</w:t>
      </w:r>
      <w:r>
        <w:rPr>
          <w:rFonts w:ascii="Arial Narrow" w:hAnsi="Arial Narrow" w:cs="Arial"/>
          <w:bCs/>
          <w:sz w:val="20"/>
        </w:rPr>
        <w:t xml:space="preserve"> respondendo, inclusive, pela Segurança no Trabalho.</w:t>
      </w:r>
    </w:p>
    <w:p w:rsidR="00777062" w:rsidRPr="009B66A6" w:rsidRDefault="00777062" w:rsidP="00130C21">
      <w:pPr>
        <w:ind w:left="430"/>
        <w:rPr>
          <w:rFonts w:ascii="Arial Narrow" w:hAnsi="Arial Narrow" w:cs="Arial"/>
          <w:bCs/>
          <w:sz w:val="20"/>
        </w:rPr>
      </w:pPr>
    </w:p>
    <w:p w:rsidR="00CB3AB7" w:rsidRDefault="0073587E" w:rsidP="009B66A6">
      <w:pPr>
        <w:jc w:val="both"/>
        <w:rPr>
          <w:rFonts w:ascii="Arial Narrow" w:hAnsi="Arial Narrow" w:cs="Arial"/>
          <w:b/>
          <w:bCs/>
          <w:sz w:val="20"/>
        </w:rPr>
      </w:pPr>
      <w:r w:rsidRPr="0073587E">
        <w:rPr>
          <w:rFonts w:ascii="Arial Narrow" w:hAnsi="Arial Narrow" w:cs="Arial"/>
          <w:b/>
          <w:bCs/>
          <w:sz w:val="20"/>
        </w:rPr>
        <w:t>Realizações</w:t>
      </w:r>
    </w:p>
    <w:p w:rsidR="009B66A6" w:rsidRPr="009B66A6" w:rsidRDefault="009B66A6" w:rsidP="00F4149B">
      <w:pPr>
        <w:ind w:left="430"/>
        <w:jc w:val="both"/>
        <w:rPr>
          <w:rFonts w:ascii="Arial Narrow" w:hAnsi="Arial Narrow" w:cs="Arial"/>
          <w:b/>
          <w:bCs/>
          <w:sz w:val="12"/>
          <w:szCs w:val="12"/>
        </w:rPr>
      </w:pPr>
    </w:p>
    <w:p w:rsidR="00777062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 xml:space="preserve">Implementação e </w:t>
      </w:r>
      <w:r w:rsidR="00F4149B">
        <w:rPr>
          <w:rFonts w:ascii="Arial Narrow" w:hAnsi="Arial Narrow" w:cs="Arial"/>
          <w:bCs/>
          <w:sz w:val="20"/>
        </w:rPr>
        <w:t>g</w:t>
      </w:r>
      <w:r w:rsidR="00CB3AB7" w:rsidRPr="00130C21">
        <w:rPr>
          <w:rFonts w:ascii="Arial Narrow" w:hAnsi="Arial Narrow" w:cs="Arial"/>
          <w:bCs/>
          <w:sz w:val="20"/>
        </w:rPr>
        <w:t>erenciamento</w:t>
      </w:r>
      <w:r w:rsidRPr="00130C21">
        <w:rPr>
          <w:rFonts w:ascii="Arial Narrow" w:hAnsi="Arial Narrow" w:cs="Arial"/>
          <w:bCs/>
          <w:sz w:val="20"/>
        </w:rPr>
        <w:t xml:space="preserve"> do Processo de Obras de Redes de Distribuição do De</w:t>
      </w:r>
      <w:r w:rsidR="00F4149B">
        <w:rPr>
          <w:rFonts w:ascii="Arial Narrow" w:hAnsi="Arial Narrow" w:cs="Arial"/>
          <w:bCs/>
          <w:sz w:val="20"/>
        </w:rPr>
        <w:t xml:space="preserve">partamento de Serviços de Redes, </w:t>
      </w:r>
      <w:r w:rsidRPr="00130C21">
        <w:rPr>
          <w:rFonts w:ascii="Arial Narrow" w:hAnsi="Arial Narrow" w:cs="Arial"/>
          <w:bCs/>
          <w:sz w:val="20"/>
        </w:rPr>
        <w:t>abrange</w:t>
      </w:r>
      <w:r w:rsidR="00F4149B">
        <w:rPr>
          <w:rFonts w:ascii="Arial Narrow" w:hAnsi="Arial Narrow" w:cs="Arial"/>
          <w:bCs/>
          <w:sz w:val="20"/>
        </w:rPr>
        <w:t>ndo</w:t>
      </w:r>
      <w:r w:rsidRPr="00130C21">
        <w:rPr>
          <w:rFonts w:ascii="Arial Narrow" w:hAnsi="Arial Narrow" w:cs="Arial"/>
          <w:bCs/>
          <w:sz w:val="20"/>
        </w:rPr>
        <w:t xml:space="preserve"> 16</w:t>
      </w:r>
      <w:r w:rsidR="004B22B2" w:rsidRPr="00130C21">
        <w:rPr>
          <w:rFonts w:ascii="Arial Narrow" w:hAnsi="Arial Narrow" w:cs="Arial"/>
          <w:bCs/>
          <w:sz w:val="20"/>
        </w:rPr>
        <w:t>2</w:t>
      </w:r>
      <w:r w:rsidRPr="00130C21">
        <w:rPr>
          <w:rFonts w:ascii="Arial Narrow" w:hAnsi="Arial Narrow" w:cs="Arial"/>
          <w:bCs/>
          <w:sz w:val="20"/>
        </w:rPr>
        <w:t xml:space="preserve"> municípios da região Norte e Noroeste do Estado</w:t>
      </w:r>
      <w:r w:rsidR="00BE0914" w:rsidRPr="00130C21">
        <w:rPr>
          <w:rFonts w:ascii="Arial Narrow" w:hAnsi="Arial Narrow" w:cs="Arial"/>
          <w:bCs/>
          <w:sz w:val="20"/>
        </w:rPr>
        <w:t>, tendo como base a qualidade dos serviços e o cumprimento dos prazos legais e contratuais;</w:t>
      </w:r>
    </w:p>
    <w:p w:rsidR="0073587E" w:rsidRPr="00130C21" w:rsidRDefault="0073587E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 xml:space="preserve"> Centralização das atividades de execução e fiscalização de obras, </w:t>
      </w:r>
      <w:r w:rsidR="008B0898">
        <w:rPr>
          <w:rFonts w:ascii="Arial Narrow" w:hAnsi="Arial Narrow" w:cs="Arial"/>
          <w:bCs/>
          <w:sz w:val="20"/>
        </w:rPr>
        <w:t>atuando também na ree</w:t>
      </w:r>
      <w:r w:rsidR="001E1154">
        <w:rPr>
          <w:rFonts w:ascii="Arial Narrow" w:hAnsi="Arial Narrow" w:cs="Arial"/>
          <w:bCs/>
          <w:sz w:val="20"/>
        </w:rPr>
        <w:t>struturação logística das bases</w:t>
      </w:r>
      <w:r w:rsidR="008B0898">
        <w:rPr>
          <w:rFonts w:ascii="Arial Narrow" w:hAnsi="Arial Narrow" w:cs="Arial"/>
          <w:bCs/>
          <w:sz w:val="20"/>
        </w:rPr>
        <w:t xml:space="preserve"> de atendimento, reduzindo tempo de deslocamento e melhoria de produtividade;</w:t>
      </w:r>
      <w:r>
        <w:rPr>
          <w:rFonts w:ascii="Arial Narrow" w:hAnsi="Arial Narrow" w:cs="Arial"/>
          <w:bCs/>
          <w:sz w:val="20"/>
        </w:rPr>
        <w:t xml:space="preserve"> </w:t>
      </w:r>
    </w:p>
    <w:p w:rsidR="0073587E" w:rsidRDefault="00EA261F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Implementação do</w:t>
      </w:r>
      <w:r w:rsidR="00057B1A">
        <w:rPr>
          <w:rFonts w:ascii="Arial Narrow" w:hAnsi="Arial Narrow" w:cs="Arial"/>
          <w:bCs/>
          <w:sz w:val="20"/>
        </w:rPr>
        <w:t xml:space="preserve"> processo de centralização de projetos, resultando em melhoria da qualidade, agilidade e produtividade</w:t>
      </w:r>
      <w:r>
        <w:rPr>
          <w:rFonts w:ascii="Arial Narrow" w:hAnsi="Arial Narrow" w:cs="Arial"/>
          <w:bCs/>
          <w:sz w:val="20"/>
        </w:rPr>
        <w:t>;</w:t>
      </w:r>
    </w:p>
    <w:p w:rsidR="00EA261F" w:rsidRDefault="00EA261F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Internalização de processo de ligaç</w:t>
      </w:r>
      <w:r w:rsidR="004A7BEC">
        <w:rPr>
          <w:rFonts w:ascii="Arial Narrow" w:hAnsi="Arial Narrow" w:cs="Arial"/>
          <w:bCs/>
          <w:sz w:val="20"/>
        </w:rPr>
        <w:t>ão</w:t>
      </w:r>
      <w:r w:rsidR="00CE349B">
        <w:rPr>
          <w:rFonts w:ascii="Arial Narrow" w:hAnsi="Arial Narrow" w:cs="Arial"/>
          <w:bCs/>
          <w:sz w:val="20"/>
        </w:rPr>
        <w:t xml:space="preserve"> </w:t>
      </w:r>
      <w:r>
        <w:rPr>
          <w:rFonts w:ascii="Arial Narrow" w:hAnsi="Arial Narrow" w:cs="Arial"/>
          <w:bCs/>
          <w:sz w:val="20"/>
        </w:rPr>
        <w:t>de clientes e corte por inadimplência</w:t>
      </w:r>
      <w:r w:rsidR="004A7BEC">
        <w:rPr>
          <w:rFonts w:ascii="Arial Narrow" w:hAnsi="Arial Narrow" w:cs="Arial"/>
          <w:bCs/>
          <w:sz w:val="20"/>
        </w:rPr>
        <w:t>;</w:t>
      </w:r>
    </w:p>
    <w:p w:rsidR="004A7BEC" w:rsidRDefault="004A7BEC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Manutenção das certificações ISO, 14000 e OSHAS</w:t>
      </w:r>
      <w:r w:rsidR="001D2637">
        <w:rPr>
          <w:rFonts w:ascii="Arial Narrow" w:hAnsi="Arial Narrow" w:cs="Arial"/>
          <w:bCs/>
          <w:sz w:val="20"/>
        </w:rPr>
        <w:t>.</w:t>
      </w:r>
    </w:p>
    <w:p w:rsidR="00777062" w:rsidRPr="00130C21" w:rsidRDefault="00777062" w:rsidP="001F5379">
      <w:pPr>
        <w:ind w:left="430"/>
        <w:jc w:val="both"/>
        <w:rPr>
          <w:rFonts w:ascii="Arial Narrow" w:hAnsi="Arial Narrow" w:cs="Arial"/>
          <w:bCs/>
          <w:sz w:val="20"/>
        </w:rPr>
      </w:pPr>
    </w:p>
    <w:p w:rsidR="001F5379" w:rsidRPr="001F5379" w:rsidRDefault="001F5379" w:rsidP="00130C21">
      <w:pPr>
        <w:rPr>
          <w:rFonts w:ascii="Arial Narrow" w:hAnsi="Arial Narrow" w:cs="Arial"/>
          <w:b/>
          <w:bCs/>
          <w:sz w:val="20"/>
        </w:rPr>
      </w:pPr>
      <w:r w:rsidRPr="001F5379">
        <w:rPr>
          <w:rFonts w:ascii="Arial Narrow" w:hAnsi="Arial Narrow" w:cs="Arial"/>
          <w:b/>
          <w:bCs/>
          <w:sz w:val="20"/>
        </w:rPr>
        <w:t xml:space="preserve">CRELUZ </w:t>
      </w:r>
    </w:p>
    <w:p w:rsidR="00777062" w:rsidRPr="00130C21" w:rsidRDefault="001F5379" w:rsidP="00130C21">
      <w:pPr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Nov/</w:t>
      </w:r>
      <w:r w:rsidR="00777062" w:rsidRPr="00130C21">
        <w:rPr>
          <w:rFonts w:ascii="Arial Narrow" w:hAnsi="Arial Narrow" w:cs="Arial"/>
          <w:bCs/>
          <w:sz w:val="20"/>
        </w:rPr>
        <w:t xml:space="preserve">98 – </w:t>
      </w:r>
      <w:r>
        <w:rPr>
          <w:rFonts w:ascii="Arial Narrow" w:hAnsi="Arial Narrow" w:cs="Arial"/>
          <w:bCs/>
          <w:sz w:val="20"/>
        </w:rPr>
        <w:t>Dez/00</w:t>
      </w:r>
      <w:r w:rsidR="00777062" w:rsidRPr="00130C21">
        <w:rPr>
          <w:rFonts w:ascii="Arial Narrow" w:hAnsi="Arial Narrow" w:cs="Arial"/>
          <w:bCs/>
          <w:sz w:val="20"/>
        </w:rPr>
        <w:t xml:space="preserve">  </w:t>
      </w:r>
    </w:p>
    <w:p w:rsidR="00777062" w:rsidRPr="0039621A" w:rsidRDefault="00777062" w:rsidP="00130C21">
      <w:pPr>
        <w:rPr>
          <w:rFonts w:ascii="Arial Narrow" w:hAnsi="Arial Narrow" w:cs="Arial"/>
          <w:bCs/>
          <w:sz w:val="12"/>
          <w:szCs w:val="12"/>
        </w:rPr>
      </w:pPr>
      <w:r w:rsidRPr="0039621A">
        <w:rPr>
          <w:rFonts w:ascii="Arial Narrow" w:hAnsi="Arial Narrow" w:cs="Arial"/>
          <w:bCs/>
          <w:sz w:val="12"/>
          <w:szCs w:val="12"/>
        </w:rPr>
        <w:t xml:space="preserve">                                              </w:t>
      </w:r>
    </w:p>
    <w:p w:rsidR="00777062" w:rsidRPr="001F5379" w:rsidRDefault="00777062" w:rsidP="00130C21">
      <w:pPr>
        <w:rPr>
          <w:rFonts w:ascii="Arial Narrow" w:hAnsi="Arial Narrow" w:cs="Arial"/>
          <w:b/>
          <w:bCs/>
          <w:sz w:val="20"/>
        </w:rPr>
      </w:pPr>
      <w:r w:rsidRPr="001F5379">
        <w:rPr>
          <w:rFonts w:ascii="Arial Narrow" w:hAnsi="Arial Narrow" w:cs="Arial"/>
          <w:b/>
          <w:bCs/>
          <w:sz w:val="20"/>
        </w:rPr>
        <w:t>Engenheira Eletricista</w:t>
      </w:r>
    </w:p>
    <w:p w:rsidR="00777062" w:rsidRPr="0039621A" w:rsidRDefault="00777062" w:rsidP="00130C21">
      <w:pPr>
        <w:pStyle w:val="Ttulo"/>
        <w:ind w:left="480"/>
        <w:jc w:val="both"/>
        <w:rPr>
          <w:rFonts w:ascii="Arial Narrow" w:hAnsi="Arial Narrow" w:cs="Arial"/>
          <w:b w:val="0"/>
          <w:sz w:val="12"/>
          <w:szCs w:val="12"/>
          <w:u w:val="none"/>
        </w:rPr>
      </w:pPr>
    </w:p>
    <w:p w:rsidR="00777062" w:rsidRPr="00130C21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 xml:space="preserve">Projeto de Redes </w:t>
      </w:r>
      <w:r w:rsidR="004A7BEC">
        <w:rPr>
          <w:rFonts w:ascii="Arial Narrow" w:hAnsi="Arial Narrow" w:cs="Arial"/>
          <w:bCs/>
          <w:sz w:val="20"/>
        </w:rPr>
        <w:t>M</w:t>
      </w:r>
      <w:r w:rsidRPr="00130C21">
        <w:rPr>
          <w:rFonts w:ascii="Arial Narrow" w:hAnsi="Arial Narrow" w:cs="Arial"/>
          <w:bCs/>
          <w:sz w:val="20"/>
        </w:rPr>
        <w:t>T, BT – 23000/220v;</w:t>
      </w:r>
    </w:p>
    <w:p w:rsidR="00777062" w:rsidRPr="00130C21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Medições</w:t>
      </w:r>
      <w:r w:rsidR="006A1156">
        <w:rPr>
          <w:rFonts w:ascii="Arial Narrow" w:hAnsi="Arial Narrow" w:cs="Arial"/>
          <w:bCs/>
          <w:sz w:val="20"/>
        </w:rPr>
        <w:t>,</w:t>
      </w:r>
      <w:r w:rsidRPr="00130C21">
        <w:rPr>
          <w:rFonts w:ascii="Arial Narrow" w:hAnsi="Arial Narrow" w:cs="Arial"/>
          <w:bCs/>
          <w:sz w:val="20"/>
        </w:rPr>
        <w:t xml:space="preserve"> monitoramento e análise de rede (níveis de tensão, fator de potência, equilíbrio de fases) utilizando o aparelho de medidas e grandezas elétricas</w:t>
      </w:r>
      <w:r w:rsidR="0053267D">
        <w:rPr>
          <w:rFonts w:ascii="Arial Narrow" w:hAnsi="Arial Narrow" w:cs="Arial"/>
          <w:bCs/>
          <w:sz w:val="20"/>
        </w:rPr>
        <w:t>;</w:t>
      </w:r>
    </w:p>
    <w:p w:rsidR="00777062" w:rsidRPr="00130C21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 xml:space="preserve">Correção FP em </w:t>
      </w:r>
      <w:r w:rsidR="004A7BEC">
        <w:rPr>
          <w:rFonts w:ascii="Arial Narrow" w:hAnsi="Arial Narrow" w:cs="Arial"/>
          <w:bCs/>
          <w:sz w:val="20"/>
        </w:rPr>
        <w:t>M</w:t>
      </w:r>
      <w:r w:rsidR="004A7BEC" w:rsidRPr="00130C21">
        <w:rPr>
          <w:rFonts w:ascii="Arial Narrow" w:hAnsi="Arial Narrow" w:cs="Arial"/>
          <w:bCs/>
          <w:sz w:val="20"/>
        </w:rPr>
        <w:t>T</w:t>
      </w:r>
      <w:r w:rsidRPr="00130C21">
        <w:rPr>
          <w:rFonts w:ascii="Arial Narrow" w:hAnsi="Arial Narrow" w:cs="Arial"/>
          <w:bCs/>
          <w:sz w:val="20"/>
        </w:rPr>
        <w:t>;</w:t>
      </w:r>
    </w:p>
    <w:p w:rsidR="00777062" w:rsidRPr="00130C21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Acompanhamento Usina Forta</w:t>
      </w:r>
      <w:r w:rsidR="0053267D">
        <w:rPr>
          <w:rFonts w:ascii="Arial Narrow" w:hAnsi="Arial Narrow" w:cs="Arial"/>
          <w:bCs/>
          <w:sz w:val="20"/>
        </w:rPr>
        <w:t>leza (800 KW) – testes iniciais;</w:t>
      </w:r>
    </w:p>
    <w:p w:rsidR="00777062" w:rsidRPr="00130C21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 xml:space="preserve">Manutenção, Operação e Implementação usina; </w:t>
      </w:r>
    </w:p>
    <w:p w:rsidR="00777062" w:rsidRPr="00130C21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Acompanhamento projeto civil, definição equipamento elétricos 2ª usina (1,2 MW)</w:t>
      </w:r>
      <w:r w:rsidR="0053267D">
        <w:rPr>
          <w:rFonts w:ascii="Arial Narrow" w:hAnsi="Arial Narrow" w:cs="Arial"/>
          <w:bCs/>
          <w:sz w:val="20"/>
        </w:rPr>
        <w:t>.</w:t>
      </w:r>
      <w:r w:rsidRPr="00130C21">
        <w:rPr>
          <w:rFonts w:ascii="Arial Narrow" w:hAnsi="Arial Narrow" w:cs="Arial"/>
          <w:bCs/>
          <w:sz w:val="20"/>
        </w:rPr>
        <w:t xml:space="preserve"> </w:t>
      </w:r>
    </w:p>
    <w:p w:rsidR="00777062" w:rsidRPr="00130C21" w:rsidRDefault="00777062" w:rsidP="00130C21">
      <w:pPr>
        <w:rPr>
          <w:rFonts w:ascii="Arial Narrow" w:hAnsi="Arial Narrow" w:cs="Arial"/>
          <w:bCs/>
          <w:sz w:val="20"/>
        </w:rPr>
      </w:pPr>
    </w:p>
    <w:p w:rsidR="001F5379" w:rsidRDefault="001F5379" w:rsidP="00130C21">
      <w:pPr>
        <w:rPr>
          <w:rFonts w:ascii="Arial Narrow" w:hAnsi="Arial Narrow" w:cs="Arial"/>
          <w:bCs/>
          <w:sz w:val="20"/>
        </w:rPr>
      </w:pPr>
      <w:r w:rsidRPr="001F5379">
        <w:rPr>
          <w:rFonts w:ascii="Arial Narrow" w:hAnsi="Arial Narrow" w:cs="Arial"/>
          <w:b/>
          <w:bCs/>
          <w:sz w:val="20"/>
        </w:rPr>
        <w:t>AÇO E FERRO COLMÉIA LTDA</w:t>
      </w:r>
      <w:r>
        <w:rPr>
          <w:rFonts w:ascii="Arial Narrow" w:hAnsi="Arial Narrow" w:cs="Arial"/>
          <w:bCs/>
          <w:sz w:val="20"/>
        </w:rPr>
        <w:t>.</w:t>
      </w:r>
      <w:r w:rsidRPr="00130C21">
        <w:rPr>
          <w:rFonts w:ascii="Arial Narrow" w:hAnsi="Arial Narrow" w:cs="Arial"/>
          <w:bCs/>
          <w:sz w:val="20"/>
        </w:rPr>
        <w:t xml:space="preserve"> </w:t>
      </w:r>
    </w:p>
    <w:p w:rsidR="00777062" w:rsidRPr="00130C21" w:rsidRDefault="001F5379" w:rsidP="00130C21">
      <w:pPr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Ago/</w:t>
      </w:r>
      <w:r w:rsidR="00777062" w:rsidRPr="00130C21">
        <w:rPr>
          <w:rFonts w:ascii="Arial Narrow" w:hAnsi="Arial Narrow" w:cs="Arial"/>
          <w:bCs/>
          <w:sz w:val="20"/>
        </w:rPr>
        <w:t xml:space="preserve">97 – </w:t>
      </w:r>
      <w:r>
        <w:rPr>
          <w:rFonts w:ascii="Arial Narrow" w:hAnsi="Arial Narrow" w:cs="Arial"/>
          <w:bCs/>
          <w:sz w:val="20"/>
        </w:rPr>
        <w:t>Nov/9</w:t>
      </w:r>
      <w:r w:rsidR="00777062" w:rsidRPr="00130C21">
        <w:rPr>
          <w:rFonts w:ascii="Arial Narrow" w:hAnsi="Arial Narrow" w:cs="Arial"/>
          <w:bCs/>
          <w:sz w:val="20"/>
        </w:rPr>
        <w:t xml:space="preserve">8  </w:t>
      </w:r>
    </w:p>
    <w:p w:rsidR="00777062" w:rsidRPr="00782863" w:rsidRDefault="00777062" w:rsidP="00130C21">
      <w:pPr>
        <w:rPr>
          <w:rFonts w:ascii="Arial Narrow" w:hAnsi="Arial Narrow" w:cs="Arial"/>
          <w:bCs/>
          <w:sz w:val="16"/>
          <w:szCs w:val="16"/>
        </w:rPr>
      </w:pPr>
      <w:r w:rsidRPr="00782863">
        <w:rPr>
          <w:rFonts w:ascii="Arial Narrow" w:hAnsi="Arial Narrow" w:cs="Arial"/>
          <w:bCs/>
          <w:sz w:val="16"/>
          <w:szCs w:val="16"/>
        </w:rPr>
        <w:t xml:space="preserve">                                              </w:t>
      </w:r>
    </w:p>
    <w:p w:rsidR="00777062" w:rsidRPr="001F5379" w:rsidRDefault="00777062" w:rsidP="00130C21">
      <w:pPr>
        <w:tabs>
          <w:tab w:val="center" w:pos="4976"/>
        </w:tabs>
        <w:rPr>
          <w:rFonts w:ascii="Arial Narrow" w:hAnsi="Arial Narrow" w:cs="Arial"/>
          <w:b/>
          <w:bCs/>
          <w:sz w:val="20"/>
        </w:rPr>
      </w:pPr>
      <w:r w:rsidRPr="001F5379">
        <w:rPr>
          <w:rFonts w:ascii="Arial Narrow" w:hAnsi="Arial Narrow" w:cs="Arial"/>
          <w:b/>
          <w:bCs/>
          <w:sz w:val="20"/>
        </w:rPr>
        <w:t>Supervisora de Produção</w:t>
      </w:r>
    </w:p>
    <w:p w:rsidR="00777062" w:rsidRPr="0039621A" w:rsidRDefault="00777062" w:rsidP="00130C21">
      <w:pPr>
        <w:tabs>
          <w:tab w:val="center" w:pos="4976"/>
        </w:tabs>
        <w:rPr>
          <w:rFonts w:ascii="Arial Narrow" w:hAnsi="Arial Narrow" w:cs="Arial"/>
          <w:bCs/>
          <w:sz w:val="12"/>
          <w:szCs w:val="12"/>
        </w:rPr>
      </w:pPr>
    </w:p>
    <w:p w:rsidR="00777062" w:rsidRPr="00130C21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 xml:space="preserve">Atividades de supervisão na fabricação </w:t>
      </w:r>
      <w:r w:rsidR="00822917">
        <w:rPr>
          <w:rFonts w:ascii="Arial Narrow" w:hAnsi="Arial Narrow" w:cs="Arial"/>
          <w:bCs/>
          <w:sz w:val="20"/>
        </w:rPr>
        <w:t>de soldadores elétricos;</w:t>
      </w:r>
    </w:p>
    <w:p w:rsidR="00777062" w:rsidRPr="00130C21" w:rsidRDefault="00822917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>
        <w:rPr>
          <w:rFonts w:ascii="Arial Narrow" w:hAnsi="Arial Narrow" w:cs="Arial"/>
          <w:bCs/>
          <w:sz w:val="20"/>
        </w:rPr>
        <w:t>Controle de estoque;</w:t>
      </w:r>
    </w:p>
    <w:p w:rsidR="00777062" w:rsidRPr="00130C21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Compra de matéria prima para a fabricação de soldadores elétricos</w:t>
      </w:r>
      <w:r w:rsidR="00822917">
        <w:rPr>
          <w:rFonts w:ascii="Arial Narrow" w:hAnsi="Arial Narrow" w:cs="Arial"/>
          <w:bCs/>
          <w:sz w:val="20"/>
        </w:rPr>
        <w:t>.</w:t>
      </w:r>
    </w:p>
    <w:p w:rsidR="00777062" w:rsidRPr="00130C21" w:rsidRDefault="00777062" w:rsidP="00130C21">
      <w:pPr>
        <w:rPr>
          <w:rFonts w:ascii="Arial Narrow" w:hAnsi="Arial Narrow" w:cs="Arial"/>
          <w:bCs/>
          <w:sz w:val="20"/>
        </w:rPr>
      </w:pPr>
    </w:p>
    <w:p w:rsidR="001F5379" w:rsidRPr="001F5379" w:rsidRDefault="00777062" w:rsidP="00130C21">
      <w:pPr>
        <w:rPr>
          <w:rFonts w:ascii="Arial Narrow" w:hAnsi="Arial Narrow" w:cs="Arial"/>
          <w:b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 xml:space="preserve"> </w:t>
      </w:r>
      <w:r w:rsidR="001F5379" w:rsidRPr="001F5379">
        <w:rPr>
          <w:rFonts w:ascii="Arial Narrow" w:hAnsi="Arial Narrow" w:cs="Arial"/>
          <w:b/>
          <w:sz w:val="20"/>
        </w:rPr>
        <w:t>DEMEI – Departamento Municipal de Energia de Ijuí</w:t>
      </w:r>
      <w:r w:rsidR="001F5379" w:rsidRPr="001F5379">
        <w:rPr>
          <w:rFonts w:ascii="Arial Narrow" w:hAnsi="Arial Narrow" w:cs="Arial"/>
          <w:b/>
          <w:bCs/>
          <w:sz w:val="20"/>
        </w:rPr>
        <w:t xml:space="preserve"> </w:t>
      </w:r>
    </w:p>
    <w:p w:rsidR="00777062" w:rsidRPr="00130C21" w:rsidRDefault="001F5379" w:rsidP="00130C21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bCs/>
          <w:sz w:val="20"/>
        </w:rPr>
        <w:t>Set</w:t>
      </w:r>
      <w:r w:rsidR="00777062" w:rsidRPr="00130C21">
        <w:rPr>
          <w:rFonts w:ascii="Arial Narrow" w:hAnsi="Arial Narrow" w:cs="Arial"/>
          <w:bCs/>
          <w:sz w:val="20"/>
        </w:rPr>
        <w:t xml:space="preserve">/96 – </w:t>
      </w:r>
      <w:r>
        <w:rPr>
          <w:rFonts w:ascii="Arial Narrow" w:hAnsi="Arial Narrow" w:cs="Arial"/>
          <w:bCs/>
          <w:sz w:val="20"/>
        </w:rPr>
        <w:t>Jun</w:t>
      </w:r>
      <w:r w:rsidR="00777062" w:rsidRPr="00130C21">
        <w:rPr>
          <w:rFonts w:ascii="Arial Narrow" w:hAnsi="Arial Narrow" w:cs="Arial"/>
          <w:bCs/>
          <w:sz w:val="20"/>
        </w:rPr>
        <w:t xml:space="preserve">/97  </w:t>
      </w:r>
    </w:p>
    <w:p w:rsidR="001F5379" w:rsidRPr="0039621A" w:rsidRDefault="001F5379" w:rsidP="00130C21">
      <w:pPr>
        <w:pStyle w:val="Ttulo8"/>
        <w:spacing w:before="0" w:after="0"/>
        <w:rPr>
          <w:rFonts w:ascii="Arial Narrow" w:hAnsi="Arial Narrow" w:cs="Arial"/>
          <w:b/>
          <w:bCs/>
          <w:i w:val="0"/>
          <w:sz w:val="12"/>
          <w:szCs w:val="12"/>
        </w:rPr>
      </w:pPr>
    </w:p>
    <w:p w:rsidR="00777062" w:rsidRPr="001F5379" w:rsidRDefault="00777062" w:rsidP="00130C21">
      <w:pPr>
        <w:pStyle w:val="Ttulo8"/>
        <w:spacing w:before="0" w:after="0"/>
        <w:rPr>
          <w:rFonts w:ascii="Arial Narrow" w:hAnsi="Arial Narrow" w:cs="Arial"/>
          <w:b/>
          <w:bCs/>
          <w:i w:val="0"/>
          <w:sz w:val="20"/>
          <w:szCs w:val="20"/>
        </w:rPr>
      </w:pPr>
      <w:r w:rsidRPr="001F5379">
        <w:rPr>
          <w:rFonts w:ascii="Arial Narrow" w:hAnsi="Arial Narrow" w:cs="Arial"/>
          <w:b/>
          <w:bCs/>
          <w:i w:val="0"/>
          <w:sz w:val="20"/>
          <w:szCs w:val="20"/>
        </w:rPr>
        <w:t>Estágio</w:t>
      </w:r>
    </w:p>
    <w:p w:rsidR="00777062" w:rsidRPr="009B66A6" w:rsidRDefault="00777062" w:rsidP="009B66A6">
      <w:pPr>
        <w:ind w:left="284"/>
        <w:jc w:val="both"/>
        <w:rPr>
          <w:rFonts w:ascii="Arial Narrow" w:hAnsi="Arial Narrow" w:cs="Arial"/>
          <w:bCs/>
          <w:sz w:val="12"/>
          <w:szCs w:val="12"/>
        </w:rPr>
      </w:pPr>
    </w:p>
    <w:p w:rsidR="00777062" w:rsidRPr="00130C21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30C21">
        <w:rPr>
          <w:rFonts w:ascii="Arial Narrow" w:hAnsi="Arial Narrow" w:cs="Arial"/>
          <w:bCs/>
          <w:sz w:val="20"/>
        </w:rPr>
        <w:t>Atividades de operação relacionadas ao núcleo de usinas, inclusive trabalhos específicos de desenvolvimento de s</w:t>
      </w:r>
      <w:r w:rsidR="001F5379">
        <w:rPr>
          <w:rFonts w:ascii="Arial Narrow" w:hAnsi="Arial Narrow" w:cs="Arial"/>
          <w:bCs/>
          <w:sz w:val="20"/>
        </w:rPr>
        <w:t>istemas de automação das usinas.</w:t>
      </w:r>
    </w:p>
    <w:p w:rsidR="00777062" w:rsidRPr="00130C21" w:rsidRDefault="00777062" w:rsidP="00130C21">
      <w:pPr>
        <w:rPr>
          <w:rFonts w:ascii="Arial Narrow" w:hAnsi="Arial Narrow" w:cs="Arial"/>
          <w:sz w:val="20"/>
        </w:rPr>
      </w:pPr>
    </w:p>
    <w:p w:rsidR="001F5379" w:rsidRPr="001F5379" w:rsidRDefault="001F5379" w:rsidP="00130C21">
      <w:pPr>
        <w:rPr>
          <w:rFonts w:ascii="Arial Narrow" w:hAnsi="Arial Narrow" w:cs="Arial"/>
          <w:b/>
          <w:bCs/>
          <w:sz w:val="20"/>
        </w:rPr>
      </w:pPr>
      <w:r w:rsidRPr="001F5379">
        <w:rPr>
          <w:rFonts w:ascii="Arial Narrow" w:hAnsi="Arial Narrow" w:cs="Arial"/>
          <w:b/>
          <w:sz w:val="20"/>
        </w:rPr>
        <w:t>Departamento de Tecnologia – Unijuí</w:t>
      </w:r>
      <w:r w:rsidRPr="001F5379">
        <w:rPr>
          <w:rFonts w:ascii="Arial Narrow" w:hAnsi="Arial Narrow" w:cs="Arial"/>
          <w:b/>
          <w:bCs/>
          <w:sz w:val="20"/>
        </w:rPr>
        <w:t xml:space="preserve"> </w:t>
      </w:r>
    </w:p>
    <w:p w:rsidR="00777062" w:rsidRPr="00130C21" w:rsidRDefault="001F5379" w:rsidP="00130C21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bCs/>
          <w:sz w:val="20"/>
        </w:rPr>
        <w:t>Set</w:t>
      </w:r>
      <w:r w:rsidR="00777062" w:rsidRPr="00130C21">
        <w:rPr>
          <w:rFonts w:ascii="Arial Narrow" w:hAnsi="Arial Narrow" w:cs="Arial"/>
          <w:bCs/>
          <w:sz w:val="20"/>
        </w:rPr>
        <w:t xml:space="preserve">/95 - </w:t>
      </w:r>
      <w:r>
        <w:rPr>
          <w:rFonts w:ascii="Arial Narrow" w:hAnsi="Arial Narrow" w:cs="Arial"/>
          <w:bCs/>
          <w:sz w:val="20"/>
        </w:rPr>
        <w:t>Fev</w:t>
      </w:r>
      <w:r w:rsidR="00777062" w:rsidRPr="00130C21">
        <w:rPr>
          <w:rFonts w:ascii="Arial Narrow" w:hAnsi="Arial Narrow" w:cs="Arial"/>
          <w:bCs/>
          <w:sz w:val="20"/>
        </w:rPr>
        <w:t xml:space="preserve">/96  </w:t>
      </w:r>
    </w:p>
    <w:p w:rsidR="001F5379" w:rsidRPr="0039621A" w:rsidRDefault="001F5379" w:rsidP="00130C21">
      <w:pPr>
        <w:pStyle w:val="Ttulo9"/>
        <w:spacing w:before="0" w:after="0"/>
        <w:rPr>
          <w:rFonts w:ascii="Arial Narrow" w:hAnsi="Arial Narrow"/>
          <w:bCs/>
          <w:sz w:val="12"/>
          <w:szCs w:val="12"/>
        </w:rPr>
      </w:pPr>
    </w:p>
    <w:p w:rsidR="00777062" w:rsidRPr="001F5379" w:rsidRDefault="00777062" w:rsidP="00130C21">
      <w:pPr>
        <w:pStyle w:val="Ttulo9"/>
        <w:spacing w:before="0" w:after="0"/>
        <w:rPr>
          <w:rFonts w:ascii="Arial Narrow" w:hAnsi="Arial Narrow"/>
          <w:b/>
          <w:bCs/>
          <w:sz w:val="20"/>
          <w:szCs w:val="20"/>
        </w:rPr>
      </w:pPr>
      <w:r w:rsidRPr="001F5379">
        <w:rPr>
          <w:rFonts w:ascii="Arial Narrow" w:hAnsi="Arial Narrow"/>
          <w:b/>
          <w:bCs/>
          <w:sz w:val="20"/>
          <w:szCs w:val="20"/>
        </w:rPr>
        <w:t>Estágio</w:t>
      </w:r>
    </w:p>
    <w:p w:rsidR="00777062" w:rsidRPr="0039621A" w:rsidRDefault="00777062" w:rsidP="00130C21">
      <w:pPr>
        <w:rPr>
          <w:rFonts w:ascii="Arial Narrow" w:hAnsi="Arial Narrow" w:cs="Arial"/>
          <w:sz w:val="12"/>
          <w:szCs w:val="12"/>
        </w:rPr>
      </w:pPr>
    </w:p>
    <w:p w:rsidR="00777062" w:rsidRPr="001F5379" w:rsidRDefault="00777062" w:rsidP="009B66A6">
      <w:pPr>
        <w:numPr>
          <w:ilvl w:val="0"/>
          <w:numId w:val="35"/>
        </w:numPr>
        <w:tabs>
          <w:tab w:val="clear" w:pos="450"/>
          <w:tab w:val="num" w:pos="284"/>
        </w:tabs>
        <w:ind w:left="284" w:hanging="284"/>
        <w:jc w:val="both"/>
        <w:rPr>
          <w:rFonts w:ascii="Arial Narrow" w:hAnsi="Arial Narrow" w:cs="Arial"/>
          <w:bCs/>
          <w:sz w:val="20"/>
        </w:rPr>
      </w:pPr>
      <w:r w:rsidRPr="001F5379">
        <w:rPr>
          <w:rFonts w:ascii="Arial Narrow" w:hAnsi="Arial Narrow" w:cs="Arial"/>
          <w:bCs/>
          <w:sz w:val="20"/>
        </w:rPr>
        <w:t>Análise, experimentação, ensaio e divulgação técnica no campo da eletricidade: estudo da aplicabilidade do software simulador de circuitos eletrônicos PSPICE como suporte a</w:t>
      </w:r>
      <w:r w:rsidR="001F5379">
        <w:rPr>
          <w:rFonts w:ascii="Arial Narrow" w:hAnsi="Arial Narrow" w:cs="Arial"/>
          <w:bCs/>
          <w:sz w:val="20"/>
        </w:rPr>
        <w:t>o ensino da Engenharia Elétrica.</w:t>
      </w:r>
    </w:p>
    <w:p w:rsidR="0039621A" w:rsidRDefault="0039621A" w:rsidP="0039621A">
      <w:pPr>
        <w:jc w:val="center"/>
        <w:rPr>
          <w:rFonts w:ascii="Arial Narrow" w:hAnsi="Arial Narrow" w:cs="Arial"/>
          <w:b/>
          <w:bCs/>
          <w:sz w:val="20"/>
        </w:rPr>
      </w:pPr>
    </w:p>
    <w:p w:rsidR="006B327F" w:rsidRPr="00174DF0" w:rsidRDefault="0039621A" w:rsidP="0039621A">
      <w:pPr>
        <w:jc w:val="center"/>
        <w:rPr>
          <w:rFonts w:ascii="Arial Narrow" w:hAnsi="Arial Narrow" w:cs="Arial"/>
          <w:b/>
          <w:bCs/>
          <w:sz w:val="20"/>
        </w:rPr>
      </w:pPr>
      <w:r>
        <w:rPr>
          <w:rFonts w:ascii="Arial Narrow" w:hAnsi="Arial Narrow" w:cs="Arial"/>
          <w:b/>
          <w:bCs/>
          <w:sz w:val="20"/>
        </w:rPr>
        <w:t>Cursos de Aperfeiçoamento</w:t>
      </w:r>
    </w:p>
    <w:p w:rsidR="000B645B" w:rsidRPr="00130C21" w:rsidRDefault="000B645B" w:rsidP="00130C21">
      <w:pPr>
        <w:rPr>
          <w:rFonts w:ascii="Arial Narrow" w:hAnsi="Arial Narrow" w:cs="Arial"/>
          <w:sz w:val="20"/>
        </w:rPr>
      </w:pPr>
    </w:p>
    <w:p w:rsidR="00900C8F" w:rsidRPr="00900C8F" w:rsidRDefault="00F05B05" w:rsidP="00EF6064">
      <w:pPr>
        <w:pStyle w:val="TextosemFormatao"/>
        <w:jc w:val="both"/>
        <w:rPr>
          <w:rFonts w:ascii="Arial Narrow" w:hAnsi="Arial Narrow" w:cs="Arial"/>
          <w:b/>
        </w:rPr>
      </w:pPr>
      <w:r w:rsidRPr="00900C8F">
        <w:rPr>
          <w:rFonts w:ascii="Arial Narrow" w:eastAsia="MS Gothic" w:hAnsi="Arial Narrow" w:cs="Arial"/>
          <w:b/>
          <w:lang w:eastAsia="ja-JP"/>
        </w:rPr>
        <w:t>Energia e Meio Ambiente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 (</w:t>
      </w:r>
      <w:r w:rsidRPr="00900C8F">
        <w:rPr>
          <w:rFonts w:ascii="Arial Narrow" w:eastAsia="MS Gothic" w:hAnsi="Arial Narrow" w:cs="Arial"/>
          <w:lang w:eastAsia="ja-JP"/>
        </w:rPr>
        <w:t>Fundação Getulio Vargas</w:t>
      </w:r>
      <w:r w:rsidR="00174DF0" w:rsidRPr="00900C8F">
        <w:rPr>
          <w:rFonts w:ascii="Arial Narrow" w:eastAsia="MS Gothic" w:hAnsi="Arial Narrow" w:cs="Arial"/>
          <w:lang w:eastAsia="ja-JP"/>
        </w:rPr>
        <w:t>);</w:t>
      </w:r>
      <w:r w:rsidR="00EF6064" w:rsidRPr="00900C8F">
        <w:rPr>
          <w:rFonts w:ascii="Arial Narrow" w:eastAsia="MS Gothic" w:hAnsi="Arial Narrow" w:cs="Arial"/>
          <w:b/>
          <w:lang w:eastAsia="ja-JP"/>
        </w:rPr>
        <w:t xml:space="preserve"> 5º Workshop de Regulação – PRODIST</w:t>
      </w:r>
      <w:r w:rsidR="00EF6064" w:rsidRPr="00900C8F">
        <w:rPr>
          <w:rFonts w:ascii="Arial Narrow" w:eastAsia="MS Gothic" w:hAnsi="Arial Narrow" w:cs="Arial"/>
          <w:lang w:eastAsia="ja-JP"/>
        </w:rPr>
        <w:t xml:space="preserve"> (CPFL Energia); </w:t>
      </w:r>
      <w:r w:rsidR="00EF6064" w:rsidRPr="00900C8F">
        <w:rPr>
          <w:rFonts w:ascii="Arial Narrow" w:eastAsia="MS Gothic" w:hAnsi="Arial Narrow" w:cs="Arial"/>
          <w:b/>
          <w:lang w:eastAsia="ja-JP"/>
        </w:rPr>
        <w:t>Cenários Focados no Setor de Energia Elétrica</w:t>
      </w:r>
      <w:r w:rsidR="00EF6064" w:rsidRPr="00900C8F">
        <w:rPr>
          <w:rFonts w:ascii="Arial Narrow" w:eastAsia="MS Gothic" w:hAnsi="Arial Narrow" w:cs="Arial"/>
          <w:lang w:eastAsia="ja-JP"/>
        </w:rPr>
        <w:t xml:space="preserve"> (Fundação Getulio Vargas);</w:t>
      </w:r>
      <w:r w:rsidR="00EF6064" w:rsidRPr="00900C8F">
        <w:rPr>
          <w:rFonts w:ascii="Arial Narrow" w:eastAsia="MS Gothic" w:hAnsi="Arial Narrow" w:cs="Arial"/>
          <w:b/>
          <w:lang w:eastAsia="ja-JP"/>
        </w:rPr>
        <w:t xml:space="preserve"> XVIII Seminário Nacional de Energia Elétrica</w:t>
      </w:r>
      <w:r w:rsidR="00EF6064" w:rsidRPr="00900C8F">
        <w:rPr>
          <w:rFonts w:ascii="Arial Narrow" w:eastAsia="MS Gothic" w:hAnsi="Arial Narrow" w:cs="Arial"/>
          <w:lang w:eastAsia="ja-JP"/>
        </w:rPr>
        <w:t xml:space="preserve"> (</w:t>
      </w:r>
      <w:r w:rsidR="0013344A" w:rsidRPr="00900C8F">
        <w:rPr>
          <w:rFonts w:ascii="Arial Narrow" w:eastAsia="MS Gothic" w:hAnsi="Arial Narrow" w:cs="Arial"/>
          <w:lang w:eastAsia="ja-JP"/>
        </w:rPr>
        <w:t>SENDI 2008</w:t>
      </w:r>
      <w:r w:rsidR="00EF6064" w:rsidRPr="00900C8F">
        <w:rPr>
          <w:rFonts w:ascii="Arial Narrow" w:eastAsia="MS Gothic" w:hAnsi="Arial Narrow" w:cs="Arial"/>
          <w:lang w:eastAsia="ja-JP"/>
        </w:rPr>
        <w:t xml:space="preserve">); </w:t>
      </w:r>
      <w:r w:rsidR="00EF6064" w:rsidRPr="00900C8F">
        <w:rPr>
          <w:rFonts w:ascii="Arial Narrow" w:eastAsia="MS Gothic" w:hAnsi="Arial Narrow" w:cs="Arial"/>
          <w:b/>
          <w:lang w:eastAsia="ja-JP"/>
        </w:rPr>
        <w:t>Técnicas de Análises de Risco - APP/ HAZOP</w:t>
      </w:r>
      <w:r w:rsidR="00EF6064" w:rsidRPr="00900C8F">
        <w:rPr>
          <w:rFonts w:ascii="Arial Narrow" w:eastAsia="MS Gothic" w:hAnsi="Arial Narrow" w:cs="Arial"/>
          <w:lang w:eastAsia="ja-JP"/>
        </w:rPr>
        <w:t xml:space="preserve"> (</w:t>
      </w:r>
      <w:r w:rsidR="0013344A" w:rsidRPr="00900C8F">
        <w:rPr>
          <w:rFonts w:ascii="Arial Narrow" w:eastAsia="MS Gothic" w:hAnsi="Arial Narrow" w:cs="Arial"/>
          <w:lang w:eastAsia="ja-JP"/>
        </w:rPr>
        <w:t>DET NORSE VERITAS</w:t>
      </w:r>
      <w:r w:rsidR="00EF6064" w:rsidRPr="00900C8F">
        <w:rPr>
          <w:rFonts w:ascii="Arial Narrow" w:eastAsia="MS Gothic" w:hAnsi="Arial Narrow" w:cs="Arial"/>
          <w:lang w:eastAsia="ja-JP"/>
        </w:rPr>
        <w:t>);</w:t>
      </w:r>
      <w:r w:rsidR="00EF6064" w:rsidRPr="00900C8F">
        <w:rPr>
          <w:rFonts w:ascii="Arial Narrow" w:hAnsi="Arial Narrow" w:cs="Arial"/>
          <w:b/>
        </w:rPr>
        <w:t xml:space="preserve"> XI</w:t>
      </w:r>
      <w:r w:rsidR="00CE349B" w:rsidRPr="00900C8F">
        <w:rPr>
          <w:rFonts w:ascii="Arial Narrow" w:hAnsi="Arial Narrow" w:cs="Arial"/>
          <w:b/>
        </w:rPr>
        <w:t xml:space="preserve"> e XII</w:t>
      </w:r>
      <w:r w:rsidR="00EF6064" w:rsidRPr="00900C8F">
        <w:rPr>
          <w:rFonts w:ascii="Arial Narrow" w:hAnsi="Arial Narrow" w:cs="Arial"/>
          <w:b/>
        </w:rPr>
        <w:t xml:space="preserve"> Congresso Regional de Iniciação Cientifica e Tecnológica em Engenharia </w:t>
      </w:r>
      <w:r w:rsidR="00EF6064" w:rsidRPr="00900C8F">
        <w:rPr>
          <w:rFonts w:ascii="Arial Narrow" w:hAnsi="Arial Narrow" w:cs="Arial"/>
        </w:rPr>
        <w:t>(</w:t>
      </w:r>
      <w:r w:rsidR="00900C8F" w:rsidRPr="00900C8F">
        <w:rPr>
          <w:rFonts w:ascii="Arial Narrow" w:hAnsi="Arial Narrow" w:cs="Arial"/>
        </w:rPr>
        <w:t>UCS/RS e UFPR – com Certificado de melhor trabalho apresentado na sessão Sistemas Industriais I</w:t>
      </w:r>
      <w:r w:rsidR="00EF6064" w:rsidRPr="00900C8F">
        <w:rPr>
          <w:rFonts w:ascii="Arial Narrow" w:hAnsi="Arial Narrow" w:cs="Arial"/>
        </w:rPr>
        <w:t xml:space="preserve">); </w:t>
      </w:r>
      <w:r w:rsidR="00EF6064" w:rsidRPr="00900C8F">
        <w:rPr>
          <w:rFonts w:ascii="Arial Narrow" w:eastAsia="MS Gothic" w:hAnsi="Arial Narrow" w:cs="Arial"/>
          <w:b/>
          <w:lang w:eastAsia="ja-JP"/>
        </w:rPr>
        <w:t>Curso de Ferramentas da Qualidade</w:t>
      </w:r>
      <w:r w:rsidR="00EF6064" w:rsidRPr="00900C8F">
        <w:rPr>
          <w:rFonts w:ascii="Arial Narrow" w:eastAsia="MS Gothic" w:hAnsi="Arial Narrow" w:cs="Arial"/>
          <w:lang w:eastAsia="ja-JP"/>
        </w:rPr>
        <w:t xml:space="preserve"> (RGE); </w:t>
      </w:r>
      <w:r w:rsidR="00EF6064" w:rsidRPr="00900C8F">
        <w:rPr>
          <w:rFonts w:ascii="Arial Narrow" w:hAnsi="Arial Narrow" w:cs="Arial"/>
          <w:b/>
        </w:rPr>
        <w:t>Proteção Contra Sistemas de Distribuição</w:t>
      </w:r>
      <w:r w:rsidR="00EF6064" w:rsidRPr="00900C8F">
        <w:rPr>
          <w:rFonts w:ascii="Arial Narrow" w:hAnsi="Arial Narrow" w:cs="Arial"/>
        </w:rPr>
        <w:t xml:space="preserve"> (CETAF); </w:t>
      </w:r>
      <w:r w:rsidR="00EF6064" w:rsidRPr="00900C8F">
        <w:rPr>
          <w:rFonts w:ascii="Arial Narrow" w:eastAsia="MS Gothic" w:hAnsi="Arial Narrow" w:cs="Arial"/>
          <w:b/>
          <w:lang w:eastAsia="ja-JP"/>
        </w:rPr>
        <w:t>Sistemas de Gerenciamento de Riscos e Controle de Perdas</w:t>
      </w:r>
      <w:r w:rsidR="00EF6064" w:rsidRPr="00900C8F">
        <w:rPr>
          <w:rFonts w:ascii="Arial Narrow" w:eastAsia="MS Gothic" w:hAnsi="Arial Narrow" w:cs="Arial"/>
          <w:lang w:eastAsia="ja-JP"/>
        </w:rPr>
        <w:t xml:space="preserve"> (RGE); A</w:t>
      </w:r>
      <w:r w:rsidR="00EF6064" w:rsidRPr="00900C8F">
        <w:rPr>
          <w:rFonts w:ascii="Arial Narrow" w:eastAsia="MS Gothic" w:hAnsi="Arial Narrow" w:cs="Arial"/>
          <w:b/>
          <w:lang w:eastAsia="ja-JP"/>
        </w:rPr>
        <w:t>dministração e Redação de Contratos</w:t>
      </w:r>
      <w:r w:rsidR="00EF6064" w:rsidRPr="00900C8F">
        <w:rPr>
          <w:rFonts w:ascii="Arial Narrow" w:eastAsia="MS Gothic" w:hAnsi="Arial Narrow" w:cs="Arial"/>
          <w:lang w:eastAsia="ja-JP"/>
        </w:rPr>
        <w:t xml:space="preserve"> (</w:t>
      </w:r>
      <w:r w:rsidR="00900C8F" w:rsidRPr="00900C8F">
        <w:rPr>
          <w:rFonts w:ascii="Arial Narrow" w:eastAsia="MS Gothic" w:hAnsi="Arial Narrow" w:cs="Arial"/>
          <w:lang w:eastAsia="ja-JP"/>
        </w:rPr>
        <w:t>Integração Consultoria e Treinamento</w:t>
      </w:r>
      <w:r w:rsidR="00EF6064" w:rsidRPr="00900C8F">
        <w:rPr>
          <w:rFonts w:ascii="Arial Narrow" w:eastAsia="MS Gothic" w:hAnsi="Arial Narrow" w:cs="Arial"/>
          <w:lang w:eastAsia="ja-JP"/>
        </w:rPr>
        <w:t xml:space="preserve">); </w:t>
      </w:r>
      <w:r w:rsidR="00EF6064" w:rsidRPr="00900C8F">
        <w:rPr>
          <w:rFonts w:ascii="Arial Narrow" w:hAnsi="Arial Narrow" w:cs="Arial"/>
          <w:b/>
        </w:rPr>
        <w:t xml:space="preserve">Comandos Elétricos </w:t>
      </w:r>
      <w:r w:rsidR="00EF6064" w:rsidRPr="00900C8F">
        <w:rPr>
          <w:rFonts w:ascii="Arial Narrow" w:hAnsi="Arial Narrow" w:cs="Arial"/>
        </w:rPr>
        <w:t>(SENAI);</w:t>
      </w:r>
      <w:r w:rsidR="00EF6064" w:rsidRPr="00900C8F">
        <w:rPr>
          <w:rFonts w:ascii="Arial Narrow" w:hAnsi="Arial Narrow" w:cs="Arial"/>
          <w:b/>
        </w:rPr>
        <w:t xml:space="preserve"> Extensão em </w:t>
      </w:r>
      <w:proofErr w:type="gramStart"/>
      <w:r w:rsidR="00EF6064" w:rsidRPr="00900C8F">
        <w:rPr>
          <w:rFonts w:ascii="Arial Narrow" w:hAnsi="Arial Narrow" w:cs="Arial"/>
          <w:b/>
        </w:rPr>
        <w:t>Autocad</w:t>
      </w:r>
      <w:proofErr w:type="gramEnd"/>
      <w:r w:rsidR="00EF6064" w:rsidRPr="00900C8F">
        <w:rPr>
          <w:rFonts w:ascii="Arial Narrow" w:hAnsi="Arial Narrow" w:cs="Arial"/>
          <w:b/>
        </w:rPr>
        <w:t xml:space="preserve"> 13 </w:t>
      </w:r>
      <w:r w:rsidR="00EF6064" w:rsidRPr="00900C8F">
        <w:rPr>
          <w:rFonts w:ascii="Arial Narrow" w:hAnsi="Arial Narrow" w:cs="Arial"/>
        </w:rPr>
        <w:t xml:space="preserve">(Unijuí); </w:t>
      </w:r>
      <w:r w:rsidR="00EF6064" w:rsidRPr="00900C8F">
        <w:rPr>
          <w:rFonts w:ascii="Arial Narrow" w:hAnsi="Arial Narrow" w:cs="Arial"/>
          <w:b/>
        </w:rPr>
        <w:t xml:space="preserve">Portaria 466/ Condições Gerais de Fornecimento (CETAF); Características especificações de Motores Elétricos CA ( WEG); Extensão em Planejamento Energético Ambiental dos Municípios do RS (UFRGS e </w:t>
      </w:r>
      <w:proofErr w:type="spellStart"/>
      <w:r w:rsidR="00EF6064" w:rsidRPr="00900C8F">
        <w:rPr>
          <w:rFonts w:ascii="Arial Narrow" w:hAnsi="Arial Narrow" w:cs="Arial"/>
          <w:b/>
        </w:rPr>
        <w:t>Unijuí</w:t>
      </w:r>
      <w:proofErr w:type="spellEnd"/>
      <w:r w:rsidR="00EF6064" w:rsidRPr="00900C8F">
        <w:rPr>
          <w:rFonts w:ascii="Arial Narrow" w:hAnsi="Arial Narrow" w:cs="Arial"/>
          <w:b/>
        </w:rPr>
        <w:t xml:space="preserve">); </w:t>
      </w:r>
    </w:p>
    <w:p w:rsidR="00900C8F" w:rsidRPr="00900C8F" w:rsidRDefault="00900C8F" w:rsidP="00EF6064">
      <w:pPr>
        <w:pStyle w:val="TextosemFormatao"/>
        <w:jc w:val="both"/>
        <w:rPr>
          <w:rFonts w:ascii="Arial Narrow" w:hAnsi="Arial Narrow" w:cs="Arial"/>
          <w:b/>
        </w:rPr>
      </w:pPr>
    </w:p>
    <w:p w:rsidR="006B327F" w:rsidRPr="00900C8F" w:rsidRDefault="00900C8F" w:rsidP="0039621A">
      <w:pPr>
        <w:pStyle w:val="TextosemFormatao"/>
        <w:jc w:val="both"/>
        <w:rPr>
          <w:rFonts w:ascii="Arial Narrow" w:hAnsi="Arial Narrow" w:cs="Arial"/>
        </w:rPr>
      </w:pPr>
      <w:r w:rsidRPr="00900C8F">
        <w:rPr>
          <w:rFonts w:ascii="Arial Narrow" w:hAnsi="Arial Narrow" w:cs="Arial"/>
          <w:b/>
        </w:rPr>
        <w:t>Fundamentos para o Gerenciamento do Comportamento seguro (</w:t>
      </w:r>
      <w:r w:rsidRPr="00900C8F">
        <w:rPr>
          <w:rFonts w:ascii="Arial Narrow" w:hAnsi="Arial Narrow" w:cs="Arial"/>
        </w:rPr>
        <w:t xml:space="preserve">Bureau </w:t>
      </w:r>
      <w:proofErr w:type="spellStart"/>
      <w:r w:rsidRPr="00900C8F">
        <w:rPr>
          <w:rFonts w:ascii="Arial Narrow" w:hAnsi="Arial Narrow" w:cs="Arial"/>
        </w:rPr>
        <w:t>Veritas</w:t>
      </w:r>
      <w:proofErr w:type="spellEnd"/>
      <w:r w:rsidRPr="00900C8F">
        <w:rPr>
          <w:rFonts w:ascii="Arial Narrow" w:hAnsi="Arial Narrow" w:cs="Arial"/>
          <w:b/>
        </w:rPr>
        <w:t>);</w:t>
      </w:r>
      <w:proofErr w:type="gramStart"/>
      <w:r w:rsidRPr="00900C8F">
        <w:rPr>
          <w:rFonts w:ascii="Arial Narrow" w:hAnsi="Arial Narrow" w:cs="Arial"/>
          <w:b/>
        </w:rPr>
        <w:t xml:space="preserve"> 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 </w:t>
      </w:r>
      <w:proofErr w:type="gramEnd"/>
      <w:r w:rsidR="00F05B05" w:rsidRPr="00900C8F">
        <w:rPr>
          <w:rFonts w:ascii="Arial Narrow" w:eastAsia="MS Gothic" w:hAnsi="Arial Narrow" w:cs="Arial"/>
          <w:b/>
          <w:lang w:eastAsia="ja-JP"/>
        </w:rPr>
        <w:t>Workshop Champion Seis Sigma</w:t>
      </w:r>
      <w:r w:rsidR="00F05B05" w:rsidRPr="00900C8F">
        <w:rPr>
          <w:rFonts w:ascii="Arial Narrow" w:eastAsia="MS Gothic" w:hAnsi="Arial Narrow" w:cs="Arial"/>
          <w:lang w:eastAsia="ja-JP"/>
        </w:rPr>
        <w:t xml:space="preserve"> </w:t>
      </w:r>
      <w:r w:rsidR="00174DF0" w:rsidRPr="00900C8F">
        <w:rPr>
          <w:rFonts w:ascii="Arial Narrow" w:eastAsia="MS Gothic" w:hAnsi="Arial Narrow" w:cs="Arial"/>
          <w:lang w:eastAsia="ja-JP"/>
        </w:rPr>
        <w:t>(</w:t>
      </w:r>
      <w:r w:rsidR="0013344A" w:rsidRPr="00900C8F">
        <w:rPr>
          <w:rFonts w:ascii="Arial Narrow" w:eastAsia="MS Gothic" w:hAnsi="Arial Narrow" w:cs="Arial"/>
          <w:lang w:eastAsia="ja-JP"/>
        </w:rPr>
        <w:t>SETA Desenvolvimento Gerencial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); </w:t>
      </w:r>
      <w:r w:rsidR="00F05B05" w:rsidRPr="00900C8F">
        <w:rPr>
          <w:rFonts w:ascii="Arial Narrow" w:eastAsia="MS Gothic" w:hAnsi="Arial Narrow" w:cs="Arial"/>
          <w:b/>
          <w:lang w:eastAsia="ja-JP"/>
        </w:rPr>
        <w:t>Geração de Valor II – Gerentes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 (</w:t>
      </w:r>
      <w:proofErr w:type="spellStart"/>
      <w:r w:rsidR="0013344A" w:rsidRPr="00900C8F">
        <w:rPr>
          <w:rFonts w:ascii="Arial Narrow" w:eastAsia="MS Gothic" w:hAnsi="Arial Narrow" w:cs="Arial"/>
          <w:lang w:eastAsia="ja-JP"/>
        </w:rPr>
        <w:t>Insper</w:t>
      </w:r>
      <w:proofErr w:type="spellEnd"/>
      <w:r w:rsidR="0013344A" w:rsidRPr="00900C8F">
        <w:rPr>
          <w:rFonts w:ascii="Arial Narrow" w:eastAsia="MS Gothic" w:hAnsi="Arial Narrow" w:cs="Arial"/>
          <w:lang w:eastAsia="ja-JP"/>
        </w:rPr>
        <w:t xml:space="preserve"> – Instituto de Ensino e Pesquisa 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); </w:t>
      </w:r>
      <w:r w:rsidR="00174DF0" w:rsidRPr="00900C8F">
        <w:rPr>
          <w:rFonts w:ascii="Arial Narrow" w:eastAsia="MS Gothic" w:hAnsi="Arial Narrow" w:cs="Arial"/>
          <w:b/>
          <w:lang w:eastAsia="ja-JP"/>
        </w:rPr>
        <w:t>Como Podemos Formar Líderes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 (</w:t>
      </w:r>
      <w:r w:rsidR="00F05B05" w:rsidRPr="00900C8F">
        <w:rPr>
          <w:rFonts w:ascii="Arial Narrow" w:eastAsia="MS Gothic" w:hAnsi="Arial Narrow" w:cs="Arial"/>
          <w:lang w:eastAsia="ja-JP"/>
        </w:rPr>
        <w:t>IBMEC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); </w:t>
      </w:r>
      <w:r w:rsidR="00F05B05" w:rsidRPr="00900C8F">
        <w:rPr>
          <w:rFonts w:ascii="Arial Narrow" w:eastAsia="MS Gothic" w:hAnsi="Arial Narrow" w:cs="Arial"/>
          <w:b/>
          <w:lang w:eastAsia="ja-JP"/>
        </w:rPr>
        <w:t>Fundamentos para o Gerenciamento Seguro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 (</w:t>
      </w:r>
      <w:r w:rsidR="00F05B05" w:rsidRPr="00900C8F">
        <w:rPr>
          <w:rFonts w:ascii="Arial Narrow" w:eastAsia="MS Gothic" w:hAnsi="Arial Narrow" w:cs="Arial"/>
          <w:lang w:eastAsia="ja-JP"/>
        </w:rPr>
        <w:t>Bureau Veritas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); </w:t>
      </w:r>
      <w:r w:rsidR="00F05B05" w:rsidRPr="00900C8F">
        <w:rPr>
          <w:rFonts w:ascii="Arial Narrow" w:eastAsia="MS Gothic" w:hAnsi="Arial Narrow" w:cs="Arial"/>
          <w:lang w:eastAsia="ja-JP"/>
        </w:rPr>
        <w:t xml:space="preserve">Líder </w:t>
      </w:r>
      <w:r w:rsidR="00F05B05" w:rsidRPr="00900C8F">
        <w:rPr>
          <w:rFonts w:ascii="Arial Narrow" w:eastAsia="MS Gothic" w:hAnsi="Arial Narrow" w:cs="Arial"/>
          <w:b/>
          <w:lang w:eastAsia="ja-JP"/>
        </w:rPr>
        <w:t>Coach Program</w:t>
      </w:r>
      <w:r w:rsidR="00F05B05" w:rsidRPr="00900C8F">
        <w:rPr>
          <w:rFonts w:ascii="Arial Narrow" w:eastAsia="MS Gothic" w:hAnsi="Arial Narrow" w:cs="Arial"/>
          <w:lang w:eastAsia="ja-JP"/>
        </w:rPr>
        <w:t xml:space="preserve"> </w:t>
      </w:r>
      <w:r w:rsidR="00174DF0" w:rsidRPr="00900C8F">
        <w:rPr>
          <w:rFonts w:ascii="Arial Narrow" w:eastAsia="MS Gothic" w:hAnsi="Arial Narrow" w:cs="Arial"/>
          <w:lang w:eastAsia="ja-JP"/>
        </w:rPr>
        <w:t>(</w:t>
      </w:r>
      <w:r w:rsidR="00F05B05" w:rsidRPr="00900C8F">
        <w:rPr>
          <w:rFonts w:ascii="Arial Narrow" w:eastAsia="MS Gothic" w:hAnsi="Arial Narrow" w:cs="Arial"/>
          <w:lang w:eastAsia="ja-JP"/>
        </w:rPr>
        <w:t>ICI – Integrated Coaching Institute – Caxias do Sul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); </w:t>
      </w:r>
      <w:r w:rsidR="000B645B" w:rsidRPr="00900C8F">
        <w:rPr>
          <w:rFonts w:ascii="Arial Narrow" w:eastAsia="MS Gothic" w:hAnsi="Arial Narrow" w:cs="Arial"/>
          <w:b/>
          <w:lang w:eastAsia="ja-JP"/>
        </w:rPr>
        <w:t>Media Training</w:t>
      </w:r>
      <w:r w:rsidR="000B645B" w:rsidRPr="00900C8F">
        <w:rPr>
          <w:rFonts w:ascii="Arial Narrow" w:eastAsia="MS Gothic" w:hAnsi="Arial Narrow" w:cs="Arial"/>
          <w:lang w:eastAsia="ja-JP"/>
        </w:rPr>
        <w:t xml:space="preserve"> </w:t>
      </w:r>
      <w:r w:rsidR="00174DF0" w:rsidRPr="00900C8F">
        <w:rPr>
          <w:rFonts w:ascii="Arial Narrow" w:eastAsia="MS Gothic" w:hAnsi="Arial Narrow" w:cs="Arial"/>
          <w:lang w:eastAsia="ja-JP"/>
        </w:rPr>
        <w:t>(</w:t>
      </w:r>
      <w:r w:rsidR="0013344A" w:rsidRPr="00900C8F">
        <w:rPr>
          <w:rFonts w:ascii="Arial Narrow" w:eastAsia="MS Gothic" w:hAnsi="Arial Narrow" w:cs="Arial"/>
          <w:lang w:eastAsia="ja-JP"/>
        </w:rPr>
        <w:t>MILMÍDIA - Treinamento em Comunicação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); </w:t>
      </w:r>
      <w:r w:rsidR="000B645B" w:rsidRPr="00900C8F">
        <w:rPr>
          <w:rFonts w:ascii="Arial Narrow" w:eastAsia="MS Gothic" w:hAnsi="Arial Narrow" w:cs="Arial"/>
          <w:b/>
          <w:lang w:eastAsia="ja-JP"/>
        </w:rPr>
        <w:t>Liderança como Diferencial Competitivo na RGE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 (</w:t>
      </w:r>
      <w:r w:rsidR="0013344A" w:rsidRPr="00900C8F">
        <w:rPr>
          <w:rFonts w:ascii="Arial Narrow" w:eastAsia="MS Gothic" w:hAnsi="Arial Narrow" w:cs="Arial"/>
          <w:lang w:eastAsia="ja-JP"/>
        </w:rPr>
        <w:t xml:space="preserve">Integração </w:t>
      </w:r>
      <w:r w:rsidRPr="00900C8F">
        <w:rPr>
          <w:rFonts w:ascii="Arial Narrow" w:eastAsia="MS Gothic" w:hAnsi="Arial Narrow" w:cs="Arial"/>
          <w:lang w:eastAsia="ja-JP"/>
        </w:rPr>
        <w:t>Consultoria</w:t>
      </w:r>
      <w:r w:rsidR="0013344A" w:rsidRPr="00900C8F">
        <w:rPr>
          <w:rFonts w:ascii="Arial Narrow" w:eastAsia="MS Gothic" w:hAnsi="Arial Narrow" w:cs="Arial"/>
          <w:lang w:eastAsia="ja-JP"/>
        </w:rPr>
        <w:t xml:space="preserve"> e Treinamento</w:t>
      </w:r>
      <w:r w:rsidR="00174DF0" w:rsidRPr="00900C8F">
        <w:rPr>
          <w:rFonts w:ascii="Arial Narrow" w:hAnsi="Arial Narrow"/>
        </w:rPr>
        <w:t xml:space="preserve">); </w:t>
      </w:r>
      <w:r w:rsidR="000B645B" w:rsidRPr="00900C8F">
        <w:rPr>
          <w:rFonts w:ascii="Arial Narrow" w:eastAsia="MS Gothic" w:hAnsi="Arial Narrow" w:cs="Arial"/>
          <w:b/>
          <w:lang w:eastAsia="ja-JP"/>
        </w:rPr>
        <w:t>Avaliação de Desempenho - Programa Conexão RGE</w:t>
      </w:r>
      <w:r w:rsidR="000B645B" w:rsidRPr="00900C8F">
        <w:rPr>
          <w:rFonts w:ascii="Arial Narrow" w:eastAsia="MS Gothic" w:hAnsi="Arial Narrow" w:cs="Arial"/>
          <w:lang w:eastAsia="ja-JP"/>
        </w:rPr>
        <w:t xml:space="preserve"> </w:t>
      </w:r>
      <w:r w:rsidR="00174DF0" w:rsidRPr="00900C8F">
        <w:rPr>
          <w:rFonts w:ascii="Arial Narrow" w:eastAsia="MS Gothic" w:hAnsi="Arial Narrow" w:cs="Arial"/>
          <w:lang w:eastAsia="ja-JP"/>
        </w:rPr>
        <w:t>(</w:t>
      </w:r>
      <w:r w:rsidR="000B645B" w:rsidRPr="00900C8F">
        <w:rPr>
          <w:rFonts w:ascii="Arial Narrow" w:eastAsia="MS Gothic" w:hAnsi="Arial Narrow" w:cs="Arial"/>
          <w:lang w:eastAsia="ja-JP"/>
        </w:rPr>
        <w:t>RGE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); </w:t>
      </w:r>
      <w:r w:rsidRPr="00900C8F">
        <w:rPr>
          <w:rFonts w:ascii="Arial Narrow" w:eastAsia="MS Gothic" w:hAnsi="Arial Narrow" w:cs="Arial"/>
          <w:lang w:eastAsia="ja-JP"/>
        </w:rPr>
        <w:t xml:space="preserve">Workshop </w:t>
      </w:r>
      <w:r w:rsidR="000B645B" w:rsidRPr="00900C8F">
        <w:rPr>
          <w:rFonts w:ascii="Arial Narrow" w:eastAsia="MS Gothic" w:hAnsi="Arial Narrow" w:cs="Arial"/>
          <w:lang w:eastAsia="ja-JP"/>
        </w:rPr>
        <w:t xml:space="preserve">Gestão </w:t>
      </w:r>
      <w:r w:rsidR="000B645B" w:rsidRPr="00900C8F">
        <w:rPr>
          <w:rFonts w:ascii="Arial Narrow" w:eastAsia="MS Gothic" w:hAnsi="Arial Narrow" w:cs="Arial"/>
          <w:lang w:eastAsia="ja-JP"/>
        </w:rPr>
        <w:lastRenderedPageBreak/>
        <w:t>de Pessoas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 (</w:t>
      </w:r>
      <w:r w:rsidRPr="00900C8F">
        <w:rPr>
          <w:rFonts w:ascii="Arial Narrow" w:eastAsia="MS Gothic" w:hAnsi="Arial Narrow" w:cs="Arial"/>
          <w:lang w:eastAsia="ja-JP"/>
        </w:rPr>
        <w:t>MISSEL Capacitação Empresarial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); </w:t>
      </w:r>
      <w:r w:rsidR="000B645B" w:rsidRPr="00900C8F">
        <w:rPr>
          <w:rFonts w:ascii="Arial Narrow" w:eastAsia="MS Gothic" w:hAnsi="Arial Narrow" w:cs="Arial"/>
          <w:lang w:eastAsia="ja-JP"/>
        </w:rPr>
        <w:t>ADP//Web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 (</w:t>
      </w:r>
      <w:r w:rsidR="000B645B" w:rsidRPr="00900C8F">
        <w:rPr>
          <w:rFonts w:ascii="Arial Narrow" w:eastAsia="MS Gothic" w:hAnsi="Arial Narrow" w:cs="Arial"/>
          <w:lang w:eastAsia="ja-JP"/>
        </w:rPr>
        <w:t>RGE</w:t>
      </w:r>
      <w:r w:rsidR="00174DF0" w:rsidRPr="00900C8F">
        <w:rPr>
          <w:rFonts w:ascii="Arial Narrow" w:eastAsia="MS Gothic" w:hAnsi="Arial Narrow" w:cs="Arial"/>
          <w:lang w:eastAsia="ja-JP"/>
        </w:rPr>
        <w:t xml:space="preserve">); </w:t>
      </w:r>
      <w:r w:rsidR="006B327F" w:rsidRPr="00900C8F">
        <w:rPr>
          <w:rFonts w:ascii="Arial Narrow" w:hAnsi="Arial Narrow" w:cs="Arial"/>
          <w:b/>
        </w:rPr>
        <w:t>Business Management</w:t>
      </w:r>
      <w:r w:rsidR="0039621A" w:rsidRPr="00900C8F">
        <w:rPr>
          <w:rFonts w:ascii="Arial Narrow" w:hAnsi="Arial Narrow" w:cs="Arial"/>
          <w:b/>
        </w:rPr>
        <w:t xml:space="preserve"> (</w:t>
      </w:r>
      <w:r w:rsidR="006B327F" w:rsidRPr="00900C8F">
        <w:rPr>
          <w:rFonts w:ascii="Arial Narrow" w:hAnsi="Arial Narrow" w:cs="Arial"/>
          <w:b/>
        </w:rPr>
        <w:t>CRELUZ</w:t>
      </w:r>
      <w:r w:rsidR="0039621A" w:rsidRPr="00900C8F">
        <w:rPr>
          <w:rFonts w:ascii="Arial Narrow" w:hAnsi="Arial Narrow" w:cs="Arial"/>
          <w:b/>
        </w:rPr>
        <w:t xml:space="preserve">); </w:t>
      </w:r>
      <w:r w:rsidR="000B645B" w:rsidRPr="00900C8F">
        <w:rPr>
          <w:rFonts w:ascii="Arial Narrow" w:eastAsia="MS Gothic" w:hAnsi="Arial Narrow" w:cs="Arial"/>
          <w:b/>
          <w:lang w:eastAsia="ja-JP"/>
        </w:rPr>
        <w:t>Comu</w:t>
      </w:r>
      <w:r w:rsidR="0039621A" w:rsidRPr="00900C8F">
        <w:rPr>
          <w:rFonts w:ascii="Arial Narrow" w:eastAsia="MS Gothic" w:hAnsi="Arial Narrow" w:cs="Arial"/>
          <w:b/>
          <w:lang w:eastAsia="ja-JP"/>
        </w:rPr>
        <w:t>nicação para o Sucesso</w:t>
      </w:r>
      <w:r w:rsidR="0039621A" w:rsidRPr="00900C8F">
        <w:rPr>
          <w:rFonts w:ascii="Arial Narrow" w:eastAsia="MS Gothic" w:hAnsi="Arial Narrow" w:cs="Arial"/>
          <w:lang w:eastAsia="ja-JP"/>
        </w:rPr>
        <w:t xml:space="preserve"> </w:t>
      </w:r>
      <w:r w:rsidR="0039621A" w:rsidRPr="00900C8F">
        <w:rPr>
          <w:rFonts w:ascii="Arial Narrow" w:hAnsi="Arial Narrow" w:cs="Arial"/>
        </w:rPr>
        <w:t>(</w:t>
      </w:r>
      <w:r w:rsidRPr="00900C8F">
        <w:rPr>
          <w:rFonts w:ascii="Arial Narrow" w:hAnsi="Arial Narrow" w:cs="Arial"/>
        </w:rPr>
        <w:t>LAMMY Promoções, Cursos e Consultoria</w:t>
      </w:r>
      <w:r w:rsidR="0039621A" w:rsidRPr="00900C8F">
        <w:rPr>
          <w:rFonts w:ascii="Arial Narrow" w:hAnsi="Arial Narrow" w:cs="Arial"/>
        </w:rPr>
        <w:t xml:space="preserve">). </w:t>
      </w:r>
    </w:p>
    <w:p w:rsidR="0013344A" w:rsidRPr="00900C8F" w:rsidRDefault="0013344A" w:rsidP="0013344A">
      <w:pPr>
        <w:pStyle w:val="TextosemFormatao"/>
        <w:jc w:val="both"/>
        <w:rPr>
          <w:rFonts w:ascii="Arial Narrow" w:hAnsi="Arial Narrow" w:cs="Arial"/>
          <w:b/>
        </w:rPr>
      </w:pPr>
      <w:r w:rsidRPr="00900C8F">
        <w:rPr>
          <w:rFonts w:ascii="Arial Narrow" w:hAnsi="Arial Narrow" w:cs="Arial"/>
          <w:b/>
        </w:rPr>
        <w:t xml:space="preserve"> </w:t>
      </w:r>
    </w:p>
    <w:sectPr w:rsidR="0013344A" w:rsidRPr="00900C8F" w:rsidSect="00833B1A">
      <w:pgSz w:w="11907" w:h="16840" w:code="9"/>
      <w:pgMar w:top="426" w:right="992" w:bottom="964" w:left="1134" w:header="56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4AC" w:rsidRDefault="009F54AC">
      <w:r>
        <w:separator/>
      </w:r>
    </w:p>
  </w:endnote>
  <w:endnote w:type="continuationSeparator" w:id="0">
    <w:p w:rsidR="009F54AC" w:rsidRDefault="009F5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4AC" w:rsidRDefault="009F54AC">
      <w:r>
        <w:separator/>
      </w:r>
    </w:p>
  </w:footnote>
  <w:footnote w:type="continuationSeparator" w:id="0">
    <w:p w:rsidR="009F54AC" w:rsidRDefault="009F54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C02B578"/>
    <w:lvl w:ilvl="0">
      <w:numFmt w:val="decimal"/>
      <w:lvlText w:val="*"/>
      <w:lvlJc w:val="left"/>
    </w:lvl>
  </w:abstractNum>
  <w:abstractNum w:abstractNumId="1">
    <w:nsid w:val="03F45282"/>
    <w:multiLevelType w:val="hybridMultilevel"/>
    <w:tmpl w:val="0B10A504"/>
    <w:lvl w:ilvl="0" w:tplc="0416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0828281B"/>
    <w:multiLevelType w:val="hybridMultilevel"/>
    <w:tmpl w:val="8F308946"/>
    <w:lvl w:ilvl="0" w:tplc="21A05AC2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972E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796DE8"/>
    <w:multiLevelType w:val="singleLevel"/>
    <w:tmpl w:val="3AD8D530"/>
    <w:lvl w:ilvl="0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5">
    <w:nsid w:val="160D211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D64FB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9E1737"/>
    <w:multiLevelType w:val="hybridMultilevel"/>
    <w:tmpl w:val="78086C0A"/>
    <w:lvl w:ilvl="0" w:tplc="0416000D">
      <w:start w:val="1"/>
      <w:numFmt w:val="bullet"/>
      <w:lvlText w:val=""/>
      <w:lvlJc w:val="left"/>
      <w:pPr>
        <w:tabs>
          <w:tab w:val="num" w:pos="450"/>
        </w:tabs>
        <w:ind w:left="430" w:hanging="34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280D2614"/>
    <w:multiLevelType w:val="hybridMultilevel"/>
    <w:tmpl w:val="EA72A21A"/>
    <w:lvl w:ilvl="0" w:tplc="21A05AC2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9F417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43482F"/>
    <w:multiLevelType w:val="hybridMultilevel"/>
    <w:tmpl w:val="E31AE152"/>
    <w:lvl w:ilvl="0" w:tplc="0416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>
    <w:nsid w:val="3522119C"/>
    <w:multiLevelType w:val="hybridMultilevel"/>
    <w:tmpl w:val="98B03700"/>
    <w:lvl w:ilvl="0" w:tplc="21A05AC2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DA5C83"/>
    <w:multiLevelType w:val="hybridMultilevel"/>
    <w:tmpl w:val="89AAE9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F534C1"/>
    <w:multiLevelType w:val="singleLevel"/>
    <w:tmpl w:val="0C903B2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D7135A"/>
    <w:multiLevelType w:val="singleLevel"/>
    <w:tmpl w:val="0C903B2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5940603"/>
    <w:multiLevelType w:val="singleLevel"/>
    <w:tmpl w:val="0C903B22"/>
    <w:lvl w:ilvl="0">
      <w:start w:val="1"/>
      <w:numFmt w:val="bullet"/>
      <w:pStyle w:val="Realizae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5D82D2E"/>
    <w:multiLevelType w:val="hybridMultilevel"/>
    <w:tmpl w:val="DB48D59A"/>
    <w:lvl w:ilvl="0" w:tplc="0416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7">
    <w:nsid w:val="474C601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7C76698"/>
    <w:multiLevelType w:val="hybridMultilevel"/>
    <w:tmpl w:val="4738A064"/>
    <w:lvl w:ilvl="0" w:tplc="21A05AC2">
      <w:start w:val="1"/>
      <w:numFmt w:val="bullet"/>
      <w:lvlText w:val=""/>
      <w:lvlJc w:val="left"/>
      <w:pPr>
        <w:tabs>
          <w:tab w:val="num" w:pos="450"/>
        </w:tabs>
        <w:ind w:left="430" w:hanging="34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9">
    <w:nsid w:val="49963176"/>
    <w:multiLevelType w:val="hybridMultilevel"/>
    <w:tmpl w:val="558EB3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026E53"/>
    <w:multiLevelType w:val="singleLevel"/>
    <w:tmpl w:val="0C903B2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1855AB"/>
    <w:multiLevelType w:val="singleLevel"/>
    <w:tmpl w:val="0C903B2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1B602AE"/>
    <w:multiLevelType w:val="hybridMultilevel"/>
    <w:tmpl w:val="C6C4E8EC"/>
    <w:lvl w:ilvl="0" w:tplc="21A05AC2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4713C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B6D40F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3739A7"/>
    <w:multiLevelType w:val="singleLevel"/>
    <w:tmpl w:val="EB3CF960"/>
    <w:lvl w:ilvl="0">
      <w:numFmt w:val="bullet"/>
      <w:lvlText w:val="-"/>
      <w:lvlJc w:val="left"/>
      <w:pPr>
        <w:tabs>
          <w:tab w:val="num" w:pos="690"/>
        </w:tabs>
        <w:ind w:left="690" w:hanging="360"/>
      </w:pPr>
      <w:rPr>
        <w:rFonts w:ascii="Times New Roman" w:hAnsi="Times New Roman" w:hint="default"/>
      </w:rPr>
    </w:lvl>
  </w:abstractNum>
  <w:abstractNum w:abstractNumId="26">
    <w:nsid w:val="617A55BF"/>
    <w:multiLevelType w:val="hybridMultilevel"/>
    <w:tmpl w:val="94D098B4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EE3AD8"/>
    <w:multiLevelType w:val="hybridMultilevel"/>
    <w:tmpl w:val="3BF451B2"/>
    <w:lvl w:ilvl="0" w:tplc="0416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8">
    <w:nsid w:val="6EFC1310"/>
    <w:multiLevelType w:val="singleLevel"/>
    <w:tmpl w:val="F3523D8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9">
    <w:nsid w:val="790924F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A1667C4"/>
    <w:multiLevelType w:val="singleLevel"/>
    <w:tmpl w:val="F3523D8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1">
    <w:nsid w:val="7A404744"/>
    <w:multiLevelType w:val="hybridMultilevel"/>
    <w:tmpl w:val="750CC7D6"/>
    <w:lvl w:ilvl="0" w:tplc="21A05AC2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A56B4E"/>
    <w:multiLevelType w:val="hybridMultilevel"/>
    <w:tmpl w:val="BCC2F01A"/>
    <w:lvl w:ilvl="0" w:tplc="0416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3">
    <w:nsid w:val="7E8B019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FF40EB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21"/>
  </w:num>
  <w:num w:numId="5">
    <w:abstractNumId w:val="13"/>
  </w:num>
  <w:num w:numId="6">
    <w:abstractNumId w:val="28"/>
  </w:num>
  <w:num w:numId="7">
    <w:abstractNumId w:val="30"/>
  </w:num>
  <w:num w:numId="8">
    <w:abstractNumId w:val="3"/>
  </w:num>
  <w:num w:numId="9">
    <w:abstractNumId w:val="4"/>
  </w:num>
  <w:num w:numId="10">
    <w:abstractNumId w:val="17"/>
  </w:num>
  <w:num w:numId="11">
    <w:abstractNumId w:val="9"/>
  </w:num>
  <w:num w:numId="12">
    <w:abstractNumId w:val="6"/>
  </w:num>
  <w:num w:numId="13">
    <w:abstractNumId w:val="24"/>
  </w:num>
  <w:num w:numId="14">
    <w:abstractNumId w:val="29"/>
  </w:num>
  <w:num w:numId="15">
    <w:abstractNumId w:val="33"/>
  </w:num>
  <w:num w:numId="16">
    <w:abstractNumId w:val="34"/>
  </w:num>
  <w:num w:numId="17">
    <w:abstractNumId w:val="5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12"/>
  </w:num>
  <w:num w:numId="20">
    <w:abstractNumId w:val="31"/>
  </w:num>
  <w:num w:numId="21">
    <w:abstractNumId w:val="2"/>
  </w:num>
  <w:num w:numId="22">
    <w:abstractNumId w:val="22"/>
  </w:num>
  <w:num w:numId="23">
    <w:abstractNumId w:val="8"/>
  </w:num>
  <w:num w:numId="24">
    <w:abstractNumId w:val="11"/>
  </w:num>
  <w:num w:numId="25">
    <w:abstractNumId w:val="10"/>
  </w:num>
  <w:num w:numId="26">
    <w:abstractNumId w:val="18"/>
  </w:num>
  <w:num w:numId="27">
    <w:abstractNumId w:val="23"/>
  </w:num>
  <w:num w:numId="28">
    <w:abstractNumId w:val="19"/>
  </w:num>
  <w:num w:numId="29">
    <w:abstractNumId w:val="25"/>
  </w:num>
  <w:num w:numId="30">
    <w:abstractNumId w:val="32"/>
  </w:num>
  <w:num w:numId="31">
    <w:abstractNumId w:val="26"/>
  </w:num>
  <w:num w:numId="32">
    <w:abstractNumId w:val="27"/>
  </w:num>
  <w:num w:numId="33">
    <w:abstractNumId w:val="16"/>
  </w:num>
  <w:num w:numId="34">
    <w:abstractNumId w:val="1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5C7"/>
    <w:rsid w:val="00001A94"/>
    <w:rsid w:val="000305C7"/>
    <w:rsid w:val="0004711C"/>
    <w:rsid w:val="00047237"/>
    <w:rsid w:val="00057B1A"/>
    <w:rsid w:val="000679C9"/>
    <w:rsid w:val="00097E5A"/>
    <w:rsid w:val="000B645B"/>
    <w:rsid w:val="000E1362"/>
    <w:rsid w:val="000E27D9"/>
    <w:rsid w:val="00130C21"/>
    <w:rsid w:val="0013344A"/>
    <w:rsid w:val="00137CFD"/>
    <w:rsid w:val="00161E23"/>
    <w:rsid w:val="00174DF0"/>
    <w:rsid w:val="001A3F2C"/>
    <w:rsid w:val="001D2637"/>
    <w:rsid w:val="001E1154"/>
    <w:rsid w:val="001F5379"/>
    <w:rsid w:val="00245C80"/>
    <w:rsid w:val="00261D98"/>
    <w:rsid w:val="00265681"/>
    <w:rsid w:val="00295AF3"/>
    <w:rsid w:val="00315724"/>
    <w:rsid w:val="003231A8"/>
    <w:rsid w:val="003552A7"/>
    <w:rsid w:val="0039621A"/>
    <w:rsid w:val="003B65D1"/>
    <w:rsid w:val="003B78F4"/>
    <w:rsid w:val="003C4550"/>
    <w:rsid w:val="003F6C03"/>
    <w:rsid w:val="004016B3"/>
    <w:rsid w:val="004032A1"/>
    <w:rsid w:val="0040398A"/>
    <w:rsid w:val="00430151"/>
    <w:rsid w:val="00430306"/>
    <w:rsid w:val="00453080"/>
    <w:rsid w:val="00465545"/>
    <w:rsid w:val="00474CE7"/>
    <w:rsid w:val="00483BDF"/>
    <w:rsid w:val="004A7BEC"/>
    <w:rsid w:val="004B22B2"/>
    <w:rsid w:val="004F2F61"/>
    <w:rsid w:val="00511C20"/>
    <w:rsid w:val="0053267D"/>
    <w:rsid w:val="0053603D"/>
    <w:rsid w:val="00594F6B"/>
    <w:rsid w:val="005A399D"/>
    <w:rsid w:val="005B66F1"/>
    <w:rsid w:val="005E223C"/>
    <w:rsid w:val="005E4869"/>
    <w:rsid w:val="006A1156"/>
    <w:rsid w:val="006B327F"/>
    <w:rsid w:val="0072205C"/>
    <w:rsid w:val="0073587E"/>
    <w:rsid w:val="00777062"/>
    <w:rsid w:val="007810D0"/>
    <w:rsid w:val="00782863"/>
    <w:rsid w:val="00795E50"/>
    <w:rsid w:val="007A4044"/>
    <w:rsid w:val="007D4586"/>
    <w:rsid w:val="007F4DA1"/>
    <w:rsid w:val="00822917"/>
    <w:rsid w:val="00833B1A"/>
    <w:rsid w:val="008B0898"/>
    <w:rsid w:val="008F4833"/>
    <w:rsid w:val="00900C8F"/>
    <w:rsid w:val="009105C4"/>
    <w:rsid w:val="009B66A6"/>
    <w:rsid w:val="009E3EAF"/>
    <w:rsid w:val="009E4496"/>
    <w:rsid w:val="009F54AC"/>
    <w:rsid w:val="00A364D4"/>
    <w:rsid w:val="00A36691"/>
    <w:rsid w:val="00A41771"/>
    <w:rsid w:val="00B04889"/>
    <w:rsid w:val="00B13669"/>
    <w:rsid w:val="00B33297"/>
    <w:rsid w:val="00BE0914"/>
    <w:rsid w:val="00C418DF"/>
    <w:rsid w:val="00C830AE"/>
    <w:rsid w:val="00C91AAF"/>
    <w:rsid w:val="00CB3AB7"/>
    <w:rsid w:val="00CE17AD"/>
    <w:rsid w:val="00CE349B"/>
    <w:rsid w:val="00D03A20"/>
    <w:rsid w:val="00D639EB"/>
    <w:rsid w:val="00DB5596"/>
    <w:rsid w:val="00DC4345"/>
    <w:rsid w:val="00DC5552"/>
    <w:rsid w:val="00DD41B9"/>
    <w:rsid w:val="00DF1646"/>
    <w:rsid w:val="00DF4B67"/>
    <w:rsid w:val="00E372A4"/>
    <w:rsid w:val="00E96F83"/>
    <w:rsid w:val="00EA261F"/>
    <w:rsid w:val="00EA63CE"/>
    <w:rsid w:val="00EC7AA8"/>
    <w:rsid w:val="00EE2682"/>
    <w:rsid w:val="00EF6064"/>
    <w:rsid w:val="00F01758"/>
    <w:rsid w:val="00F05B05"/>
    <w:rsid w:val="00F324CE"/>
    <w:rsid w:val="00F4149B"/>
    <w:rsid w:val="00F60BC3"/>
    <w:rsid w:val="00F6261F"/>
    <w:rsid w:val="00FA1969"/>
    <w:rsid w:val="00FA2F71"/>
    <w:rsid w:val="00FA54C1"/>
    <w:rsid w:val="00FD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2C"/>
    <w:rPr>
      <w:rFonts w:ascii="Tahoma" w:hAnsi="Tahoma"/>
      <w:sz w:val="24"/>
    </w:rPr>
  </w:style>
  <w:style w:type="paragraph" w:styleId="Ttulo1">
    <w:name w:val="heading 1"/>
    <w:basedOn w:val="Normal"/>
    <w:next w:val="Normal"/>
    <w:qFormat/>
    <w:rsid w:val="001A3F2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1A3F2C"/>
    <w:pPr>
      <w:keepNext/>
      <w:spacing w:line="360" w:lineRule="auto"/>
      <w:outlineLvl w:val="1"/>
    </w:pPr>
    <w:rPr>
      <w:rFonts w:ascii="Arial" w:hAnsi="Arial"/>
      <w:b/>
      <w:bCs/>
      <w:sz w:val="28"/>
      <w:u w:val="single"/>
    </w:rPr>
  </w:style>
  <w:style w:type="paragraph" w:styleId="Ttulo3">
    <w:name w:val="heading 3"/>
    <w:basedOn w:val="Normal"/>
    <w:next w:val="Normal"/>
    <w:qFormat/>
    <w:rsid w:val="001A3F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1A3F2C"/>
    <w:pPr>
      <w:keepNext/>
      <w:outlineLvl w:val="4"/>
    </w:pPr>
    <w:rPr>
      <w:rFonts w:ascii="Comic Sans MS" w:hAnsi="Comic Sans MS"/>
      <w:b/>
      <w:sz w:val="40"/>
    </w:rPr>
  </w:style>
  <w:style w:type="paragraph" w:styleId="Ttulo8">
    <w:name w:val="heading 8"/>
    <w:basedOn w:val="Normal"/>
    <w:next w:val="Normal"/>
    <w:qFormat/>
    <w:rsid w:val="001A3F2C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Ttulo9">
    <w:name w:val="heading 9"/>
    <w:basedOn w:val="Normal"/>
    <w:next w:val="Normal"/>
    <w:qFormat/>
    <w:rsid w:val="001A3F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A3F2C"/>
    <w:pPr>
      <w:jc w:val="center"/>
    </w:pPr>
    <w:rPr>
      <w:rFonts w:ascii="Times New Roman" w:hAnsi="Times New Roman"/>
      <w:b/>
      <w:sz w:val="32"/>
      <w:u w:val="single"/>
    </w:rPr>
  </w:style>
  <w:style w:type="paragraph" w:styleId="Cabealho">
    <w:name w:val="header"/>
    <w:basedOn w:val="Normal"/>
    <w:semiHidden/>
    <w:rsid w:val="001A3F2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1A3F2C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1A3F2C"/>
    <w:pPr>
      <w:spacing w:after="220" w:line="220" w:lineRule="atLeast"/>
      <w:jc w:val="both"/>
    </w:pPr>
    <w:rPr>
      <w:rFonts w:ascii="Arial" w:hAnsi="Arial"/>
      <w:spacing w:val="-5"/>
      <w:sz w:val="20"/>
    </w:rPr>
  </w:style>
  <w:style w:type="paragraph" w:styleId="Corpodetexto2">
    <w:name w:val="Body Text 2"/>
    <w:basedOn w:val="Normal"/>
    <w:semiHidden/>
    <w:rsid w:val="001A3F2C"/>
    <w:rPr>
      <w:rFonts w:ascii="Arial Narrow" w:hAnsi="Arial Narrow"/>
      <w:sz w:val="22"/>
    </w:rPr>
  </w:style>
  <w:style w:type="paragraph" w:customStyle="1" w:styleId="Realizaes">
    <w:name w:val="Realizações"/>
    <w:basedOn w:val="Corpodetexto"/>
    <w:rsid w:val="001A3F2C"/>
    <w:pPr>
      <w:numPr>
        <w:numId w:val="1"/>
      </w:numPr>
      <w:tabs>
        <w:tab w:val="clear" w:pos="360"/>
      </w:tabs>
      <w:spacing w:after="60"/>
    </w:pPr>
  </w:style>
  <w:style w:type="paragraph" w:customStyle="1" w:styleId="Instituio">
    <w:name w:val="Instituição"/>
    <w:basedOn w:val="Normal"/>
    <w:next w:val="Realizaes"/>
    <w:autoRedefine/>
    <w:rsid w:val="001A3F2C"/>
    <w:pPr>
      <w:jc w:val="center"/>
    </w:pPr>
    <w:rPr>
      <w:rFonts w:ascii="Arial" w:hAnsi="Arial"/>
      <w:b/>
      <w:sz w:val="20"/>
    </w:rPr>
  </w:style>
  <w:style w:type="paragraph" w:styleId="TextosemFormatao">
    <w:name w:val="Plain Text"/>
    <w:basedOn w:val="Normal"/>
    <w:semiHidden/>
    <w:rsid w:val="001A3F2C"/>
    <w:rPr>
      <w:rFonts w:ascii="Courier New" w:hAnsi="Courier New" w:cs="Courier New"/>
      <w:sz w:val="20"/>
    </w:rPr>
  </w:style>
  <w:style w:type="paragraph" w:customStyle="1" w:styleId="description">
    <w:name w:val="description"/>
    <w:basedOn w:val="Normal"/>
    <w:rsid w:val="004B22B2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E4710-D819-418C-822A-FEC06803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1197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HISTÓRICO PROFISSIONAL</vt:lpstr>
    </vt:vector>
  </TitlesOfParts>
  <Company>Rio Grande Energia S.A.</Company>
  <LinksUpToDate>false</LinksUpToDate>
  <CharactersWithSpaces>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 PROFISSIONAL</dc:title>
  <dc:subject/>
  <dc:creator>RGE</dc:creator>
  <cp:keywords/>
  <cp:lastModifiedBy>Vanir Angela</cp:lastModifiedBy>
  <cp:revision>3</cp:revision>
  <cp:lastPrinted>2001-06-19T00:07:00Z</cp:lastPrinted>
  <dcterms:created xsi:type="dcterms:W3CDTF">2014-05-11T21:21:00Z</dcterms:created>
  <dcterms:modified xsi:type="dcterms:W3CDTF">2014-05-11T21:27:00Z</dcterms:modified>
</cp:coreProperties>
</file>