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Adilson de Oliveira Castilhos</w:t>
        <w:tab/>
        <w:t xml:space="preserve">        </w:t>
      </w:r>
      <w:r>
        <w:object w:dxaOrig="1377" w:dyaOrig="1640">
          <v:rect xmlns:o="urn:schemas-microsoft-com:office:office" xmlns:v="urn:schemas-microsoft-com:vml" id="rectole0000000000" style="width:68.850000pt;height: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709"/>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Rua: Monteiro Lobato, 462, Apto: 304 – Bairro Rio Branco – São Leopoldo / RS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Telefones: (51) 914.58561 / 912.24372</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C0C0C0" w:val="clear"/>
        </w:rPr>
      </w:pPr>
      <w:r>
        <w:rPr>
          <w:rFonts w:ascii="Times New Roman" w:hAnsi="Times New Roman" w:cs="Times New Roman" w:eastAsia="Times New Roman"/>
          <w:b/>
          <w:color w:val="auto"/>
          <w:spacing w:val="0"/>
          <w:position w:val="0"/>
          <w:sz w:val="24"/>
          <w:shd w:fill="C0C0C0" w:val="clear"/>
        </w:rPr>
        <w:t xml:space="preserve">Informações Pessoais: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numPr>
          <w:ilvl w:val="0"/>
          <w:numId w:val="5"/>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de Nascimento:18/01/1969 - Porto Alegre/RS</w:t>
      </w:r>
    </w:p>
    <w:p>
      <w:pPr>
        <w:numPr>
          <w:ilvl w:val="0"/>
          <w:numId w:val="5"/>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Filiação: Clemente Abreu Castilhos e Olga de Oliveira Castilhos</w:t>
      </w:r>
    </w:p>
    <w:p>
      <w:pPr>
        <w:numPr>
          <w:ilvl w:val="0"/>
          <w:numId w:val="5"/>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Estado Civil: Casado </w:t>
      </w:r>
    </w:p>
    <w:p>
      <w:pPr>
        <w:numPr>
          <w:ilvl w:val="0"/>
          <w:numId w:val="5"/>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Dependente: 01 Filho </w:t>
      </w:r>
    </w:p>
    <w:p>
      <w:pPr>
        <w:numPr>
          <w:ilvl w:val="0"/>
          <w:numId w:val="5"/>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Natural: Porto Alegre</w:t>
      </w:r>
    </w:p>
    <w:p>
      <w:p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C0C0C0" w:val="clear"/>
        </w:rPr>
      </w:pPr>
      <w:r>
        <w:rPr>
          <w:rFonts w:ascii="Times New Roman" w:hAnsi="Times New Roman" w:cs="Times New Roman" w:eastAsia="Times New Roman"/>
          <w:b/>
          <w:color w:val="auto"/>
          <w:spacing w:val="0"/>
          <w:position w:val="0"/>
          <w:sz w:val="24"/>
          <w:shd w:fill="C0C0C0" w:val="clear"/>
        </w:rPr>
        <w:t xml:space="preserve">Área de Atuação e Atividade Profissional Exercida: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uppressAutoHyphens w:val="true"/>
        <w:spacing w:before="0" w:after="0" w:line="240"/>
        <w:ind w:right="0" w:left="99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Gerente de RH</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C0C0C0" w:val="clear"/>
        </w:rPr>
      </w:pPr>
      <w:r>
        <w:rPr>
          <w:rFonts w:ascii="Times New Roman" w:hAnsi="Times New Roman" w:cs="Times New Roman" w:eastAsia="Times New Roman"/>
          <w:b/>
          <w:color w:val="auto"/>
          <w:spacing w:val="0"/>
          <w:position w:val="0"/>
          <w:sz w:val="24"/>
          <w:shd w:fill="C0C0C0" w:val="clear"/>
        </w:rPr>
        <w:t xml:space="preserve">Escolaridade:</w:t>
      </w:r>
    </w:p>
    <w:p>
      <w:pPr>
        <w:suppressAutoHyphens w:val="true"/>
        <w:spacing w:before="0" w:after="0" w:line="240"/>
        <w:ind w:right="0" w:left="283" w:firstLine="0"/>
        <w:jc w:val="left"/>
        <w:rPr>
          <w:rFonts w:ascii="Times New Roman" w:hAnsi="Times New Roman" w:cs="Times New Roman" w:eastAsia="Times New Roman"/>
          <w:b/>
          <w:color w:val="auto"/>
          <w:spacing w:val="0"/>
          <w:position w:val="0"/>
          <w:sz w:val="24"/>
          <w:shd w:fill="auto" w:val="clear"/>
        </w:rPr>
      </w:pPr>
    </w:p>
    <w:p>
      <w:pPr>
        <w:numPr>
          <w:ilvl w:val="0"/>
          <w:numId w:val="11"/>
        </w:numPr>
        <w:suppressAutoHyphens w:val="true"/>
        <w:spacing w:before="0" w:after="0" w:line="240"/>
        <w:ind w:right="0" w:left="99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MBA em Gestão do Comportamento Organizacional: Unisinos – Concluído em 06/2012.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uppressAutoHyphens w:val="true"/>
        <w:spacing w:before="0" w:after="0" w:line="240"/>
        <w:ind w:right="0" w:left="99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Superior Completo: Universidade do Vale dos Sinos – Comunicação Social\Jornalista</w:t>
      </w:r>
    </w:p>
    <w:p>
      <w:p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5"/>
        </w:numPr>
        <w:suppressAutoHyphens w:val="true"/>
        <w:spacing w:before="0" w:after="0" w:line="240"/>
        <w:ind w:right="0" w:left="99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Escola Técnica Protásio Alves: Técnico em Contabilidade</w:t>
      </w:r>
    </w:p>
    <w:p>
      <w:p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C0C0C0" w:val="clear"/>
        </w:rPr>
      </w:pPr>
      <w:r>
        <w:rPr>
          <w:rFonts w:ascii="Times New Roman" w:hAnsi="Times New Roman" w:cs="Times New Roman" w:eastAsia="Times New Roman"/>
          <w:b/>
          <w:color w:val="auto"/>
          <w:spacing w:val="0"/>
          <w:position w:val="0"/>
          <w:sz w:val="22"/>
          <w:shd w:fill="C0C0C0" w:val="clear"/>
        </w:rPr>
        <w:t xml:space="preserve">Cursos: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Senac Cursos: Departamento Pessoal</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Senac Cursos: Dos - Excel – Word</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Sindicato Patronal de Campo Bom Curso: Segurança do Trabalho</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ADVB Curso: Chefia e Liderança</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ADVB Curso: Legislação Trabalhista</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ACI Curso: Sobre Cálculos Trabalhistas</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Senai Curso: Qualidade Total todos certificados de ISOS</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Cultural Curso: Inglês Básico </w:t>
      </w:r>
    </w:p>
    <w:p>
      <w:pPr>
        <w:numPr>
          <w:ilvl w:val="0"/>
          <w:numId w:val="18"/>
        </w:numPr>
        <w:suppressAutoHyphens w:val="true"/>
        <w:spacing w:before="0" w:after="0" w:line="240"/>
        <w:ind w:right="0" w:left="28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 Faculdade IDC: Cálculo de Sentença Trabalhista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C0C0C0" w:val="clear"/>
        </w:rPr>
      </w:pPr>
      <w:r>
        <w:rPr>
          <w:rFonts w:ascii="Times New Roman" w:hAnsi="Times New Roman" w:cs="Times New Roman" w:eastAsia="Times New Roman"/>
          <w:b/>
          <w:color w:val="auto"/>
          <w:spacing w:val="0"/>
          <w:position w:val="0"/>
          <w:sz w:val="24"/>
          <w:shd w:fill="C0C0C0" w:val="clear"/>
        </w:rPr>
        <w:t xml:space="preserve">Empresas: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Empesa: </w:t>
      </w:r>
      <w:r>
        <w:rPr>
          <w:rFonts w:ascii="Times New Roman" w:hAnsi="Times New Roman" w:cs="Times New Roman" w:eastAsia="Times New Roman"/>
          <w:b/>
          <w:color w:val="auto"/>
          <w:spacing w:val="0"/>
          <w:position w:val="0"/>
          <w:sz w:val="24"/>
          <w:shd w:fill="auto" w:val="clear"/>
        </w:rPr>
        <w:t xml:space="preserve">ECOPLAN ENGENHARIA </w:t>
      </w:r>
      <w:r>
        <w:rPr>
          <w:rFonts w:ascii="Times New Roman" w:hAnsi="Times New Roman" w:cs="Times New Roman" w:eastAsia="Times New Roman"/>
          <w:b/>
          <w:color w:val="auto"/>
          <w:spacing w:val="0"/>
          <w:position w:val="0"/>
          <w:sz w:val="22"/>
          <w:shd w:fill="auto" w:val="clear"/>
        </w:rPr>
        <w:t xml:space="preserve">LTDA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Período: 11/08/2014 até 28/09/2015.</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Função: Gerente de RH.</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Empresa: </w:t>
      </w:r>
      <w:r>
        <w:rPr>
          <w:rFonts w:ascii="Times New Roman" w:hAnsi="Times New Roman" w:cs="Times New Roman" w:eastAsia="Times New Roman"/>
          <w:b/>
          <w:color w:val="auto"/>
          <w:spacing w:val="0"/>
          <w:position w:val="0"/>
          <w:sz w:val="24"/>
          <w:shd w:fill="auto" w:val="clear"/>
        </w:rPr>
        <w:t xml:space="preserve">GRUPO ÊXITO BURELO LTDA</w:t>
      </w:r>
      <w:r>
        <w:rPr>
          <w:rFonts w:ascii="Times New Roman" w:hAnsi="Times New Roman" w:cs="Times New Roman" w:eastAsia="Times New Roman"/>
          <w:b/>
          <w:color w:val="auto"/>
          <w:spacing w:val="0"/>
          <w:position w:val="0"/>
          <w:sz w:val="22"/>
          <w:shd w:fill="auto" w:val="clear"/>
        </w:rPr>
        <w:t xml:space="preserve">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Período: 02/01/2013 até 07/08/2014.</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Função: Gerente de RH.</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Empresa: </w:t>
      </w:r>
      <w:r>
        <w:rPr>
          <w:rFonts w:ascii="Times New Roman" w:hAnsi="Times New Roman" w:cs="Times New Roman" w:eastAsia="Times New Roman"/>
          <w:b/>
          <w:color w:val="auto"/>
          <w:spacing w:val="0"/>
          <w:position w:val="0"/>
          <w:sz w:val="22"/>
          <w:shd w:fill="auto" w:val="clear"/>
        </w:rPr>
        <w:t xml:space="preserve">AREZZO INDÚSTRIA E COMÉRCIO S.A </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Período: 01/02/2003 até 15/10/2012</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Função: Coordenador de Administração de Pessoal.</w:t>
      </w: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C0C0C0" w:val="clear"/>
        </w:rPr>
      </w:pPr>
      <w:r>
        <w:rPr>
          <w:rFonts w:ascii="Times New Roman" w:hAnsi="Times New Roman" w:cs="Times New Roman" w:eastAsia="Times New Roman"/>
          <w:b/>
          <w:color w:val="auto"/>
          <w:spacing w:val="0"/>
          <w:position w:val="0"/>
          <w:sz w:val="24"/>
          <w:shd w:fill="C0C0C0" w:val="clear"/>
        </w:rPr>
        <w:t xml:space="preserve">Descrição das Atividades Profissionais: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ÁREA DE RECURSOS HUMANOS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Implantações Processos, Desenvolvimento de Talentos, Gestão de Pessoas, Legislação Trabalhista, Recrutamento e Seleção, Entrevista de desligamento, Indicadores do setor, Pesquisa de Clima, Orçamento, BSC</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Preposto na Justiça do Trabalho e Negociação com Sindicatos, Medicina e Segurança do Trabalho, Folha de Pagamento, Remunerações, Apuração de Comissões, Admissões, Rescisões, Férias, Acompanhamento de CND”S de Órgãos Públicos; Encargos Trabalhistas, Acompanhamentos de Auditorias, Acompanhamento de Fiscalizações do Ministério do Trabalho, Receita Federal, Benefícios, Caged, Sefip, Rais, Dirf, Integração Contábil, Ponto Eletrônico, Folha de Pagamento, Sistemas Rech, Rubi e Metadados, Totvs, Gestão de Funcionários, Negociação com Terceirizados. Experiência Profissional no Segmento Industrial e Varejista (Lojas).</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C0C0C0" w:val="clear"/>
        </w:rPr>
        <w:t xml:space="preserve">Trabalhos Desenvolvidos nas Empresas:</w:t>
      </w:r>
      <w:r>
        <w:rPr>
          <w:rFonts w:ascii="Times New Roman" w:hAnsi="Times New Roman" w:cs="Times New Roman" w:eastAsia="Times New Roman"/>
          <w:b/>
          <w:color w:val="auto"/>
          <w:spacing w:val="0"/>
          <w:position w:val="0"/>
          <w:sz w:val="24"/>
          <w:shd w:fill="auto" w:val="clear"/>
        </w:rPr>
        <w:t xml:space="preserve"> </w:t>
      </w:r>
    </w:p>
    <w:p>
      <w:pPr>
        <w:suppressAutoHyphens w:val="true"/>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Arezzo: </w:t>
      </w:r>
      <w:r>
        <w:rPr>
          <w:rFonts w:ascii="Times New Roman" w:hAnsi="Times New Roman" w:cs="Times New Roman" w:eastAsia="Times New Roman"/>
          <w:color w:val="auto"/>
          <w:spacing w:val="0"/>
          <w:position w:val="0"/>
          <w:sz w:val="24"/>
          <w:shd w:fill="auto" w:val="clear"/>
        </w:rPr>
        <w:t xml:space="preserve">Implantação da política de Banco de Horas, impactando de forma significativa na redução de pagamento de Horas Extras mensais, através de negociação com Sindicato da classe calçadista de Campo Bom. Negociação com os fornecedores de Plano de Saúde, obtendo redução de custo, porém preservando os mesmos direitos. Elaborando o orçamento anual do setor de RH, projeção de crescimento e a necessidade de contratação de mão de obra para o próximo ano. Gerenciamento do orçamento do Setor. Realização de pesquisa de clima organizacional, objetivando levantamentos de dados para implantação de melhorias. Aprimoramento da política de Cargos Salários da Cia. A cada trimestre avaliação de feedback com os funcionários. Atualização de benefícios a trelado a negociação objetivando diminuição de custo. Implantação de benefícios diferenciada através de uma política para retenção de Talentos. Implantação de Sesmt para se adequar a legislação trabalhista.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Gestão de 10 pessoas na área de RH, total de funcionários da empresa entre varejo e indústria 2.300 colaboradores. Aproximadamente o valor da folha em torno de 7 milhões bruta. Apuração de impostos em torno de 3.500 milhões.   </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São Leopoldo, 29 de 215.</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Adilson de Oliveira Castilhos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8">
    <w:abstractNumId w:val="24"/>
  </w:num>
  <w:num w:numId="11">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