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 de Módulo – DES 501 Gestión Estratégica Global</w:t>
      </w:r>
    </w:p>
    <w:p>
      <w:pPr>
        <w:pStyle w:val="Heading2"/>
      </w:pPr>
      <w:r>
        <w:t>Competencia</w:t>
      </w:r>
    </w:p>
    <w:p>
      <w:r>
        <w:t>Analizar y aplicar estrategias globales de manufactura para mejorar la competitividad y sostenibilidad de las operaciones.</w:t>
      </w:r>
    </w:p>
    <w:p>
      <w:pPr>
        <w:pStyle w:val="Heading2"/>
      </w:pPr>
      <w:r>
        <w:t>Semana 1</w:t>
      </w:r>
    </w:p>
    <w:p>
      <w:pPr>
        <w:pStyle w:val="Heading3"/>
      </w:pPr>
      <w:r>
        <w:t>Martes – Clase Sincrónica 1</w:t>
      </w:r>
    </w:p>
    <w:p>
      <w:r>
        <w:t>Tema: Introducción a la estrategia de manufactura global</w:t>
        <w:br/>
        <w:t>- Evolución de la manufactura: de lo local a lo global</w:t>
        <w:br/>
        <w:t>- Diferencias entre estrategia corporativa, de negocio y de manufactura</w:t>
        <w:br/>
        <w:t>- Rol de la manufactura en la ventaja competitiva</w:t>
        <w:br/>
        <w:t>- Factores clave de competitividad: costo, calidad, flexibilidad, innovación, sostenibilidad, velocidad</w:t>
        <w:br/>
        <w:t>Actividad: Debate guiado sobre estrategias globales exitosas y fracasos.</w:t>
      </w:r>
    </w:p>
    <w:p>
      <w:pPr>
        <w:pStyle w:val="Heading3"/>
      </w:pPr>
      <w:r>
        <w:t>Miércoles – Clase Asincrónica 1</w:t>
      </w:r>
    </w:p>
    <w:p>
      <w:r>
        <w:t>Actividad práctica:</w:t>
        <w:br/>
        <w:t>- Lectura dirigida: 'Global Manufacturing Strategy Framework'</w:t>
        <w:br/>
        <w:t>- Mapa mental sobre niveles de madurez de manufactura</w:t>
        <w:br/>
        <w:t>- Ejercicio: Identificar el nivel de madurez de manufactura en una empresa conocida.</w:t>
      </w:r>
    </w:p>
    <w:p>
      <w:pPr>
        <w:pStyle w:val="Heading3"/>
      </w:pPr>
      <w:r>
        <w:t>Jueves – Clase Sincrónica 2</w:t>
      </w:r>
    </w:p>
    <w:p>
      <w:r>
        <w:t>Tema: Modelos y marcos de referencia para manufactura global</w:t>
        <w:br/>
        <w:t>- World Class Manufacturing (WCM)</w:t>
        <w:br/>
        <w:t>- High-Performance Manufacturing (HPM)</w:t>
        <w:br/>
        <w:t>- Manufactura sostenible y triple bottom line</w:t>
        <w:br/>
        <w:t>- Tendencias globales: deslocalización, reshoring, nearshoring, redes internacionales</w:t>
        <w:br/>
        <w:t>Actividad: Construcción conjunta de esquema comparativo de modelos y tendencias.</w:t>
      </w:r>
    </w:p>
    <w:p>
      <w:pPr>
        <w:pStyle w:val="Heading3"/>
      </w:pPr>
      <w:r>
        <w:t>Sábado – Clase Asincrónica 2</w:t>
      </w:r>
    </w:p>
    <w:p>
      <w:r>
        <w:t>Actividad práctica:</w:t>
        <w:br/>
        <w:t>- Lectura: 'Reshoring and Nearshoring in Global Supply Chains'</w:t>
        <w:br/>
        <w:t>- Ejercicio de benchmarking: comparar 3 empresas de manufactura en diferentes regiones</w:t>
        <w:br/>
        <w:t>- Elaboración de un diagrama causa-efecto sobre el impacto de una tendencia global.</w:t>
      </w:r>
    </w:p>
    <w:p>
      <w:pPr>
        <w:pStyle w:val="Heading2"/>
      </w:pPr>
      <w:r>
        <w:t>Semana 2</w:t>
      </w:r>
    </w:p>
    <w:p>
      <w:pPr>
        <w:pStyle w:val="Heading3"/>
      </w:pPr>
      <w:r>
        <w:t>Martes – Clase Sincrónica 3</w:t>
      </w:r>
    </w:p>
    <w:p>
      <w:r>
        <w:t>Tema: Herramientas de diagnóstico y benchmarking internacional</w:t>
        <w:br/>
        <w:t>- Auditoría de capacidades de manufactura</w:t>
        <w:br/>
        <w:t>- Matriz FODA aplicada a manufactura</w:t>
        <w:br/>
        <w:t>- Benchmarking competitivo y funcional</w:t>
        <w:br/>
        <w:t>- Indicadores clave de desempeño (KPI)</w:t>
        <w:br/>
        <w:t>Actividad: Análisis guiado de un caso de benchmarking internacional.</w:t>
      </w:r>
    </w:p>
    <w:p>
      <w:pPr>
        <w:pStyle w:val="Heading3"/>
      </w:pPr>
      <w:r>
        <w:t>Miércoles – Clase Asincrónica 3</w:t>
      </w:r>
    </w:p>
    <w:p>
      <w:r>
        <w:t>Actividad práctica:</w:t>
        <w:br/>
        <w:t>- Ejercicio: elaborar una matriz FODA para una empresa manufacturera</w:t>
        <w:br/>
        <w:t>- Lectura: 'Key Performance Indicators for Global Manufacturing'</w:t>
        <w:br/>
        <w:t>- Elaborar lista de 5 KPI prioritarios para manufactura global.</w:t>
      </w:r>
    </w:p>
    <w:p>
      <w:pPr>
        <w:pStyle w:val="Heading3"/>
      </w:pPr>
      <w:r>
        <w:t>Jueves – Clase Sincrónica 4</w:t>
      </w:r>
    </w:p>
    <w:p>
      <w:r>
        <w:t>Tema: Diseño y configuración de estrategias globales</w:t>
        <w:br/>
        <w:t>- Criterios de localización de plantas</w:t>
        <w:br/>
        <w:t>- Coordinación de operaciones multinacionales</w:t>
        <w:br/>
        <w:t>- Estrategias híbridas: producción local vs. global</w:t>
        <w:br/>
        <w:t>- Políticas de estandarización y adaptación local</w:t>
        <w:br/>
        <w:t>- Integración con la cadena de suministro global</w:t>
        <w:br/>
        <w:t>Actividad: Taller de diseño rápido de estrategia para un caso ficticio.</w:t>
      </w:r>
    </w:p>
    <w:p>
      <w:pPr>
        <w:pStyle w:val="Heading3"/>
      </w:pPr>
      <w:r>
        <w:t>Sábado – Clase Asincrónica 4</w:t>
      </w:r>
    </w:p>
    <w:p>
      <w:r>
        <w:t>Trabajo final del módulo:</w:t>
        <w:br/>
        <w:t>- Diseñar una estrategia de manufactura global para un caso asignado o empresa elegida</w:t>
        <w:br/>
        <w:t>- Incluir: diagnóstico inicial, modelo de referencia, estrategia propuesta y KPI clave</w:t>
        <w:br/>
        <w:t>- Tiempo estimado: máximo 4 horas reloj.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