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D12B8D" w14:textId="1B00C744" w:rsidR="00DA7B4F" w:rsidRDefault="00DA7B4F">
      <w:pPr>
        <w:rPr>
          <w:b/>
          <w:bCs/>
          <w:sz w:val="72"/>
          <w:szCs w:val="72"/>
        </w:rPr>
      </w:pPr>
      <w:r w:rsidRPr="00DA7B4F">
        <w:rPr>
          <w:b/>
          <w:bCs/>
          <w:sz w:val="72"/>
          <w:szCs w:val="72"/>
        </w:rPr>
        <w:t>Relatório de Ses</w:t>
      </w:r>
      <w:r>
        <w:rPr>
          <w:b/>
          <w:bCs/>
          <w:sz w:val="72"/>
          <w:szCs w:val="72"/>
        </w:rPr>
        <w:t>s</w:t>
      </w:r>
      <w:r w:rsidRPr="00DA7B4F">
        <w:rPr>
          <w:b/>
          <w:bCs/>
          <w:sz w:val="72"/>
          <w:szCs w:val="72"/>
        </w:rPr>
        <w:t>ão</w:t>
      </w:r>
    </w:p>
    <w:p w14:paraId="29BDFB7F" w14:textId="023B4B56" w:rsidR="00E21E62" w:rsidRPr="002021BA" w:rsidRDefault="00E21E62" w:rsidP="00E21E62">
      <w:pPr>
        <w:pStyle w:val="Header"/>
        <w:rPr>
          <w:b/>
          <w:bCs/>
          <w:color w:val="808080" w:themeColor="background1" w:themeShade="80"/>
        </w:rPr>
      </w:pPr>
      <w:r w:rsidRPr="002021BA">
        <w:rPr>
          <w:rStyle w:val="oypena"/>
          <w:color w:val="808080" w:themeColor="background1" w:themeShade="80"/>
        </w:rPr>
        <w:t>Inspirado no artigo de John Bach sobre Session-Based Test Management (2001)</w:t>
      </w:r>
    </w:p>
    <w:p w14:paraId="606C6D98" w14:textId="77777777" w:rsidR="00DA7B4F" w:rsidRDefault="00DA7B4F">
      <w:pPr>
        <w:rPr>
          <w:b/>
          <w:bCs/>
        </w:rPr>
      </w:pP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3270"/>
        <w:gridCol w:w="3232"/>
        <w:gridCol w:w="2848"/>
      </w:tblGrid>
      <w:tr w:rsidR="001151D2" w14:paraId="7C43A0D2" w14:textId="41D8C72F" w:rsidTr="001151D2">
        <w:tc>
          <w:tcPr>
            <w:tcW w:w="3270" w:type="dxa"/>
          </w:tcPr>
          <w:p w14:paraId="3492045D" w14:textId="03E4D6D3" w:rsidR="001151D2" w:rsidRPr="00DA7B4F" w:rsidRDefault="001151D2" w:rsidP="000E2100">
            <w:pPr>
              <w:rPr>
                <w:b/>
                <w:bCs/>
              </w:rPr>
            </w:pPr>
            <w:r w:rsidRPr="00DA7B4F">
              <w:rPr>
                <w:b/>
                <w:bCs/>
              </w:rPr>
              <w:t>Data e Hora do Início</w:t>
            </w:r>
          </w:p>
        </w:tc>
        <w:tc>
          <w:tcPr>
            <w:tcW w:w="3232" w:type="dxa"/>
          </w:tcPr>
          <w:p w14:paraId="60BE36A7" w14:textId="26DBC69F" w:rsidR="001151D2" w:rsidRDefault="001151D2" w:rsidP="000E2100">
            <w:pPr>
              <w:rPr>
                <w:b/>
                <w:bCs/>
              </w:rPr>
            </w:pPr>
            <w:r>
              <w:rPr>
                <w:b/>
                <w:bCs/>
              </w:rPr>
              <w:t>Nome do Testador</w:t>
            </w:r>
          </w:p>
        </w:tc>
        <w:tc>
          <w:tcPr>
            <w:tcW w:w="2848" w:type="dxa"/>
          </w:tcPr>
          <w:p w14:paraId="1B238EFF" w14:textId="4284669C" w:rsidR="001151D2" w:rsidRDefault="001151D2" w:rsidP="000E2100">
            <w:pPr>
              <w:rPr>
                <w:b/>
                <w:bCs/>
              </w:rPr>
            </w:pPr>
            <w:r>
              <w:rPr>
                <w:b/>
                <w:bCs/>
              </w:rPr>
              <w:t>Módulo</w:t>
            </w:r>
          </w:p>
        </w:tc>
      </w:tr>
      <w:tr w:rsidR="001151D2" w14:paraId="4201C102" w14:textId="198116CA" w:rsidTr="001151D2">
        <w:tc>
          <w:tcPr>
            <w:tcW w:w="3270" w:type="dxa"/>
          </w:tcPr>
          <w:p w14:paraId="497D97AB" w14:textId="7D78935F" w:rsidR="001151D2" w:rsidRDefault="001151D2" w:rsidP="000E2100">
            <w:pPr>
              <w:rPr>
                <w:b/>
                <w:bCs/>
              </w:rPr>
            </w:pPr>
            <w:r>
              <w:rPr>
                <w:b/>
                <w:bCs/>
              </w:rPr>
              <w:t>Planejamento - data a definir</w:t>
            </w:r>
            <w:r>
              <w:t>
              </w:t>
            </w:r>
          </w:p>
        </w:tc>
        <w:tc>
          <w:tcPr>
            <w:tcW w:w="3232" w:type="dxa"/>
          </w:tcPr>
          <w:p w14:paraId="72304CDD" w14:textId="3B49C7AF" w:rsidR="001151D2" w:rsidRPr="00DA7B4F" w:rsidRDefault="001151D2" w:rsidP="000E2100">
            <w:r w:rsidRPr="00DA7B4F">
              <w:t>Ricardo Schunk</w:t>
            </w:r>
          </w:p>
        </w:tc>
        <w:tc>
          <w:tcPr>
            <w:tcW w:w="2848" w:type="dxa"/>
          </w:tcPr>
          <w:p w14:paraId="0DE41500" w14:textId="6C6133D4" w:rsidR="001151D2" w:rsidRPr="00DA7B4F" w:rsidRDefault="001151D2" w:rsidP="000E2100">
            <w:r>
              <w:t>Pacientes</w:t>
            </w:r>
          </w:p>
        </w:tc>
      </w:tr>
    </w:tbl>
    <w:p w14:paraId="094B442C" w14:textId="77777777" w:rsidR="00DA7B4F" w:rsidRDefault="00DA7B4F">
      <w:pPr>
        <w:rPr>
          <w:b/>
          <w:bCs/>
        </w:rPr>
      </w:pPr>
    </w:p>
    <w:p w14:paraId="2E0F316F" w14:textId="39C0ED94" w:rsidR="00DA7B4F" w:rsidRDefault="00DA7B4F" w:rsidP="00DA7B4F">
      <w:r>
        <w:rPr>
          <w:b/>
          <w:bCs/>
        </w:rPr>
        <w:t>Test Charter</w:t>
      </w:r>
      <w:r w:rsidRPr="00DA7B4F">
        <w:rPr>
          <w:b/>
          <w:bCs/>
        </w:rPr>
        <w:t>:</w:t>
      </w:r>
      <w:r w:rsidRPr="00DA7B4F">
        <w:rPr>
          <w:b/>
          <w:bCs/>
        </w:rPr>
        <w:br/>
      </w:r>
      <w:r w:rsidRPr="00DA7B4F">
        <w:rPr>
          <w:i/>
          <w:iCs/>
        </w:rPr>
        <w:t>Explore o cadastro de pacientes e a emissão do JWT do paciente</w:t>
      </w:r>
      <w:r>
        <w:t xml:space="preserve">
        </w:t>
      </w:r>
    </w:p>
    <w:p w14:paraId="17E840C6" w14:textId="7BE8CD1A" w:rsidR="00DA7B4F" w:rsidRDefault="00DA7B4F" w:rsidP="00DA7B4F">
      <w:r w:rsidRPr="00DA7B4F">
        <w:rPr>
          <w:i/>
          <w:iCs/>
        </w:rPr>
        <w:t>Com Swagger/Postman, banco reiniciado, heurísticas de strings, tipos de dados, CRUD e abordagem contrária, apoiadas por VADER (V, A, D e E)</w:t>
      </w:r>
      <w:r>
        <w:t xml:space="preserve">
        </w:t>
      </w:r>
    </w:p>
    <w:p w14:paraId="06F195C0" w14:textId="50F1B13A" w:rsidR="00DA7B4F" w:rsidRDefault="00DA7B4F" w:rsidP="00DA7B4F">
      <w:r w:rsidRPr="00DA7B4F">
        <w:rPr>
          <w:i/>
          <w:iCs/>
        </w:rPr>
        <w:t>Para descobrir falhas de validação, normalização, duplicidade, contrato JSON e separação de permissões</w:t>
      </w:r>
      <w:r>
        <w:t xml:space="preserve">
        </w:t>
      </w:r>
    </w:p>
    <w:p w14:paraId="7C504F56" w14:textId="77777777" w:rsidR="00DA7B4F" w:rsidRDefault="00DA7B4F" w:rsidP="00DA7B4F"/>
    <w:p w14:paraId="4CF1435E" w14:textId="6023341F" w:rsidR="00DA7B4F" w:rsidRDefault="00DA7B4F" w:rsidP="00DA7B4F">
      <w:r>
        <w:rPr>
          <w:b/>
          <w:bCs/>
        </w:rPr>
        <w:t>Tamanho da Sessão</w:t>
      </w:r>
      <w:r w:rsidRPr="00DA7B4F">
        <w:rPr>
          <w:b/>
          <w:bCs/>
        </w:rPr>
        <w:t>:</w:t>
      </w:r>
      <w:r w:rsidRPr="00DA7B4F">
        <w:rPr>
          <w:b/>
          <w:bCs/>
        </w:rPr>
        <w:br/>
      </w:r>
      <w:r>
        <w:t>45 minutos</w:t>
      </w:r>
    </w:p>
    <w:p w14:paraId="76B67C76" w14:textId="77777777" w:rsidR="00DA7B4F" w:rsidRDefault="00DA7B4F" w:rsidP="00DA7B4F"/>
    <w:p w14:paraId="5FE9B2C3" w14:textId="68316458" w:rsidR="00DA7B4F" w:rsidRDefault="00415398" w:rsidP="00DA7B4F">
      <w:pPr>
        <w:rPr>
          <w:b/>
          <w:bCs/>
        </w:rPr>
      </w:pPr>
      <w:r>
        <w:rPr>
          <w:b/>
          <w:bCs/>
        </w:rPr>
        <w:t>Notas</w:t>
      </w:r>
      <w:r w:rsidR="004F212D">
        <w:rPr>
          <w:b/>
          <w:bCs/>
        </w:rPr>
        <w:t>*</w:t>
      </w:r>
      <w:r>
        <w:rPr>
          <w:b/>
          <w:bCs/>
        </w:rPr>
        <w:t>:</w:t>
      </w:r>
    </w:p>
    <w:p w14:paraId="61D39832" w14:textId="1B9752DB" w:rsidR="00415398" w:rsidRPr="00415398" w:rsidRDefault="004F212D" w:rsidP="00DA7B4F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(I) Exercitar POST /api/patients com nome/telefone válidos; depois variar branco, espaços nas pontas, tamanho mínimo e 255/256/1000+ caracteres, acentos, caracteres asiáticos, especiais e payloads de injeção.</w:t>
      </w:r>
      <w:r w:rsidR="00415398">
        <w:t>
        </w:t>
      </w:r>
    </w:p>
    <w:p w14:paraId="00D8F5A2" w14:textId="2F34FDDB" w:rsidR="00415398" w:rsidRPr="00415398" w:rsidRDefault="004F212D" w:rsidP="00415398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(I) Repetir telefone, omitir/trocar tipos/adicionar campos e comparar status, código, mensagem, schema, persistência e JWT; tentar verbos GET, PUT, PATCH e DELETE na rota.</w:t>
      </w:r>
      <w:r w:rsidR="00415398">
        <w:t>
        </w:t>
      </w:r>
    </w:p>
    <w:p w14:paraId="5DAAE9D2" w14:textId="158F6171" w:rsidR="00415398" w:rsidRPr="00415398" w:rsidRDefault="004F212D" w:rsidP="00415398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(R) Verificar se token ausente, inválido, expirado ou de fisioterapeuta acessa rotas de paciente e se respostas/logs expõem senha, segredo JWT, stack trace ou dados de outro paciente.</w:t>
      </w:r>
      <w:r w:rsidR="00415398">
        <w:t xml:space="preserve">
        </w:t>
      </w:r>
      <w:r>
        <w:t>
        </w:t>
      </w:r>
      <w:r w:rsidR="00415398">
        <w:t>
        </w:t>
      </w:r>
    </w:p>
    <w:p w14:paraId="64E9D1C6" w14:textId="77777777" w:rsidR="00415398" w:rsidRDefault="00415398" w:rsidP="00415398">
      <w:pPr>
        <w:rPr>
          <w:b/>
          <w:bCs/>
        </w:rPr>
      </w:pPr>
    </w:p>
    <w:p w14:paraId="110097EC" w14:textId="19F6C070" w:rsidR="004F212D" w:rsidRPr="004F212D" w:rsidRDefault="004F212D" w:rsidP="00415398">
      <w:pPr>
        <w:rPr>
          <w:i/>
          <w:iCs/>
          <w:sz w:val="21"/>
          <w:szCs w:val="21"/>
        </w:rPr>
      </w:pPr>
      <w:r w:rsidRPr="004F212D">
        <w:rPr>
          <w:i/>
          <w:iCs/>
          <w:sz w:val="21"/>
          <w:szCs w:val="21"/>
        </w:rPr>
        <w:t>(*) Podem ser (I)nformações ou (R)iscos.</w:t>
      </w:r>
    </w:p>
    <w:p w14:paraId="0DAB76AD" w14:textId="77777777" w:rsidR="004F212D" w:rsidRDefault="004F212D" w:rsidP="00415398">
      <w:pPr>
        <w:rPr>
          <w:b/>
          <w:bCs/>
        </w:rPr>
      </w:pPr>
    </w:p>
    <w:p w14:paraId="1BD0449B" w14:textId="6F8E14A0" w:rsidR="00415398" w:rsidRDefault="00415398" w:rsidP="00415398">
      <w:pPr>
        <w:rPr>
          <w:b/>
          <w:bCs/>
        </w:rPr>
      </w:pPr>
      <w:r>
        <w:rPr>
          <w:b/>
          <w:bCs/>
        </w:rPr>
        <w:t>Defeitos:</w:t>
      </w:r>
    </w:p>
    <w:p w14:paraId="5BBC70D9" w14:textId="4E4E53A0" w:rsidR="00415398" w:rsidRDefault="00415398" w:rsidP="00415398">
      <w:pPr>
        <w:pStyle w:val="ListParagraph"/>
        <w:numPr>
          <w:ilvl w:val="0"/>
          <w:numId w:val="3"/>
        </w:numPr>
      </w:pPr>
      <w:r w:rsidRPr="00415398">
        <w:t xml:space="preserve">[Preencher durante a sessão: ID e resumo do defeito]</w:t>
      </w:r>
      <w:r>
        <w:t xml:space="preserve">
        </w:t>
      </w:r>
      <w:r w:rsidRPr="00415398">
        <w:t>
        </w:t>
      </w:r>
    </w:p>
    <w:p w14:paraId="16E05CC6" w14:textId="2ABEC680" w:rsidR="00415398" w:rsidRPr="00415398" w:rsidRDefault="00415398" w:rsidP="00415398">
      <w:pPr>
        <w:pStyle w:val="ListParagraph"/>
        <w:numPr>
          <w:ilvl w:val="0"/>
          <w:numId w:val="3"/>
        </w:numPr>
      </w:pPr>
      <w:r w:rsidRPr="00415398">
        <w:t xml:space="preserve">[Preencher durante a sessão: ID e resumo do defeito]</w:t>
      </w:r>
      <w:r>
        <w:t>
        </w:t>
      </w:r>
      <w:r w:rsidRPr="00415398">
        <w:t xml:space="preserve">
        </w:t>
      </w:r>
      <w:r>
        <w:t xml:space="preserve">
        </w:t>
      </w:r>
      <w:r w:rsidRPr="00415398">
        <w:t>
        </w:t>
      </w:r>
    </w:p>
    <w:p w14:paraId="25465966" w14:textId="73D1D90A" w:rsidR="00415398" w:rsidRPr="00415398" w:rsidRDefault="00415398" w:rsidP="00415398">
      <w:pPr>
        <w:pStyle w:val="ListParagraph"/>
        <w:numPr>
          <w:ilvl w:val="0"/>
          <w:numId w:val="3"/>
        </w:numPr>
      </w:pPr>
      <w:r w:rsidRPr="00415398">
        <w:t xml:space="preserve">[Preencher durante a sessão: ID e resumo do defeito]</w:t>
      </w:r>
      <w:r>
        <w:t>
        </w:t>
      </w:r>
      <w:r w:rsidRPr="00415398">
        <w:t xml:space="preserve">
        </w:t>
      </w:r>
      <w:r>
        <w:t xml:space="preserve">
        </w:t>
      </w:r>
      <w:r w:rsidRPr="00415398">
        <w:t>
        </w:t>
      </w:r>
    </w:p>
    <w:p w14:paraId="25977A39" w14:textId="77777777" w:rsidR="00415398" w:rsidRPr="00415398" w:rsidRDefault="00415398" w:rsidP="00415398">
      <w:pPr>
        <w:rPr>
          <w:b/>
          <w:bCs/>
        </w:rPr>
      </w:pPr>
    </w:p>
    <w:p w14:paraId="237BBC28" w14:textId="7B8614A9" w:rsidR="00DA7B4F" w:rsidRDefault="00415398" w:rsidP="00DA7B4F">
      <w:pPr>
        <w:rPr>
          <w:b/>
          <w:bCs/>
        </w:rPr>
      </w:pPr>
      <w:r w:rsidRPr="00415398">
        <w:rPr>
          <w:b/>
          <w:bCs/>
        </w:rPr>
        <w:t>Perguntas:</w:t>
      </w:r>
    </w:p>
    <w:p w14:paraId="11363284" w14:textId="2C3A20A6" w:rsidR="00415398" w:rsidRDefault="00415398" w:rsidP="00415398">
      <w:pPr>
        <w:pStyle w:val="ListParagraph"/>
        <w:numPr>
          <w:ilvl w:val="0"/>
          <w:numId w:val="2"/>
        </w:numPr>
      </w:pPr>
      <w:r>
        <w:t>O telefone equivalente com outra máscara deve ser considerado duplicado?</w:t>
      </w:r>
    </w:p>
    <w:p w14:paraId="04A53CD3" w14:textId="2B1D028D" w:rsidR="00415398" w:rsidRDefault="00415398" w:rsidP="00415398">
      <w:pPr>
        <w:pStyle w:val="ListParagraph"/>
        <w:numPr>
          <w:ilvl w:val="0"/>
          <w:numId w:val="2"/>
        </w:numPr>
      </w:pPr>
      <w:r>
        <w:t>Quais limites e caracteres são oficialmente aceitos para nome e telefone?</w:t>
      </w:r>
    </w:p>
    <w:p w14:paraId="15E5A092" w14:textId="4DA0D985" w:rsidR="00DA7B4F" w:rsidRDefault="00415398" w:rsidP="00DA7B4F">
      <w:pPr>
        <w:pStyle w:val="ListParagraph"/>
        <w:numPr>
          <w:ilvl w:val="0"/>
          <w:numId w:val="2"/>
        </w:numPr>
      </w:pPr>
      <w:r>
        <w:t>O token deve continuar válido após reiniciar a API, embora o paciente em memória desapareça?</w:t>
      </w:r>
    </w:p>
    <w:sectPr w:rsidR="00DA7B4F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552E3EB" w14:textId="77777777" w:rsidR="00494B3B" w:rsidRDefault="00494B3B" w:rsidP="00DA7B4F">
      <w:r>
        <w:separator/>
      </w:r>
    </w:p>
  </w:endnote>
  <w:endnote w:type="continuationSeparator" w:id="0">
    <w:p w14:paraId="1969208D" w14:textId="77777777" w:rsidR="00494B3B" w:rsidRDefault="00494B3B" w:rsidP="00DA7B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706CA3" w14:textId="77777777" w:rsidR="00DA7B4F" w:rsidRPr="00DA7B4F" w:rsidRDefault="00DA7B4F" w:rsidP="00DA7B4F">
    <w:pPr>
      <w:pStyle w:val="Footer"/>
      <w:jc w:val="center"/>
      <w:rPr>
        <w:rStyle w:val="oypena"/>
        <w:color w:val="000000"/>
        <w:sz w:val="21"/>
        <w:szCs w:val="21"/>
      </w:rPr>
    </w:pPr>
    <w:r w:rsidRPr="00DA7B4F">
      <w:rPr>
        <w:sz w:val="21"/>
        <w:szCs w:val="21"/>
      </w:rPr>
      <w:t xml:space="preserve">Material extraído do curso </w:t>
    </w:r>
    <w:r w:rsidRPr="00DA7B4F">
      <w:rPr>
        <w:rStyle w:val="oypena"/>
        <w:color w:val="000000"/>
        <w:sz w:val="21"/>
        <w:szCs w:val="21"/>
      </w:rPr>
      <w:t xml:space="preserve">Modelagem, Documentação e Execução de Testes </w:t>
    </w:r>
  </w:p>
  <w:p w14:paraId="29A37A09" w14:textId="26C502B5" w:rsidR="00DA7B4F" w:rsidRPr="00DA7B4F" w:rsidRDefault="00DA7B4F" w:rsidP="00DA7B4F">
    <w:pPr>
      <w:pStyle w:val="Footer"/>
      <w:jc w:val="center"/>
      <w:rPr>
        <w:sz w:val="21"/>
        <w:szCs w:val="21"/>
      </w:rPr>
    </w:pPr>
    <w:r w:rsidRPr="00DA7B4F">
      <w:rPr>
        <w:rStyle w:val="oypena"/>
        <w:color w:val="000000"/>
        <w:sz w:val="21"/>
        <w:szCs w:val="21"/>
      </w:rPr>
      <w:t>com Júlio de Lima. Saiba mais em www.juliodelima.com.br.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6D7A961" w14:textId="77777777" w:rsidR="00494B3B" w:rsidRDefault="00494B3B" w:rsidP="00DA7B4F">
      <w:r>
        <w:separator/>
      </w:r>
    </w:p>
  </w:footnote>
  <w:footnote w:type="continuationSeparator" w:id="0">
    <w:p w14:paraId="1576BA4A" w14:textId="77777777" w:rsidR="00494B3B" w:rsidRDefault="00494B3B" w:rsidP="00DA7B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7CB5C8" w14:textId="4C73E7E8" w:rsidR="00DA7B4F" w:rsidRDefault="00DA7B4F">
    <w:pPr>
      <w:pStyle w:val="Header"/>
      <w:rPr>
        <w:rStyle w:val="oypena"/>
        <w:b/>
        <w:bCs/>
        <w:color w:val="000000"/>
      </w:rPr>
    </w:pPr>
    <w:r>
      <w:rPr>
        <w:rStyle w:val="oypena"/>
        <w:b/>
        <w:bCs/>
        <w:color w:val="000000"/>
      </w:rPr>
      <w:t>Modelagem, Documentação e Execução de Testes</w:t>
    </w:r>
  </w:p>
  <w:p w14:paraId="6947864D" w14:textId="5E4B5FCA" w:rsidR="00DA7B4F" w:rsidRPr="00DA7B4F" w:rsidRDefault="00DA7B4F">
    <w:pPr>
      <w:pStyle w:val="Header"/>
    </w:pPr>
    <w:r w:rsidRPr="00DA7B4F">
      <w:rPr>
        <w:rStyle w:val="oypena"/>
        <w:color w:val="000000"/>
      </w:rPr>
      <w:t>Com Júlio de Lima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585F53"/>
    <w:multiLevelType w:val="hybridMultilevel"/>
    <w:tmpl w:val="495838B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231657"/>
    <w:multiLevelType w:val="hybridMultilevel"/>
    <w:tmpl w:val="DBB8D0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C361DC"/>
    <w:multiLevelType w:val="hybridMultilevel"/>
    <w:tmpl w:val="17D22A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5284772">
    <w:abstractNumId w:val="0"/>
  </w:num>
  <w:num w:numId="2" w16cid:durableId="1261377763">
    <w:abstractNumId w:val="1"/>
  </w:num>
  <w:num w:numId="3" w16cid:durableId="850796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B4F"/>
    <w:rsid w:val="000E2100"/>
    <w:rsid w:val="001151D2"/>
    <w:rsid w:val="002021BA"/>
    <w:rsid w:val="00205F90"/>
    <w:rsid w:val="00267E26"/>
    <w:rsid w:val="00415398"/>
    <w:rsid w:val="00494B3B"/>
    <w:rsid w:val="004F212D"/>
    <w:rsid w:val="00674D37"/>
    <w:rsid w:val="007823D1"/>
    <w:rsid w:val="007F1BBD"/>
    <w:rsid w:val="007F36F6"/>
    <w:rsid w:val="00A62946"/>
    <w:rsid w:val="00CC5420"/>
    <w:rsid w:val="00DA7B4F"/>
    <w:rsid w:val="00E21E62"/>
    <w:rsid w:val="00E71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5782B2"/>
  <w15:chartTrackingRefBased/>
  <w15:docId w15:val="{7EC110B3-89E6-5A45-9CB4-115ACF1A2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7B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7B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7B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7B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7B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7B4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7B4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7B4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7B4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7B4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pt-B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7B4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pt-B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7B4F"/>
    <w:rPr>
      <w:rFonts w:eastAsiaTheme="majorEastAsia" w:cstheme="majorBidi"/>
      <w:color w:val="0F4761" w:themeColor="accent1" w:themeShade="BF"/>
      <w:sz w:val="28"/>
      <w:szCs w:val="28"/>
      <w:lang w:val="pt-B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7B4F"/>
    <w:rPr>
      <w:rFonts w:eastAsiaTheme="majorEastAsia" w:cstheme="majorBidi"/>
      <w:i/>
      <w:iCs/>
      <w:color w:val="0F4761" w:themeColor="accent1" w:themeShade="BF"/>
      <w:lang w:val="pt-B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7B4F"/>
    <w:rPr>
      <w:rFonts w:eastAsiaTheme="majorEastAsia" w:cstheme="majorBidi"/>
      <w:color w:val="0F4761" w:themeColor="accent1" w:themeShade="BF"/>
      <w:lang w:val="pt-B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7B4F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7B4F"/>
    <w:rPr>
      <w:rFonts w:eastAsiaTheme="majorEastAsia" w:cstheme="majorBidi"/>
      <w:color w:val="595959" w:themeColor="text1" w:themeTint="A6"/>
      <w:lang w:val="pt-B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7B4F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7B4F"/>
    <w:rPr>
      <w:rFonts w:eastAsiaTheme="majorEastAsia" w:cstheme="majorBidi"/>
      <w:color w:val="272727" w:themeColor="text1" w:themeTint="D8"/>
      <w:lang w:val="pt-BR"/>
    </w:rPr>
  </w:style>
  <w:style w:type="paragraph" w:styleId="Title">
    <w:name w:val="Title"/>
    <w:basedOn w:val="Normal"/>
    <w:next w:val="Normal"/>
    <w:link w:val="TitleChar"/>
    <w:uiPriority w:val="10"/>
    <w:qFormat/>
    <w:rsid w:val="00DA7B4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7B4F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7B4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7B4F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Quote">
    <w:name w:val="Quote"/>
    <w:basedOn w:val="Normal"/>
    <w:next w:val="Normal"/>
    <w:link w:val="QuoteChar"/>
    <w:uiPriority w:val="29"/>
    <w:qFormat/>
    <w:rsid w:val="00DA7B4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7B4F"/>
    <w:rPr>
      <w:i/>
      <w:iCs/>
      <w:color w:val="404040" w:themeColor="text1" w:themeTint="BF"/>
      <w:lang w:val="pt-BR"/>
    </w:rPr>
  </w:style>
  <w:style w:type="paragraph" w:styleId="ListParagraph">
    <w:name w:val="List Paragraph"/>
    <w:basedOn w:val="Normal"/>
    <w:uiPriority w:val="34"/>
    <w:qFormat/>
    <w:rsid w:val="00DA7B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7B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7B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7B4F"/>
    <w:rPr>
      <w:i/>
      <w:iCs/>
      <w:color w:val="0F4761" w:themeColor="accent1" w:themeShade="BF"/>
      <w:lang w:val="pt-BR"/>
    </w:rPr>
  </w:style>
  <w:style w:type="character" w:styleId="IntenseReference">
    <w:name w:val="Intense Reference"/>
    <w:basedOn w:val="DefaultParagraphFont"/>
    <w:uiPriority w:val="32"/>
    <w:qFormat/>
    <w:rsid w:val="00DA7B4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A7B4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A7B4F"/>
    <w:rPr>
      <w:lang w:val="pt-BR"/>
    </w:rPr>
  </w:style>
  <w:style w:type="paragraph" w:styleId="Footer">
    <w:name w:val="footer"/>
    <w:basedOn w:val="Normal"/>
    <w:link w:val="FooterChar"/>
    <w:uiPriority w:val="99"/>
    <w:unhideWhenUsed/>
    <w:rsid w:val="00DA7B4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A7B4F"/>
    <w:rPr>
      <w:lang w:val="pt-BR"/>
    </w:rPr>
  </w:style>
  <w:style w:type="character" w:customStyle="1" w:styleId="oypena">
    <w:name w:val="oypena"/>
    <w:basedOn w:val="DefaultParagraphFont"/>
    <w:rsid w:val="00DA7B4F"/>
  </w:style>
  <w:style w:type="table" w:styleId="TableGrid">
    <w:name w:val="Table Grid"/>
    <w:basedOn w:val="TableNormal"/>
    <w:uiPriority w:val="39"/>
    <w:rsid w:val="00DA7B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126</Words>
  <Characters>722</Characters>
  <Application>Microsoft Office Word</Application>
  <DocSecurity>0</DocSecurity>
  <Lines>6</Lines>
  <Paragraphs>1</Paragraphs>
  <ScaleCrop>false</ScaleCrop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Cesar de Lima Costa</dc:creator>
  <cp:keywords/>
  <dc:description/>
  <cp:lastModifiedBy>Julio Cesar de Lima Costa</cp:lastModifiedBy>
  <cp:revision>8</cp:revision>
  <dcterms:created xsi:type="dcterms:W3CDTF">2024-12-28T05:11:00Z</dcterms:created>
  <dcterms:modified xsi:type="dcterms:W3CDTF">2025-01-12T17:13:00Z</dcterms:modified>
</cp:coreProperties>
</file>