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75" w:type="pct"/>
        <w:tblInd w:w="-28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3"/>
        <w:gridCol w:w="4467"/>
        <w:gridCol w:w="1677"/>
        <w:gridCol w:w="2306"/>
      </w:tblGrid>
      <w:tr w:rsidR="009B216C" w:rsidRPr="00CD49AE" w14:paraId="54E46B55" w14:textId="77777777" w:rsidTr="009F363D">
        <w:tc>
          <w:tcPr>
            <w:tcW w:w="742" w:type="pct"/>
            <w:shd w:val="clear" w:color="auto" w:fill="D9D9D9"/>
            <w:vAlign w:val="center"/>
          </w:tcPr>
          <w:p w14:paraId="42FE372A" w14:textId="77777777" w:rsidR="009B216C" w:rsidRPr="00CD49AE" w:rsidRDefault="009B216C" w:rsidP="008D0282">
            <w:pPr>
              <w:pStyle w:val="Ttulointernodetabla9ptVersales"/>
              <w:spacing w:before="60" w:after="60"/>
              <w:rPr>
                <w:szCs w:val="18"/>
              </w:rPr>
            </w:pPr>
            <w:bookmarkStart w:id="0" w:name="_GoBack"/>
            <w:bookmarkEnd w:id="0"/>
            <w:r w:rsidRPr="00CD49AE">
              <w:rPr>
                <w:szCs w:val="18"/>
              </w:rPr>
              <w:t>Proyecto:</w:t>
            </w:r>
          </w:p>
        </w:tc>
        <w:tc>
          <w:tcPr>
            <w:tcW w:w="2251" w:type="pct"/>
          </w:tcPr>
          <w:p w14:paraId="2D97110A" w14:textId="37E21CC4" w:rsidR="009B216C" w:rsidRPr="00CD49AE" w:rsidRDefault="00F55943" w:rsidP="008D0282">
            <w:pPr>
              <w:pStyle w:val="Contenidotablacentrada"/>
              <w:spacing w:before="60" w:after="60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 xml:space="preserve">Fortalecimiento del Sistema de Publicación y Administración del Catálogo Nacional de Monumentos Históricos Inmuebles: Reestructuración de la sección Análisis de Riesgos e Integración de Cédula de Información Municipio/Localidad </w:t>
            </w:r>
          </w:p>
        </w:tc>
        <w:tc>
          <w:tcPr>
            <w:tcW w:w="845" w:type="pct"/>
            <w:shd w:val="clear" w:color="auto" w:fill="D9D9D9"/>
            <w:vAlign w:val="center"/>
          </w:tcPr>
          <w:p w14:paraId="17756AC0" w14:textId="77777777" w:rsidR="009B216C" w:rsidRPr="00CD49AE" w:rsidRDefault="009B216C" w:rsidP="008D0282">
            <w:pPr>
              <w:pStyle w:val="Ttulointernodetabla9ptVersales"/>
              <w:spacing w:before="60" w:after="60"/>
              <w:rPr>
                <w:szCs w:val="18"/>
              </w:rPr>
            </w:pPr>
            <w:r w:rsidRPr="00CD49AE">
              <w:rPr>
                <w:szCs w:val="18"/>
              </w:rPr>
              <w:t>Fecha:</w:t>
            </w:r>
          </w:p>
        </w:tc>
        <w:tc>
          <w:tcPr>
            <w:tcW w:w="1162" w:type="pct"/>
            <w:vAlign w:val="center"/>
          </w:tcPr>
          <w:p w14:paraId="0E8D117C" w14:textId="0CCCCAA1" w:rsidR="009B216C" w:rsidRPr="00CD49AE" w:rsidRDefault="00364772" w:rsidP="008D0282">
            <w:pPr>
              <w:pStyle w:val="Contenidotablacentrada"/>
              <w:spacing w:before="60" w:after="60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23</w:t>
            </w:r>
            <w:r w:rsidR="009B216C" w:rsidRPr="00CD49AE">
              <w:rPr>
                <w:szCs w:val="18"/>
                <w:lang w:val="es-MX"/>
              </w:rPr>
              <w:t>/</w:t>
            </w:r>
            <w:r w:rsidRPr="00CD49AE">
              <w:rPr>
                <w:szCs w:val="18"/>
                <w:lang w:val="es-MX"/>
              </w:rPr>
              <w:t>08/2018</w:t>
            </w:r>
          </w:p>
        </w:tc>
      </w:tr>
      <w:tr w:rsidR="009B216C" w:rsidRPr="00CD49AE" w14:paraId="2BEB9EC9" w14:textId="77777777" w:rsidTr="009F363D">
        <w:tc>
          <w:tcPr>
            <w:tcW w:w="742" w:type="pct"/>
            <w:shd w:val="clear" w:color="auto" w:fill="D9D9D9"/>
          </w:tcPr>
          <w:p w14:paraId="59F678F0" w14:textId="77777777" w:rsidR="009B216C" w:rsidRPr="00CD49AE" w:rsidRDefault="009B216C" w:rsidP="008D0282">
            <w:pPr>
              <w:pStyle w:val="Ttulointernodetabla9ptVersales"/>
              <w:spacing w:before="60" w:after="60"/>
              <w:rPr>
                <w:szCs w:val="18"/>
              </w:rPr>
            </w:pPr>
            <w:r w:rsidRPr="00CD49AE">
              <w:rPr>
                <w:szCs w:val="18"/>
              </w:rPr>
              <w:t>Etapa:</w:t>
            </w:r>
          </w:p>
        </w:tc>
        <w:tc>
          <w:tcPr>
            <w:tcW w:w="2251" w:type="pct"/>
          </w:tcPr>
          <w:p w14:paraId="5F8A7FF4" w14:textId="2A42510C" w:rsidR="009B216C" w:rsidRPr="00CD49AE" w:rsidRDefault="00364772" w:rsidP="008D0282">
            <w:pPr>
              <w:pStyle w:val="Contenidotablacentrada"/>
              <w:spacing w:before="60" w:after="60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Precisión de requerimientos</w:t>
            </w:r>
          </w:p>
        </w:tc>
        <w:tc>
          <w:tcPr>
            <w:tcW w:w="845" w:type="pct"/>
            <w:shd w:val="clear" w:color="auto" w:fill="D9D9D9"/>
          </w:tcPr>
          <w:p w14:paraId="5F5B9BA4" w14:textId="77777777" w:rsidR="009B216C" w:rsidRPr="00CD49AE" w:rsidRDefault="009B216C" w:rsidP="008D0282">
            <w:pPr>
              <w:pStyle w:val="Ttulointernodetabla9ptVersales"/>
              <w:spacing w:before="60" w:after="60"/>
              <w:rPr>
                <w:szCs w:val="18"/>
              </w:rPr>
            </w:pPr>
            <w:r w:rsidRPr="00CD49AE">
              <w:rPr>
                <w:szCs w:val="18"/>
              </w:rPr>
              <w:t>Hora de inicio:</w:t>
            </w:r>
          </w:p>
        </w:tc>
        <w:tc>
          <w:tcPr>
            <w:tcW w:w="1162" w:type="pct"/>
            <w:vAlign w:val="center"/>
          </w:tcPr>
          <w:p w14:paraId="586EC0E9" w14:textId="0F92BE79" w:rsidR="009B216C" w:rsidRPr="00CD49AE" w:rsidRDefault="00364772" w:rsidP="008D0282">
            <w:pPr>
              <w:pStyle w:val="Contenidotablacentrada"/>
              <w:spacing w:before="60" w:after="60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12</w:t>
            </w:r>
            <w:r w:rsidR="009B216C" w:rsidRPr="00CD49AE">
              <w:rPr>
                <w:szCs w:val="18"/>
                <w:lang w:val="es-MX"/>
              </w:rPr>
              <w:t>:</w:t>
            </w:r>
            <w:r w:rsidRPr="00CD49AE">
              <w:rPr>
                <w:szCs w:val="18"/>
                <w:lang w:val="es-MX"/>
              </w:rPr>
              <w:t>00</w:t>
            </w:r>
            <w:r w:rsidR="008D0282">
              <w:rPr>
                <w:szCs w:val="18"/>
                <w:lang w:val="es-MX"/>
              </w:rPr>
              <w:t xml:space="preserve"> horas</w:t>
            </w:r>
          </w:p>
        </w:tc>
      </w:tr>
      <w:tr w:rsidR="009B216C" w:rsidRPr="00CD49AE" w14:paraId="482E67F6" w14:textId="77777777" w:rsidTr="009F363D">
        <w:tc>
          <w:tcPr>
            <w:tcW w:w="742" w:type="pct"/>
            <w:shd w:val="clear" w:color="auto" w:fill="D9D9D9"/>
          </w:tcPr>
          <w:p w14:paraId="09374D54" w14:textId="77777777" w:rsidR="009B216C" w:rsidRPr="00CD49AE" w:rsidRDefault="009B216C" w:rsidP="008D0282">
            <w:pPr>
              <w:pStyle w:val="Ttulointernodetabla9ptVersales"/>
              <w:spacing w:before="60" w:after="60"/>
              <w:rPr>
                <w:szCs w:val="18"/>
              </w:rPr>
            </w:pPr>
            <w:r w:rsidRPr="00CD49AE">
              <w:rPr>
                <w:szCs w:val="18"/>
              </w:rPr>
              <w:t xml:space="preserve">Lugar: </w:t>
            </w:r>
          </w:p>
        </w:tc>
        <w:tc>
          <w:tcPr>
            <w:tcW w:w="2251" w:type="pct"/>
          </w:tcPr>
          <w:p w14:paraId="299E4DDC" w14:textId="4D2C064F" w:rsidR="009B216C" w:rsidRPr="00CD49AE" w:rsidRDefault="00364772" w:rsidP="008D0282">
            <w:pPr>
              <w:pStyle w:val="Contenidotablacentrada"/>
              <w:spacing w:before="60" w:after="60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DGTIC, Sede IIMAS</w:t>
            </w:r>
          </w:p>
        </w:tc>
        <w:tc>
          <w:tcPr>
            <w:tcW w:w="845" w:type="pct"/>
            <w:shd w:val="clear" w:color="auto" w:fill="D9D9D9"/>
          </w:tcPr>
          <w:p w14:paraId="391DA932" w14:textId="77777777" w:rsidR="009B216C" w:rsidRPr="00CD49AE" w:rsidRDefault="009B216C" w:rsidP="008D0282">
            <w:pPr>
              <w:pStyle w:val="Ttulointernodetabla9ptVersales"/>
              <w:spacing w:before="60" w:after="60"/>
              <w:rPr>
                <w:szCs w:val="18"/>
              </w:rPr>
            </w:pPr>
            <w:r w:rsidRPr="00CD49AE">
              <w:rPr>
                <w:szCs w:val="18"/>
              </w:rPr>
              <w:t>Hora de término:</w:t>
            </w:r>
          </w:p>
        </w:tc>
        <w:tc>
          <w:tcPr>
            <w:tcW w:w="1162" w:type="pct"/>
            <w:vAlign w:val="center"/>
          </w:tcPr>
          <w:p w14:paraId="41F0A673" w14:textId="5E32030D" w:rsidR="009B216C" w:rsidRPr="00CD49AE" w:rsidRDefault="00364772" w:rsidP="008D0282">
            <w:pPr>
              <w:pStyle w:val="Contenidotablacentrada"/>
              <w:spacing w:before="60" w:after="60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16:30</w:t>
            </w:r>
            <w:r w:rsidR="008D0282">
              <w:rPr>
                <w:szCs w:val="18"/>
                <w:lang w:val="es-MX"/>
              </w:rPr>
              <w:t xml:space="preserve"> horas</w:t>
            </w:r>
          </w:p>
        </w:tc>
      </w:tr>
    </w:tbl>
    <w:p w14:paraId="37572E92" w14:textId="77777777" w:rsidR="00DC3466" w:rsidRPr="00CD49AE" w:rsidRDefault="00DC3466" w:rsidP="00DC3466">
      <w:pPr>
        <w:rPr>
          <w:szCs w:val="20"/>
          <w:lang w:val="es-MX"/>
        </w:rPr>
      </w:pPr>
    </w:p>
    <w:p w14:paraId="26A26797" w14:textId="77777777" w:rsidR="00DC3466" w:rsidRPr="00CD49AE" w:rsidRDefault="00DC3466" w:rsidP="00DC3466">
      <w:pPr>
        <w:rPr>
          <w:szCs w:val="20"/>
          <w:lang w:val="es-MX"/>
        </w:rPr>
      </w:pPr>
    </w:p>
    <w:p w14:paraId="3F6CC972" w14:textId="77777777" w:rsidR="00DC3466" w:rsidRPr="00CD49AE" w:rsidRDefault="00DC3466" w:rsidP="000C7288">
      <w:pPr>
        <w:pStyle w:val="Encabezado"/>
        <w:jc w:val="center"/>
        <w:rPr>
          <w:b/>
          <w:bCs/>
          <w:smallCaps/>
          <w:sz w:val="18"/>
          <w:szCs w:val="18"/>
          <w:lang w:val="es-MX"/>
        </w:rPr>
      </w:pPr>
      <w:r w:rsidRPr="00CD49AE">
        <w:rPr>
          <w:b/>
          <w:bCs/>
          <w:smallCaps/>
          <w:sz w:val="18"/>
          <w:szCs w:val="18"/>
          <w:lang w:val="es-MX"/>
        </w:rPr>
        <w:t>Objetivo / Orden del día</w:t>
      </w:r>
    </w:p>
    <w:tbl>
      <w:tblPr>
        <w:tblW w:w="5286" w:type="pct"/>
        <w:tblInd w:w="-294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DC3466" w:rsidRPr="00CD49AE" w14:paraId="152927A3" w14:textId="77777777" w:rsidTr="009F363D">
        <w:tc>
          <w:tcPr>
            <w:tcW w:w="5000" w:type="pct"/>
          </w:tcPr>
          <w:p w14:paraId="5EEC8C26" w14:textId="2E616896" w:rsidR="00DC3466" w:rsidRPr="00CD49AE" w:rsidRDefault="008B6EEF" w:rsidP="00674365">
            <w:pPr>
              <w:pStyle w:val="Contenidotablacentrada"/>
              <w:numPr>
                <w:ilvl w:val="0"/>
                <w:numId w:val="11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Revisar las propuestas de solución </w:t>
            </w:r>
            <w:r w:rsidR="00CD49AE">
              <w:rPr>
                <w:sz w:val="20"/>
                <w:lang w:val="es-MX"/>
              </w:rPr>
              <w:t xml:space="preserve">a través de prototipos, </w:t>
            </w:r>
            <w:r w:rsidRPr="00CD49AE">
              <w:rPr>
                <w:sz w:val="20"/>
                <w:lang w:val="es-MX"/>
              </w:rPr>
              <w:t xml:space="preserve">para </w:t>
            </w:r>
            <w:r w:rsidR="00CD49AE">
              <w:rPr>
                <w:sz w:val="20"/>
                <w:lang w:val="es-MX"/>
              </w:rPr>
              <w:t xml:space="preserve">integrar </w:t>
            </w:r>
            <w:r w:rsidRPr="00CD49AE">
              <w:rPr>
                <w:sz w:val="20"/>
                <w:lang w:val="es-MX"/>
              </w:rPr>
              <w:t xml:space="preserve">los </w:t>
            </w:r>
            <w:r w:rsidR="00CD49AE">
              <w:rPr>
                <w:sz w:val="20"/>
                <w:lang w:val="es-MX"/>
              </w:rPr>
              <w:t xml:space="preserve">siguientes </w:t>
            </w:r>
            <w:r w:rsidRPr="00CD49AE">
              <w:rPr>
                <w:sz w:val="20"/>
                <w:lang w:val="es-MX"/>
              </w:rPr>
              <w:t>ajustes en el Sistema</w:t>
            </w:r>
            <w:r w:rsidR="00CD49AE">
              <w:rPr>
                <w:sz w:val="20"/>
                <w:lang w:val="es-MX"/>
              </w:rPr>
              <w:t>:</w:t>
            </w:r>
          </w:p>
          <w:p w14:paraId="63919230" w14:textId="77777777" w:rsidR="008B6EEF" w:rsidRPr="00CD49AE" w:rsidRDefault="008B6EEF" w:rsidP="008B6EEF">
            <w:pPr>
              <w:pStyle w:val="Contenidotablacentrada"/>
              <w:numPr>
                <w:ilvl w:val="1"/>
                <w:numId w:val="11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Ajuste 02 – Eliminación de fichas de bandejas de usuario.</w:t>
            </w:r>
          </w:p>
          <w:p w14:paraId="6C579FA4" w14:textId="2DAAED82" w:rsidR="008B6EEF" w:rsidRPr="00CD49AE" w:rsidRDefault="008B6EEF" w:rsidP="008B6EEF">
            <w:pPr>
              <w:pStyle w:val="Contenidotablacentrada"/>
              <w:numPr>
                <w:ilvl w:val="1"/>
                <w:numId w:val="11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Ajuste 06 – Filtrar por entidad federativa la lista UNESCO</w:t>
            </w:r>
            <w:r w:rsidR="00F16C98" w:rsidRPr="00CD49AE">
              <w:rPr>
                <w:sz w:val="20"/>
                <w:lang w:val="es-MX"/>
              </w:rPr>
              <w:t>.</w:t>
            </w:r>
          </w:p>
          <w:p w14:paraId="10771696" w14:textId="52B6FBF2" w:rsidR="008B6EEF" w:rsidRPr="00CD49AE" w:rsidRDefault="008B6EEF" w:rsidP="008B6EEF">
            <w:pPr>
              <w:pStyle w:val="Contenidotablacentrada"/>
              <w:numPr>
                <w:ilvl w:val="1"/>
                <w:numId w:val="11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Funcionalidad 02 – </w:t>
            </w:r>
            <w:r w:rsidR="007B44F4" w:rsidRPr="00CD49AE">
              <w:rPr>
                <w:sz w:val="20"/>
                <w:lang w:val="es-MX"/>
              </w:rPr>
              <w:t xml:space="preserve">Reestructuración de la sección </w:t>
            </w:r>
            <w:r w:rsidRPr="00CD49AE">
              <w:rPr>
                <w:sz w:val="20"/>
                <w:lang w:val="es-MX"/>
              </w:rPr>
              <w:t>Análisis de Ri</w:t>
            </w:r>
            <w:r w:rsidR="007B44F4" w:rsidRPr="00CD49AE">
              <w:rPr>
                <w:sz w:val="20"/>
                <w:lang w:val="es-MX"/>
              </w:rPr>
              <w:t>esgos.</w:t>
            </w:r>
          </w:p>
          <w:p w14:paraId="3FDF0A96" w14:textId="494F9C05" w:rsidR="008B6EEF" w:rsidRPr="00CD49AE" w:rsidRDefault="008B6EEF" w:rsidP="008B6EEF">
            <w:pPr>
              <w:pStyle w:val="Contenidotablacentrada"/>
              <w:numPr>
                <w:ilvl w:val="1"/>
                <w:numId w:val="11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Funcionalidad 01 – Cédula de información Histórica</w:t>
            </w:r>
            <w:r w:rsidR="00F16C98" w:rsidRPr="00CD49AE">
              <w:rPr>
                <w:sz w:val="20"/>
                <w:lang w:val="es-MX"/>
              </w:rPr>
              <w:t>.</w:t>
            </w:r>
          </w:p>
          <w:p w14:paraId="45562729" w14:textId="279FADF8" w:rsidR="008B6EEF" w:rsidRPr="00CD49AE" w:rsidRDefault="008B6EEF" w:rsidP="00333531">
            <w:pPr>
              <w:pStyle w:val="Contenidotablacentrada"/>
              <w:numPr>
                <w:ilvl w:val="1"/>
                <w:numId w:val="11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Ajuste 01 – Descripción arquitectónica exterior e interior</w:t>
            </w:r>
            <w:r w:rsidR="00F16C98" w:rsidRPr="00CD49AE">
              <w:rPr>
                <w:sz w:val="20"/>
                <w:lang w:val="es-MX"/>
              </w:rPr>
              <w:t>.</w:t>
            </w:r>
          </w:p>
        </w:tc>
      </w:tr>
    </w:tbl>
    <w:p w14:paraId="66E26696" w14:textId="77777777" w:rsidR="00DC3466" w:rsidRPr="00CD49AE" w:rsidRDefault="00DC3466" w:rsidP="00DC3466">
      <w:pPr>
        <w:ind w:left="142"/>
        <w:rPr>
          <w:b/>
          <w:szCs w:val="20"/>
          <w:lang w:val="es-MX"/>
        </w:rPr>
      </w:pPr>
    </w:p>
    <w:p w14:paraId="1686888C" w14:textId="77777777" w:rsidR="00DC3466" w:rsidRPr="00CD49AE" w:rsidRDefault="00DC3466" w:rsidP="000C7288">
      <w:pPr>
        <w:pStyle w:val="Encabezado"/>
        <w:jc w:val="center"/>
        <w:rPr>
          <w:b/>
          <w:bCs/>
          <w:smallCaps/>
          <w:sz w:val="18"/>
          <w:szCs w:val="18"/>
          <w:lang w:val="es-MX"/>
        </w:rPr>
      </w:pPr>
      <w:r w:rsidRPr="00CD49AE">
        <w:rPr>
          <w:b/>
          <w:bCs/>
          <w:smallCaps/>
          <w:sz w:val="18"/>
          <w:szCs w:val="18"/>
          <w:lang w:val="es-MX"/>
        </w:rPr>
        <w:t>Actividades realizadas</w:t>
      </w:r>
    </w:p>
    <w:tbl>
      <w:tblPr>
        <w:tblW w:w="5286" w:type="pct"/>
        <w:tblInd w:w="-294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DC3466" w:rsidRPr="00CD49AE" w14:paraId="270CFCBC" w14:textId="77777777" w:rsidTr="009F363D">
        <w:tc>
          <w:tcPr>
            <w:tcW w:w="5000" w:type="pct"/>
          </w:tcPr>
          <w:p w14:paraId="3727D76E" w14:textId="78506C3D" w:rsidR="009B216C" w:rsidRPr="00CD49AE" w:rsidRDefault="00A454C1" w:rsidP="003117F0">
            <w:pPr>
              <w:pStyle w:val="Contenidotablacentrada"/>
              <w:numPr>
                <w:ilvl w:val="0"/>
                <w:numId w:val="10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El equipo de la DGTIC expuso la propuesta para el</w:t>
            </w:r>
            <w:r w:rsidR="008C7F7D" w:rsidRPr="00CD49AE">
              <w:rPr>
                <w:i/>
                <w:sz w:val="20"/>
                <w:lang w:val="es-MX"/>
              </w:rPr>
              <w:t xml:space="preserve"> A</w:t>
            </w:r>
            <w:r w:rsidRPr="00CD49AE">
              <w:rPr>
                <w:i/>
                <w:sz w:val="20"/>
                <w:lang w:val="es-MX"/>
              </w:rPr>
              <w:t>j</w:t>
            </w:r>
            <w:r w:rsidR="00F16C98" w:rsidRPr="00CD49AE">
              <w:rPr>
                <w:i/>
                <w:sz w:val="20"/>
                <w:lang w:val="es-MX"/>
              </w:rPr>
              <w:t>uste 02 – Eliminar fichas de bandejas de usuario</w:t>
            </w:r>
            <w:r w:rsidRPr="00CD49AE">
              <w:rPr>
                <w:sz w:val="20"/>
                <w:lang w:val="es-MX"/>
              </w:rPr>
              <w:t xml:space="preserve">, </w:t>
            </w:r>
            <w:r w:rsidR="00CD49AE">
              <w:rPr>
                <w:sz w:val="20"/>
                <w:lang w:val="es-MX"/>
              </w:rPr>
              <w:t>mediante un prototipo. C</w:t>
            </w:r>
            <w:r w:rsidRPr="00CD49AE">
              <w:rPr>
                <w:sz w:val="20"/>
                <w:lang w:val="es-MX"/>
              </w:rPr>
              <w:t>on base en el flujo presentado, se realizaron las siguientes observaciones:</w:t>
            </w:r>
          </w:p>
          <w:p w14:paraId="0E8073BA" w14:textId="306424AD" w:rsidR="009B216C" w:rsidRPr="00CD49AE" w:rsidRDefault="00257DEC" w:rsidP="003117F0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definió que la funcionalidad para eliminar fichas de la bandeja de usuario no modifica la funcionalidad</w:t>
            </w:r>
            <w:r w:rsidR="00D50942" w:rsidRPr="00CD49AE">
              <w:rPr>
                <w:sz w:val="20"/>
                <w:lang w:val="es-MX"/>
              </w:rPr>
              <w:t xml:space="preserve"> para</w:t>
            </w:r>
            <w:r w:rsidR="00F16C98" w:rsidRPr="00CD49AE">
              <w:rPr>
                <w:sz w:val="20"/>
                <w:lang w:val="es-MX"/>
              </w:rPr>
              <w:t xml:space="preserve"> eliminar </w:t>
            </w:r>
            <w:r w:rsidR="009B599F" w:rsidRPr="00CD49AE">
              <w:rPr>
                <w:sz w:val="20"/>
                <w:lang w:val="es-MX"/>
              </w:rPr>
              <w:t>fichas correspondientes</w:t>
            </w:r>
            <w:r w:rsidR="00F16C98" w:rsidRPr="00CD49AE">
              <w:rPr>
                <w:sz w:val="20"/>
                <w:lang w:val="es-MX"/>
              </w:rPr>
              <w:t xml:space="preserve"> al</w:t>
            </w:r>
            <w:r w:rsidRPr="00CD49AE">
              <w:rPr>
                <w:sz w:val="20"/>
                <w:lang w:val="es-MX"/>
              </w:rPr>
              <w:t xml:space="preserve"> contenedor de fichas</w:t>
            </w:r>
            <w:r w:rsidR="009B216C" w:rsidRPr="00CD49AE">
              <w:rPr>
                <w:sz w:val="20"/>
                <w:lang w:val="es-MX"/>
              </w:rPr>
              <w:t>.</w:t>
            </w:r>
          </w:p>
          <w:p w14:paraId="46436637" w14:textId="46D130DA" w:rsidR="00F82944" w:rsidRPr="00CD49AE" w:rsidRDefault="00F82944" w:rsidP="003117F0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Se </w:t>
            </w:r>
            <w:r w:rsidR="000E6961" w:rsidRPr="00CD49AE">
              <w:rPr>
                <w:sz w:val="20"/>
                <w:lang w:val="es-MX"/>
              </w:rPr>
              <w:t xml:space="preserve">solicitó </w:t>
            </w:r>
            <w:r w:rsidRPr="00CD49AE">
              <w:rPr>
                <w:sz w:val="20"/>
                <w:lang w:val="es-MX"/>
              </w:rPr>
              <w:t>que el sistema</w:t>
            </w:r>
            <w:r w:rsidR="00CD49AE">
              <w:rPr>
                <w:sz w:val="20"/>
                <w:lang w:val="es-MX"/>
              </w:rPr>
              <w:t xml:space="preserve"> genere</w:t>
            </w:r>
            <w:r w:rsidRPr="00CD49AE">
              <w:rPr>
                <w:sz w:val="20"/>
                <w:lang w:val="es-MX"/>
              </w:rPr>
              <w:t xml:space="preserve"> </w:t>
            </w:r>
            <w:r w:rsidR="00D50942" w:rsidRPr="00CD49AE">
              <w:rPr>
                <w:sz w:val="20"/>
                <w:lang w:val="es-MX"/>
              </w:rPr>
              <w:t xml:space="preserve">un </w:t>
            </w:r>
            <w:r w:rsidRPr="00CD49AE">
              <w:rPr>
                <w:sz w:val="20"/>
                <w:lang w:val="es-MX"/>
              </w:rPr>
              <w:t>reporte</w:t>
            </w:r>
            <w:r w:rsidR="00CD49AE">
              <w:rPr>
                <w:sz w:val="20"/>
                <w:lang w:val="es-MX"/>
              </w:rPr>
              <w:t xml:space="preserve"> en formato Excel de </w:t>
            </w:r>
            <w:r w:rsidR="00CD49AE" w:rsidRPr="00CD49AE">
              <w:rPr>
                <w:sz w:val="20"/>
                <w:lang w:val="es-MX"/>
              </w:rPr>
              <w:t xml:space="preserve">las fichas seleccionadas </w:t>
            </w:r>
            <w:r w:rsidR="00CD49AE">
              <w:rPr>
                <w:sz w:val="20"/>
                <w:lang w:val="es-MX"/>
              </w:rPr>
              <w:t>a eliminar</w:t>
            </w:r>
            <w:r w:rsidR="00CD49AE" w:rsidRPr="00CD49AE">
              <w:rPr>
                <w:sz w:val="20"/>
                <w:lang w:val="es-MX"/>
              </w:rPr>
              <w:t xml:space="preserve"> de las bandejas de usuario</w:t>
            </w:r>
            <w:r w:rsidR="00CD49AE">
              <w:rPr>
                <w:sz w:val="20"/>
                <w:lang w:val="es-MX"/>
              </w:rPr>
              <w:t xml:space="preserve"> (</w:t>
            </w:r>
            <w:r w:rsidRPr="00CD49AE">
              <w:rPr>
                <w:sz w:val="20"/>
                <w:lang w:val="es-MX"/>
              </w:rPr>
              <w:t xml:space="preserve">similar al Listado en </w:t>
            </w:r>
            <w:r w:rsidR="009B599F" w:rsidRPr="00CD49AE">
              <w:rPr>
                <w:sz w:val="20"/>
                <w:lang w:val="es-MX"/>
              </w:rPr>
              <w:t>Excel</w:t>
            </w:r>
            <w:r w:rsidRPr="00CD49AE">
              <w:rPr>
                <w:sz w:val="20"/>
                <w:lang w:val="es-MX"/>
              </w:rPr>
              <w:t xml:space="preserve"> que se genera en </w:t>
            </w:r>
            <w:r w:rsidR="00F16C98" w:rsidRPr="00CD49AE">
              <w:rPr>
                <w:sz w:val="20"/>
                <w:lang w:val="es-MX"/>
              </w:rPr>
              <w:t xml:space="preserve">la </w:t>
            </w:r>
            <w:r w:rsidRPr="00CD49AE">
              <w:rPr>
                <w:sz w:val="20"/>
                <w:lang w:val="es-MX"/>
              </w:rPr>
              <w:t xml:space="preserve">bandeja de usuario y </w:t>
            </w:r>
            <w:r w:rsidR="00F16C98" w:rsidRPr="00CD49AE">
              <w:rPr>
                <w:sz w:val="20"/>
                <w:lang w:val="es-MX"/>
              </w:rPr>
              <w:t xml:space="preserve">el </w:t>
            </w:r>
            <w:r w:rsidRPr="00CD49AE">
              <w:rPr>
                <w:sz w:val="20"/>
                <w:lang w:val="es-MX"/>
              </w:rPr>
              <w:t>contenedor de fichas</w:t>
            </w:r>
            <w:r w:rsidR="00CD49AE">
              <w:rPr>
                <w:sz w:val="20"/>
                <w:lang w:val="es-MX"/>
              </w:rPr>
              <w:t>)</w:t>
            </w:r>
            <w:r w:rsidRPr="00CD49AE">
              <w:rPr>
                <w:sz w:val="20"/>
                <w:lang w:val="es-MX"/>
              </w:rPr>
              <w:t>. Dicho reporte podrá descargar</w:t>
            </w:r>
            <w:r w:rsidR="005A0BA3" w:rsidRPr="00CD49AE">
              <w:rPr>
                <w:sz w:val="20"/>
                <w:lang w:val="es-MX"/>
              </w:rPr>
              <w:t>se al</w:t>
            </w:r>
            <w:r w:rsidR="009F363D">
              <w:rPr>
                <w:sz w:val="20"/>
                <w:lang w:val="es-MX"/>
              </w:rPr>
              <w:t xml:space="preserve"> equipo del usuario.</w:t>
            </w:r>
          </w:p>
          <w:p w14:paraId="6FF9E660" w14:textId="3305FB32" w:rsidR="00444634" w:rsidRPr="00C52670" w:rsidRDefault="00D50942" w:rsidP="00C52670">
            <w:pPr>
              <w:pStyle w:val="Contenidotablacentrada"/>
              <w:numPr>
                <w:ilvl w:val="0"/>
                <w:numId w:val="10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52670">
              <w:rPr>
                <w:sz w:val="20"/>
                <w:lang w:val="es-MX"/>
              </w:rPr>
              <w:t xml:space="preserve">Respecto al </w:t>
            </w:r>
            <w:r w:rsidR="008C7F7D" w:rsidRPr="00C52670">
              <w:rPr>
                <w:i/>
                <w:sz w:val="20"/>
                <w:lang w:val="es-MX"/>
              </w:rPr>
              <w:t>A</w:t>
            </w:r>
            <w:r w:rsidR="00CD49AE" w:rsidRPr="00C52670">
              <w:rPr>
                <w:i/>
                <w:sz w:val="20"/>
                <w:lang w:val="es-MX"/>
              </w:rPr>
              <w:t>juste 06 – Filtrar por E</w:t>
            </w:r>
            <w:r w:rsidRPr="00C52670">
              <w:rPr>
                <w:i/>
                <w:sz w:val="20"/>
                <w:lang w:val="es-MX"/>
              </w:rPr>
              <w:t>ntidad federativa la lista UNESCO</w:t>
            </w:r>
            <w:r w:rsidRPr="00C52670">
              <w:rPr>
                <w:sz w:val="20"/>
                <w:lang w:val="es-MX"/>
              </w:rPr>
              <w:t xml:space="preserve">, </w:t>
            </w:r>
            <w:r w:rsidR="00C52670" w:rsidRPr="00C52670">
              <w:rPr>
                <w:sz w:val="20"/>
                <w:lang w:val="es-MX"/>
              </w:rPr>
              <w:t>el equipo de la DGTIC presentó el flujo</w:t>
            </w:r>
            <w:r w:rsidR="00C52670">
              <w:rPr>
                <w:sz w:val="20"/>
                <w:lang w:val="es-MX"/>
              </w:rPr>
              <w:t xml:space="preserve"> y </w:t>
            </w:r>
            <w:r w:rsidRPr="00C52670">
              <w:rPr>
                <w:sz w:val="20"/>
                <w:lang w:val="es-MX"/>
              </w:rPr>
              <w:t>se</w:t>
            </w:r>
            <w:r w:rsidR="005A0BA3" w:rsidRPr="00C52670">
              <w:rPr>
                <w:sz w:val="20"/>
                <w:lang w:val="es-MX"/>
              </w:rPr>
              <w:t xml:space="preserve"> definió </w:t>
            </w:r>
            <w:r w:rsidR="009B599F" w:rsidRPr="00C52670">
              <w:rPr>
                <w:sz w:val="20"/>
                <w:lang w:val="es-MX"/>
              </w:rPr>
              <w:t>que</w:t>
            </w:r>
            <w:r w:rsidR="005A0BA3" w:rsidRPr="00C52670">
              <w:rPr>
                <w:sz w:val="20"/>
                <w:lang w:val="es-MX"/>
              </w:rPr>
              <w:t xml:space="preserve"> al realizar el</w:t>
            </w:r>
            <w:r w:rsidRPr="00C52670">
              <w:rPr>
                <w:sz w:val="20"/>
                <w:lang w:val="es-MX"/>
              </w:rPr>
              <w:t xml:space="preserve"> registro de un nuevo elemento al catá</w:t>
            </w:r>
            <w:r w:rsidR="00145D24" w:rsidRPr="00C52670">
              <w:rPr>
                <w:sz w:val="20"/>
                <w:lang w:val="es-MX"/>
              </w:rPr>
              <w:t>logo de Patrimonio UNESCO, los ú</w:t>
            </w:r>
            <w:r w:rsidRPr="00C52670">
              <w:rPr>
                <w:sz w:val="20"/>
                <w:lang w:val="es-MX"/>
              </w:rPr>
              <w:t>nicos campos obligatorios ser</w:t>
            </w:r>
            <w:r w:rsidR="008E058A" w:rsidRPr="00C52670">
              <w:rPr>
                <w:sz w:val="20"/>
                <w:lang w:val="es-MX"/>
              </w:rPr>
              <w:t>án el “</w:t>
            </w:r>
            <w:r w:rsidR="008E058A" w:rsidRPr="00C52670">
              <w:rPr>
                <w:i/>
                <w:sz w:val="20"/>
                <w:lang w:val="es-MX"/>
              </w:rPr>
              <w:t>Patrimonio UNESCO</w:t>
            </w:r>
            <w:r w:rsidR="008E058A" w:rsidRPr="00C52670">
              <w:rPr>
                <w:sz w:val="20"/>
                <w:lang w:val="es-MX"/>
              </w:rPr>
              <w:t>”</w:t>
            </w:r>
            <w:r w:rsidRPr="00C52670">
              <w:rPr>
                <w:sz w:val="20"/>
                <w:lang w:val="es-MX"/>
              </w:rPr>
              <w:t xml:space="preserve">, </w:t>
            </w:r>
            <w:r w:rsidR="008E058A" w:rsidRPr="00C52670">
              <w:rPr>
                <w:sz w:val="20"/>
                <w:lang w:val="es-MX"/>
              </w:rPr>
              <w:t>“</w:t>
            </w:r>
            <w:r w:rsidRPr="00C52670">
              <w:rPr>
                <w:i/>
                <w:sz w:val="20"/>
                <w:lang w:val="es-MX"/>
              </w:rPr>
              <w:t xml:space="preserve">Entidad </w:t>
            </w:r>
            <w:r w:rsidR="00CD49AE" w:rsidRPr="00C52670">
              <w:rPr>
                <w:i/>
                <w:sz w:val="20"/>
                <w:lang w:val="es-MX"/>
              </w:rPr>
              <w:t>f</w:t>
            </w:r>
            <w:r w:rsidRPr="00C52670">
              <w:rPr>
                <w:i/>
                <w:sz w:val="20"/>
                <w:lang w:val="es-MX"/>
              </w:rPr>
              <w:t>ederativa</w:t>
            </w:r>
            <w:r w:rsidR="008E058A" w:rsidRPr="00C52670">
              <w:rPr>
                <w:sz w:val="20"/>
                <w:lang w:val="es-MX"/>
              </w:rPr>
              <w:t>”</w:t>
            </w:r>
            <w:r w:rsidRPr="00C52670">
              <w:rPr>
                <w:sz w:val="20"/>
                <w:lang w:val="es-MX"/>
              </w:rPr>
              <w:t xml:space="preserve"> y </w:t>
            </w:r>
            <w:r w:rsidR="008E058A" w:rsidRPr="00C52670">
              <w:rPr>
                <w:sz w:val="20"/>
                <w:lang w:val="es-MX"/>
              </w:rPr>
              <w:t>“</w:t>
            </w:r>
            <w:r w:rsidRPr="00C52670">
              <w:rPr>
                <w:i/>
                <w:sz w:val="20"/>
                <w:lang w:val="es-MX"/>
              </w:rPr>
              <w:t>Orden</w:t>
            </w:r>
            <w:r w:rsidR="008E058A" w:rsidRPr="00C52670">
              <w:rPr>
                <w:sz w:val="20"/>
                <w:lang w:val="es-MX"/>
              </w:rPr>
              <w:t>”</w:t>
            </w:r>
            <w:r w:rsidRPr="00C52670">
              <w:rPr>
                <w:sz w:val="20"/>
                <w:lang w:val="es-MX"/>
              </w:rPr>
              <w:t>.</w:t>
            </w:r>
          </w:p>
          <w:p w14:paraId="2CB5542E" w14:textId="256926A4" w:rsidR="00DC3466" w:rsidRPr="00CD49AE" w:rsidRDefault="007B44F4" w:rsidP="00DC5A7D">
            <w:pPr>
              <w:pStyle w:val="Contenidotablacentrada"/>
              <w:numPr>
                <w:ilvl w:val="0"/>
                <w:numId w:val="10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El equipo de la DGTIC expuso la propuesta para la </w:t>
            </w:r>
            <w:r w:rsidR="008C7F7D" w:rsidRPr="00CD49AE">
              <w:rPr>
                <w:i/>
                <w:sz w:val="20"/>
                <w:lang w:val="es-MX"/>
              </w:rPr>
              <w:t>F</w:t>
            </w:r>
            <w:r w:rsidRPr="00CD49AE">
              <w:rPr>
                <w:i/>
                <w:sz w:val="20"/>
                <w:lang w:val="es-MX"/>
              </w:rPr>
              <w:t xml:space="preserve">uncionalidad 02 – </w:t>
            </w:r>
            <w:r w:rsidR="00903B5A" w:rsidRPr="00CD49AE">
              <w:rPr>
                <w:i/>
                <w:sz w:val="20"/>
                <w:lang w:val="es-MX"/>
              </w:rPr>
              <w:t>Reestructuración de la sección A</w:t>
            </w:r>
            <w:r w:rsidRPr="00CD49AE">
              <w:rPr>
                <w:i/>
                <w:sz w:val="20"/>
                <w:lang w:val="es-MX"/>
              </w:rPr>
              <w:t>nálisis de riesgos</w:t>
            </w:r>
            <w:r w:rsidR="004A1D5A" w:rsidRPr="00CD49AE">
              <w:rPr>
                <w:sz w:val="20"/>
                <w:lang w:val="es-MX"/>
              </w:rPr>
              <w:t xml:space="preserve">, con base en el flujo presentado se </w:t>
            </w:r>
            <w:r w:rsidR="00C52670">
              <w:rPr>
                <w:sz w:val="20"/>
                <w:lang w:val="es-MX"/>
              </w:rPr>
              <w:t>hicieron las siguientes precisiones</w:t>
            </w:r>
            <w:r w:rsidR="004A1D5A" w:rsidRPr="00CD49AE">
              <w:rPr>
                <w:sz w:val="20"/>
                <w:lang w:val="es-MX"/>
              </w:rPr>
              <w:t>:</w:t>
            </w:r>
          </w:p>
          <w:p w14:paraId="5EC5329C" w14:textId="0C3993CC" w:rsidR="00244401" w:rsidRPr="00CD49AE" w:rsidRDefault="00244401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definió que se ocuparán los términos Fenómeno y Tipo de fenómeno en lugar de Tipo y Subtipo de fenómeno.</w:t>
            </w:r>
          </w:p>
          <w:p w14:paraId="68098CFC" w14:textId="3B8B017F" w:rsidR="00AC1B70" w:rsidRPr="00CD49AE" w:rsidRDefault="00AC1B70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validó que una vez que el catalogador responda afirmativamente a las preguntas ¿Está expuesto el inmueble? y ¿El inmueble sufrió daños?, se solicitará obligatoriamente el registro de al menos un riesgo o un daño respectivamente para poder guardar la sección.</w:t>
            </w:r>
          </w:p>
          <w:p w14:paraId="2D94A6B9" w14:textId="55103CA8" w:rsidR="004A1D5A" w:rsidRPr="00CD49AE" w:rsidRDefault="004A1D5A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El campo “Cuenta c</w:t>
            </w:r>
            <w:r w:rsidR="00903B5A" w:rsidRPr="00CD49AE">
              <w:rPr>
                <w:sz w:val="20"/>
                <w:lang w:val="es-MX"/>
              </w:rPr>
              <w:t>on plan de emergencia” se sustituirá a una</w:t>
            </w:r>
            <w:r w:rsidRPr="00CD49AE">
              <w:rPr>
                <w:sz w:val="20"/>
                <w:lang w:val="es-MX"/>
              </w:rPr>
              <w:t xml:space="preserve"> pregunta e incluirá las posibles respuestas: “Sí”, “No” y “Se desconoce”.</w:t>
            </w:r>
          </w:p>
          <w:p w14:paraId="4833A8E2" w14:textId="77777777" w:rsidR="004A1D5A" w:rsidRPr="00CD49AE" w:rsidRDefault="004A1D5A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definió que los campos obligatorios para el registro de riesgos son el “Fenómeno” y el “Tipo de Fenómeno”.</w:t>
            </w:r>
          </w:p>
          <w:p w14:paraId="194C9785" w14:textId="47F84672" w:rsidR="00EE71CD" w:rsidRPr="00CD49AE" w:rsidRDefault="00EE71CD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definió que en el reporte de ficha com</w:t>
            </w:r>
            <w:r w:rsidR="00B061BF" w:rsidRPr="00CD49AE">
              <w:rPr>
                <w:sz w:val="20"/>
                <w:lang w:val="es-MX"/>
              </w:rPr>
              <w:t>pleta se incluirán los 5 daños</w:t>
            </w:r>
            <w:r w:rsidRPr="00CD49AE">
              <w:rPr>
                <w:sz w:val="20"/>
                <w:lang w:val="es-MX"/>
              </w:rPr>
              <w:t xml:space="preserve"> más recientes registrados ordenados del </w:t>
            </w:r>
            <w:r w:rsidR="00F77605" w:rsidRPr="00CD49AE">
              <w:rPr>
                <w:sz w:val="20"/>
                <w:lang w:val="es-MX"/>
              </w:rPr>
              <w:t>más</w:t>
            </w:r>
            <w:r w:rsidRPr="00CD49AE">
              <w:rPr>
                <w:sz w:val="20"/>
                <w:lang w:val="es-MX"/>
              </w:rPr>
              <w:t xml:space="preserve"> reciente al m</w:t>
            </w:r>
            <w:r w:rsidR="00C01C4A" w:rsidRPr="00CD49AE">
              <w:rPr>
                <w:sz w:val="20"/>
                <w:lang w:val="es-MX"/>
              </w:rPr>
              <w:t>ás antigu</w:t>
            </w:r>
            <w:r w:rsidRPr="00CD49AE">
              <w:rPr>
                <w:sz w:val="20"/>
                <w:lang w:val="es-MX"/>
              </w:rPr>
              <w:t>o.</w:t>
            </w:r>
          </w:p>
          <w:p w14:paraId="06DFB795" w14:textId="3A782C1F" w:rsidR="00C01C4A" w:rsidRPr="00CD49AE" w:rsidRDefault="00F77605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lastRenderedPageBreak/>
              <w:t xml:space="preserve">Se aclaró que la </w:t>
            </w:r>
            <w:r w:rsidR="00C01C4A" w:rsidRPr="00CD49AE">
              <w:rPr>
                <w:sz w:val="20"/>
                <w:lang w:val="es-MX"/>
              </w:rPr>
              <w:t xml:space="preserve">sección de análisis de riesgos no debe </w:t>
            </w:r>
            <w:r w:rsidR="00903B5A" w:rsidRPr="00CD49AE">
              <w:rPr>
                <w:sz w:val="20"/>
                <w:lang w:val="es-MX"/>
              </w:rPr>
              <w:t xml:space="preserve">ser contado </w:t>
            </w:r>
            <w:r w:rsidR="00C01C4A" w:rsidRPr="00CD49AE">
              <w:rPr>
                <w:sz w:val="20"/>
                <w:lang w:val="es-MX"/>
              </w:rPr>
              <w:t xml:space="preserve">para la </w:t>
            </w:r>
            <w:r w:rsidRPr="00CD49AE">
              <w:rPr>
                <w:sz w:val="20"/>
                <w:lang w:val="es-MX"/>
              </w:rPr>
              <w:t>calificación</w:t>
            </w:r>
            <w:r w:rsidR="00C01C4A" w:rsidRPr="00CD49AE">
              <w:rPr>
                <w:sz w:val="20"/>
                <w:lang w:val="es-MX"/>
              </w:rPr>
              <w:t xml:space="preserve"> de la ficha.</w:t>
            </w:r>
          </w:p>
          <w:p w14:paraId="6439B6CB" w14:textId="1F990A43" w:rsidR="00941BF9" w:rsidRPr="00CD49AE" w:rsidRDefault="00941BF9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validó que el act</w:t>
            </w:r>
            <w:r w:rsidR="00F77605" w:rsidRPr="00CD49AE">
              <w:rPr>
                <w:sz w:val="20"/>
                <w:lang w:val="es-MX"/>
              </w:rPr>
              <w:t xml:space="preserve">ual campo de </w:t>
            </w:r>
            <w:r w:rsidR="00F77605" w:rsidRPr="009F363D">
              <w:rPr>
                <w:i/>
                <w:sz w:val="20"/>
                <w:lang w:val="es-MX"/>
              </w:rPr>
              <w:t>Observaciones</w:t>
            </w:r>
            <w:r w:rsidR="00F77605" w:rsidRPr="00CD49AE">
              <w:rPr>
                <w:sz w:val="20"/>
                <w:lang w:val="es-MX"/>
              </w:rPr>
              <w:t xml:space="preserve"> que s</w:t>
            </w:r>
            <w:r w:rsidR="009F363D">
              <w:rPr>
                <w:sz w:val="20"/>
                <w:lang w:val="es-MX"/>
              </w:rPr>
              <w:t xml:space="preserve">e despliega en la sección de </w:t>
            </w:r>
            <w:r w:rsidRPr="00CD49AE">
              <w:rPr>
                <w:sz w:val="20"/>
                <w:lang w:val="es-MX"/>
              </w:rPr>
              <w:t>Análisis de riesgos ya no se tomará en cuenta para la reestructuración del apartado Fenómenos perturbadores.</w:t>
            </w:r>
          </w:p>
          <w:p w14:paraId="520B930C" w14:textId="522ADA4F" w:rsidR="00D57B59" w:rsidRPr="00CD49AE" w:rsidRDefault="00D57B59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comentó la posibilidad de que los campos de fecha para el registro de daños sea</w:t>
            </w:r>
            <w:r w:rsidR="00F77605" w:rsidRPr="00CD49AE">
              <w:rPr>
                <w:sz w:val="20"/>
                <w:lang w:val="es-MX"/>
              </w:rPr>
              <w:t xml:space="preserve"> un</w:t>
            </w:r>
            <w:r w:rsidRPr="00CD49AE">
              <w:rPr>
                <w:sz w:val="20"/>
                <w:lang w:val="es-MX"/>
              </w:rPr>
              <w:t xml:space="preserve"> campo abierto</w:t>
            </w:r>
            <w:r w:rsidR="00F77605" w:rsidRPr="00CD49AE">
              <w:rPr>
                <w:sz w:val="20"/>
                <w:lang w:val="es-MX"/>
              </w:rPr>
              <w:t xml:space="preserve"> </w:t>
            </w:r>
            <w:r w:rsidRPr="00CD49AE">
              <w:rPr>
                <w:sz w:val="20"/>
                <w:lang w:val="es-MX"/>
              </w:rPr>
              <w:t xml:space="preserve">para poder ingresar información libre. Lo </w:t>
            </w:r>
            <w:r w:rsidR="00F77605" w:rsidRPr="00CD49AE">
              <w:rPr>
                <w:sz w:val="20"/>
                <w:lang w:val="es-MX"/>
              </w:rPr>
              <w:t>anterior</w:t>
            </w:r>
            <w:r w:rsidRPr="00CD49AE">
              <w:rPr>
                <w:sz w:val="20"/>
                <w:lang w:val="es-MX"/>
              </w:rPr>
              <w:t xml:space="preserve"> </w:t>
            </w:r>
            <w:r w:rsidR="008C7F7D" w:rsidRPr="00CD49AE">
              <w:rPr>
                <w:sz w:val="20"/>
                <w:lang w:val="es-MX"/>
              </w:rPr>
              <w:t xml:space="preserve">se </w:t>
            </w:r>
            <w:r w:rsidRPr="00CD49AE">
              <w:rPr>
                <w:sz w:val="20"/>
                <w:lang w:val="es-MX"/>
              </w:rPr>
              <w:t xml:space="preserve">validará </w:t>
            </w:r>
            <w:r w:rsidR="008C7F7D" w:rsidRPr="00CD49AE">
              <w:rPr>
                <w:sz w:val="20"/>
                <w:lang w:val="es-MX"/>
              </w:rPr>
              <w:t xml:space="preserve">más adelante con </w:t>
            </w:r>
            <w:r w:rsidRPr="00CD49AE">
              <w:rPr>
                <w:sz w:val="20"/>
                <w:lang w:val="es-MX"/>
              </w:rPr>
              <w:t>el c</w:t>
            </w:r>
            <w:r w:rsidR="008C7F7D" w:rsidRPr="00CD49AE">
              <w:rPr>
                <w:sz w:val="20"/>
                <w:lang w:val="es-MX"/>
              </w:rPr>
              <w:t>liente.</w:t>
            </w:r>
          </w:p>
          <w:p w14:paraId="691E130D" w14:textId="67A36BB9" w:rsidR="00233163" w:rsidRPr="00CD49AE" w:rsidRDefault="008A346C" w:rsidP="002425C9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Se </w:t>
            </w:r>
            <w:r w:rsidR="00F77605" w:rsidRPr="00CD49AE">
              <w:rPr>
                <w:sz w:val="20"/>
                <w:lang w:val="es-MX"/>
              </w:rPr>
              <w:t>aclaró que se</w:t>
            </w:r>
            <w:r w:rsidR="00233163" w:rsidRPr="00CD49AE">
              <w:rPr>
                <w:sz w:val="20"/>
                <w:lang w:val="es-MX"/>
              </w:rPr>
              <w:t xml:space="preserve"> actualizar</w:t>
            </w:r>
            <w:r w:rsidR="00F77605" w:rsidRPr="00CD49AE">
              <w:rPr>
                <w:sz w:val="20"/>
                <w:lang w:val="es-MX"/>
              </w:rPr>
              <w:t>á</w:t>
            </w:r>
            <w:r w:rsidR="00233163" w:rsidRPr="00CD49AE">
              <w:rPr>
                <w:sz w:val="20"/>
                <w:lang w:val="es-MX"/>
              </w:rPr>
              <w:t xml:space="preserve"> la información de las fichas ya existentes con base en los nuevos valores del catálogo.</w:t>
            </w:r>
          </w:p>
          <w:p w14:paraId="5FC0AA4B" w14:textId="5A91AD5C" w:rsidR="002425C9" w:rsidRPr="00CD49AE" w:rsidRDefault="00AC1B70" w:rsidP="00DC5A7D">
            <w:pPr>
              <w:pStyle w:val="Contenidotablacentrada"/>
              <w:numPr>
                <w:ilvl w:val="0"/>
                <w:numId w:val="10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El equipo de la DGTIC expuso la propuesta </w:t>
            </w:r>
            <w:r w:rsidR="00547620" w:rsidRPr="00CD49AE">
              <w:rPr>
                <w:sz w:val="20"/>
                <w:lang w:val="es-MX"/>
              </w:rPr>
              <w:t xml:space="preserve">para la </w:t>
            </w:r>
            <w:r w:rsidR="00547620" w:rsidRPr="00CD49AE">
              <w:rPr>
                <w:i/>
                <w:sz w:val="20"/>
                <w:lang w:val="es-MX"/>
              </w:rPr>
              <w:t>Funcionalidad 01, Cédula de infor</w:t>
            </w:r>
            <w:r w:rsidR="008C7F7D" w:rsidRPr="00CD49AE">
              <w:rPr>
                <w:i/>
                <w:sz w:val="20"/>
                <w:lang w:val="es-MX"/>
              </w:rPr>
              <w:t>mación histórica</w:t>
            </w:r>
            <w:r w:rsidR="00547620" w:rsidRPr="00CD49AE">
              <w:rPr>
                <w:sz w:val="20"/>
                <w:lang w:val="es-MX"/>
              </w:rPr>
              <w:t>, con base en la funcionalidad mostrada, se realizaron las siguientes observaciones:</w:t>
            </w:r>
          </w:p>
          <w:p w14:paraId="166272FF" w14:textId="77777777" w:rsidR="000E3D42" w:rsidRPr="00CD49AE" w:rsidRDefault="000E3D42" w:rsidP="00665D93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Captura y edición de las cédulas de información histórica.</w:t>
            </w:r>
          </w:p>
          <w:p w14:paraId="59E25BD4" w14:textId="6C0C91D7" w:rsidR="000E3D42" w:rsidRPr="00CD49AE" w:rsidRDefault="000E3D42" w:rsidP="00665D93">
            <w:pPr>
              <w:pStyle w:val="Contenidotablacentrada"/>
              <w:numPr>
                <w:ilvl w:val="1"/>
                <w:numId w:val="10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Se </w:t>
            </w:r>
            <w:r w:rsidR="00F77605" w:rsidRPr="00CD49AE">
              <w:rPr>
                <w:sz w:val="20"/>
                <w:lang w:val="es-MX"/>
              </w:rPr>
              <w:t>explicó</w:t>
            </w:r>
            <w:r w:rsidRPr="00CD49AE">
              <w:rPr>
                <w:sz w:val="20"/>
                <w:lang w:val="es-MX"/>
              </w:rPr>
              <w:t xml:space="preserve"> que el INAH contrata a historiadores para que se investigue una </w:t>
            </w:r>
            <w:r w:rsidR="00F77605" w:rsidRPr="00CD49AE">
              <w:rPr>
                <w:sz w:val="20"/>
                <w:lang w:val="es-MX"/>
              </w:rPr>
              <w:t>localización</w:t>
            </w:r>
            <w:r w:rsidRPr="00CD49AE">
              <w:rPr>
                <w:sz w:val="20"/>
                <w:lang w:val="es-MX"/>
              </w:rPr>
              <w:t xml:space="preserve"> </w:t>
            </w:r>
            <w:r w:rsidR="008A346C" w:rsidRPr="00CD49AE">
              <w:rPr>
                <w:sz w:val="20"/>
                <w:lang w:val="es-MX"/>
              </w:rPr>
              <w:t xml:space="preserve">geográfica, </w:t>
            </w:r>
            <w:r w:rsidR="00665D93">
              <w:rPr>
                <w:sz w:val="20"/>
                <w:lang w:val="es-MX"/>
              </w:rPr>
              <w:t xml:space="preserve">se </w:t>
            </w:r>
            <w:r w:rsidR="008A346C" w:rsidRPr="00CD49AE">
              <w:rPr>
                <w:sz w:val="20"/>
                <w:lang w:val="es-MX"/>
              </w:rPr>
              <w:t>rec</w:t>
            </w:r>
            <w:r w:rsidR="008C7F7D" w:rsidRPr="00CD49AE">
              <w:rPr>
                <w:sz w:val="20"/>
                <w:lang w:val="es-MX"/>
              </w:rPr>
              <w:t>opile</w:t>
            </w:r>
            <w:r w:rsidR="008A346C" w:rsidRPr="00CD49AE">
              <w:rPr>
                <w:sz w:val="20"/>
                <w:lang w:val="es-MX"/>
              </w:rPr>
              <w:t xml:space="preserve"> informació</w:t>
            </w:r>
            <w:r w:rsidRPr="00CD49AE">
              <w:rPr>
                <w:sz w:val="20"/>
                <w:lang w:val="es-MX"/>
              </w:rPr>
              <w:t xml:space="preserve">n del </w:t>
            </w:r>
            <w:r w:rsidR="00C52670">
              <w:rPr>
                <w:sz w:val="20"/>
                <w:lang w:val="es-MX"/>
              </w:rPr>
              <w:t>M</w:t>
            </w:r>
            <w:r w:rsidRPr="00CD49AE">
              <w:rPr>
                <w:sz w:val="20"/>
                <w:lang w:val="es-MX"/>
              </w:rPr>
              <w:t xml:space="preserve">unicipio, la </w:t>
            </w:r>
            <w:r w:rsidR="00C52670">
              <w:rPr>
                <w:sz w:val="20"/>
                <w:lang w:val="es-MX"/>
              </w:rPr>
              <w:t>L</w:t>
            </w:r>
            <w:r w:rsidRPr="00CD49AE">
              <w:rPr>
                <w:sz w:val="20"/>
                <w:lang w:val="es-MX"/>
              </w:rPr>
              <w:t>ocal</w:t>
            </w:r>
            <w:r w:rsidR="00C52670">
              <w:rPr>
                <w:sz w:val="20"/>
                <w:lang w:val="es-MX"/>
              </w:rPr>
              <w:t>idad y los inmuebles que se ubican</w:t>
            </w:r>
            <w:r w:rsidRPr="00CD49AE">
              <w:rPr>
                <w:sz w:val="20"/>
                <w:lang w:val="es-MX"/>
              </w:rPr>
              <w:t xml:space="preserve"> en dicha zona y </w:t>
            </w:r>
            <w:r w:rsidR="00665D93">
              <w:rPr>
                <w:sz w:val="20"/>
                <w:lang w:val="es-MX"/>
              </w:rPr>
              <w:t xml:space="preserve">que </w:t>
            </w:r>
            <w:r w:rsidRPr="00CD49AE">
              <w:rPr>
                <w:sz w:val="20"/>
                <w:lang w:val="es-MX"/>
              </w:rPr>
              <w:t xml:space="preserve">posteriormente </w:t>
            </w:r>
            <w:r w:rsidR="00665D93">
              <w:rPr>
                <w:sz w:val="20"/>
                <w:lang w:val="es-MX"/>
              </w:rPr>
              <w:t>la investigación se</w:t>
            </w:r>
            <w:r w:rsidRPr="00CD49AE">
              <w:rPr>
                <w:sz w:val="20"/>
                <w:lang w:val="es-MX"/>
              </w:rPr>
              <w:t xml:space="preserve"> entrega al INAH. </w:t>
            </w:r>
          </w:p>
          <w:p w14:paraId="5BE9C0E3" w14:textId="5DF91452" w:rsidR="000E3D42" w:rsidRPr="00CD49AE" w:rsidRDefault="008A346C" w:rsidP="00665D93">
            <w:pPr>
              <w:pStyle w:val="Contenidotablacentrada"/>
              <w:numPr>
                <w:ilvl w:val="1"/>
                <w:numId w:val="10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indicó</w:t>
            </w:r>
            <w:r w:rsidR="000E3D42" w:rsidRPr="00CD49AE">
              <w:rPr>
                <w:sz w:val="20"/>
                <w:lang w:val="es-MX"/>
              </w:rPr>
              <w:t xml:space="preserve"> la existencia de muchos co</w:t>
            </w:r>
            <w:r w:rsidRPr="00CD49AE">
              <w:rPr>
                <w:sz w:val="20"/>
                <w:lang w:val="es-MX"/>
              </w:rPr>
              <w:t>laboradores en la creación de</w:t>
            </w:r>
            <w:r w:rsidR="005D016D" w:rsidRPr="00CD49AE">
              <w:rPr>
                <w:sz w:val="20"/>
                <w:lang w:val="es-MX"/>
              </w:rPr>
              <w:t xml:space="preserve"> la cédula </w:t>
            </w:r>
            <w:r w:rsidR="009B599F" w:rsidRPr="00CD49AE">
              <w:rPr>
                <w:sz w:val="20"/>
                <w:lang w:val="es-MX"/>
              </w:rPr>
              <w:t>y la</w:t>
            </w:r>
            <w:r w:rsidR="008C7F7D" w:rsidRPr="00CD49AE">
              <w:rPr>
                <w:sz w:val="20"/>
                <w:lang w:val="es-MX"/>
              </w:rPr>
              <w:t xml:space="preserve"> generación </w:t>
            </w:r>
            <w:r w:rsidR="00665D93">
              <w:rPr>
                <w:sz w:val="20"/>
                <w:lang w:val="es-MX"/>
              </w:rPr>
              <w:t>de información en</w:t>
            </w:r>
            <w:r w:rsidR="000E3D42" w:rsidRPr="00CD49AE">
              <w:rPr>
                <w:sz w:val="20"/>
                <w:lang w:val="es-MX"/>
              </w:rPr>
              <w:t xml:space="preserve"> diferentes etapas y </w:t>
            </w:r>
            <w:r w:rsidR="00665D93">
              <w:rPr>
                <w:sz w:val="20"/>
                <w:lang w:val="es-MX"/>
              </w:rPr>
              <w:t>secciones</w:t>
            </w:r>
            <w:r w:rsidR="000E3D42" w:rsidRPr="00CD49AE">
              <w:rPr>
                <w:sz w:val="20"/>
                <w:lang w:val="es-MX"/>
              </w:rPr>
              <w:t>.</w:t>
            </w:r>
          </w:p>
          <w:p w14:paraId="31999B62" w14:textId="01615B9C" w:rsidR="000E3D42" w:rsidRPr="00CD49AE" w:rsidRDefault="008A346C" w:rsidP="00665D93">
            <w:pPr>
              <w:pStyle w:val="Contenidotablacentrada"/>
              <w:numPr>
                <w:ilvl w:val="1"/>
                <w:numId w:val="10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explicó</w:t>
            </w:r>
            <w:r w:rsidR="000E3D42" w:rsidRPr="00CD49AE">
              <w:rPr>
                <w:sz w:val="20"/>
                <w:lang w:val="es-MX"/>
              </w:rPr>
              <w:t xml:space="preserve"> que el objetivo </w:t>
            </w:r>
            <w:r w:rsidR="00266D32" w:rsidRPr="00CD49AE">
              <w:rPr>
                <w:sz w:val="20"/>
                <w:lang w:val="es-MX"/>
              </w:rPr>
              <w:t xml:space="preserve">principal </w:t>
            </w:r>
            <w:r w:rsidR="008C7F7D" w:rsidRPr="00CD49AE">
              <w:rPr>
                <w:sz w:val="20"/>
                <w:lang w:val="es-MX"/>
              </w:rPr>
              <w:t xml:space="preserve">de la funcionalidad </w:t>
            </w:r>
            <w:r w:rsidR="00266D32" w:rsidRPr="00CD49AE">
              <w:rPr>
                <w:sz w:val="20"/>
                <w:lang w:val="es-MX"/>
              </w:rPr>
              <w:t xml:space="preserve">es que se concentren los documentos </w:t>
            </w:r>
            <w:r w:rsidR="000E3D42" w:rsidRPr="00CD49AE">
              <w:rPr>
                <w:sz w:val="20"/>
                <w:lang w:val="es-MX"/>
              </w:rPr>
              <w:t>digital</w:t>
            </w:r>
            <w:r w:rsidR="00266D32" w:rsidRPr="00CD49AE">
              <w:rPr>
                <w:sz w:val="20"/>
                <w:lang w:val="es-MX"/>
              </w:rPr>
              <w:t>es</w:t>
            </w:r>
            <w:r w:rsidR="000E3D42" w:rsidRPr="00CD49AE">
              <w:rPr>
                <w:sz w:val="20"/>
                <w:lang w:val="es-MX"/>
              </w:rPr>
              <w:t xml:space="preserve"> </w:t>
            </w:r>
            <w:r w:rsidR="00266D32" w:rsidRPr="00CD49AE">
              <w:rPr>
                <w:sz w:val="20"/>
                <w:lang w:val="es-MX"/>
              </w:rPr>
              <w:t xml:space="preserve">de </w:t>
            </w:r>
            <w:r w:rsidR="000E3D42" w:rsidRPr="00CD49AE">
              <w:rPr>
                <w:sz w:val="20"/>
                <w:lang w:val="es-MX"/>
              </w:rPr>
              <w:t>la información de</w:t>
            </w:r>
            <w:r w:rsidR="00266D32" w:rsidRPr="00CD49AE">
              <w:rPr>
                <w:sz w:val="20"/>
                <w:lang w:val="es-MX"/>
              </w:rPr>
              <w:t>rivada de</w:t>
            </w:r>
            <w:r w:rsidR="000E3D42" w:rsidRPr="00CD49AE">
              <w:rPr>
                <w:sz w:val="20"/>
                <w:lang w:val="es-MX"/>
              </w:rPr>
              <w:t xml:space="preserve"> la</w:t>
            </w:r>
            <w:r w:rsidR="008C7F7D" w:rsidRPr="00CD49AE">
              <w:rPr>
                <w:sz w:val="20"/>
                <w:lang w:val="es-MX"/>
              </w:rPr>
              <w:t>s investigacio</w:t>
            </w:r>
            <w:r w:rsidR="000E3D42" w:rsidRPr="00CD49AE">
              <w:rPr>
                <w:sz w:val="20"/>
                <w:lang w:val="es-MX"/>
              </w:rPr>
              <w:t>n</w:t>
            </w:r>
            <w:r w:rsidR="008C7F7D" w:rsidRPr="00CD49AE">
              <w:rPr>
                <w:sz w:val="20"/>
                <w:lang w:val="es-MX"/>
              </w:rPr>
              <w:t>es</w:t>
            </w:r>
            <w:r w:rsidR="000E3D42" w:rsidRPr="00CD49AE">
              <w:rPr>
                <w:sz w:val="20"/>
                <w:lang w:val="es-MX"/>
              </w:rPr>
              <w:t xml:space="preserve"> sobre </w:t>
            </w:r>
            <w:r w:rsidR="00665D93">
              <w:rPr>
                <w:sz w:val="20"/>
                <w:lang w:val="es-MX"/>
              </w:rPr>
              <w:t>M</w:t>
            </w:r>
            <w:r w:rsidR="000E3D42" w:rsidRPr="00CD49AE">
              <w:rPr>
                <w:sz w:val="20"/>
                <w:lang w:val="es-MX"/>
              </w:rPr>
              <w:t>unicipio</w:t>
            </w:r>
            <w:r w:rsidRPr="00CD49AE">
              <w:rPr>
                <w:sz w:val="20"/>
                <w:lang w:val="es-MX"/>
              </w:rPr>
              <w:t>s</w:t>
            </w:r>
            <w:r w:rsidR="000E3D42" w:rsidRPr="00CD49AE">
              <w:rPr>
                <w:sz w:val="20"/>
                <w:lang w:val="es-MX"/>
              </w:rPr>
              <w:t xml:space="preserve"> y </w:t>
            </w:r>
            <w:r w:rsidR="00665D93">
              <w:rPr>
                <w:sz w:val="20"/>
                <w:lang w:val="es-MX"/>
              </w:rPr>
              <w:t>L</w:t>
            </w:r>
            <w:r w:rsidR="000E3D42" w:rsidRPr="00CD49AE">
              <w:rPr>
                <w:sz w:val="20"/>
                <w:lang w:val="es-MX"/>
              </w:rPr>
              <w:t>ocalidades, así como de las investigaciones de zonas de monumentos.</w:t>
            </w:r>
          </w:p>
          <w:p w14:paraId="6CEACD0D" w14:textId="70A8AD61" w:rsidR="000E3D42" w:rsidRPr="00CD49AE" w:rsidRDefault="008A346C" w:rsidP="00665D93">
            <w:pPr>
              <w:pStyle w:val="Contenidotablacentrada"/>
              <w:numPr>
                <w:ilvl w:val="1"/>
                <w:numId w:val="10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comentó que la informació</w:t>
            </w:r>
            <w:r w:rsidR="000E3D42" w:rsidRPr="00CD49AE">
              <w:rPr>
                <w:sz w:val="20"/>
                <w:lang w:val="es-MX"/>
              </w:rPr>
              <w:t>n de las fuentes co</w:t>
            </w:r>
            <w:r w:rsidR="005D016D" w:rsidRPr="00CD49AE">
              <w:rPr>
                <w:sz w:val="20"/>
                <w:lang w:val="es-MX"/>
              </w:rPr>
              <w:t>nsultadas es</w:t>
            </w:r>
            <w:r w:rsidRPr="00CD49AE">
              <w:rPr>
                <w:sz w:val="20"/>
                <w:lang w:val="es-MX"/>
              </w:rPr>
              <w:t xml:space="preserve"> repetitiva en </w:t>
            </w:r>
            <w:r w:rsidR="000E3D42" w:rsidRPr="00CD49AE">
              <w:rPr>
                <w:sz w:val="20"/>
                <w:lang w:val="es-MX"/>
              </w:rPr>
              <w:t>l</w:t>
            </w:r>
            <w:r w:rsidRPr="00CD49AE">
              <w:rPr>
                <w:sz w:val="20"/>
                <w:lang w:val="es-MX"/>
              </w:rPr>
              <w:t xml:space="preserve">a mayoría de </w:t>
            </w:r>
            <w:r w:rsidR="005D016D" w:rsidRPr="00CD49AE">
              <w:rPr>
                <w:sz w:val="20"/>
                <w:lang w:val="es-MX"/>
              </w:rPr>
              <w:t>las cédulas de localidad</w:t>
            </w:r>
            <w:r w:rsidRPr="00CD49AE">
              <w:rPr>
                <w:sz w:val="20"/>
                <w:lang w:val="es-MX"/>
              </w:rPr>
              <w:t xml:space="preserve"> que pertenecen a</w:t>
            </w:r>
            <w:r w:rsidR="000E3D42" w:rsidRPr="00CD49AE">
              <w:rPr>
                <w:sz w:val="20"/>
                <w:lang w:val="es-MX"/>
              </w:rPr>
              <w:t xml:space="preserve"> un municipio, por lo que las </w:t>
            </w:r>
            <w:r w:rsidRPr="00CD49AE">
              <w:rPr>
                <w:sz w:val="20"/>
                <w:lang w:val="es-MX"/>
              </w:rPr>
              <w:t xml:space="preserve">fuentes consultadas de las </w:t>
            </w:r>
            <w:r w:rsidR="000E3D42" w:rsidRPr="00CD49AE">
              <w:rPr>
                <w:sz w:val="20"/>
                <w:lang w:val="es-MX"/>
              </w:rPr>
              <w:t>cédulas</w:t>
            </w:r>
            <w:r w:rsidR="005D016D" w:rsidRPr="00CD49AE">
              <w:rPr>
                <w:sz w:val="20"/>
                <w:lang w:val="es-MX"/>
              </w:rPr>
              <w:t xml:space="preserve"> de localidad</w:t>
            </w:r>
            <w:r w:rsidR="000E3D42" w:rsidRPr="00CD49AE">
              <w:rPr>
                <w:sz w:val="20"/>
                <w:lang w:val="es-MX"/>
              </w:rPr>
              <w:t xml:space="preserve"> </w:t>
            </w:r>
            <w:r w:rsidRPr="00CD49AE">
              <w:rPr>
                <w:sz w:val="20"/>
                <w:lang w:val="es-MX"/>
              </w:rPr>
              <w:t xml:space="preserve">correspondientes a un municipio </w:t>
            </w:r>
            <w:r w:rsidR="000E3D42" w:rsidRPr="00CD49AE">
              <w:rPr>
                <w:sz w:val="20"/>
                <w:lang w:val="es-MX"/>
              </w:rPr>
              <w:t>s</w:t>
            </w:r>
            <w:r w:rsidR="005D016D" w:rsidRPr="00CD49AE">
              <w:rPr>
                <w:sz w:val="20"/>
                <w:lang w:val="es-MX"/>
              </w:rPr>
              <w:t>on tomadas en cuenta para las fuentes de la cédula de municipio</w:t>
            </w:r>
            <w:r w:rsidR="000E3D42" w:rsidRPr="00CD49AE">
              <w:rPr>
                <w:sz w:val="20"/>
                <w:lang w:val="es-MX"/>
              </w:rPr>
              <w:t>.</w:t>
            </w:r>
          </w:p>
          <w:p w14:paraId="760D3F54" w14:textId="5809DE39" w:rsidR="000E3D42" w:rsidRPr="00CD49AE" w:rsidRDefault="000E3D42" w:rsidP="00665D93">
            <w:pPr>
              <w:pStyle w:val="Contenidotablacentrada"/>
              <w:numPr>
                <w:ilvl w:val="1"/>
                <w:numId w:val="10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Por todo lo anterior se decidió</w:t>
            </w:r>
            <w:r w:rsidR="005D016D" w:rsidRPr="00CD49AE">
              <w:rPr>
                <w:sz w:val="20"/>
                <w:lang w:val="es-MX"/>
              </w:rPr>
              <w:t xml:space="preserve"> con el cliente</w:t>
            </w:r>
            <w:r w:rsidRPr="00CD49AE">
              <w:rPr>
                <w:sz w:val="20"/>
                <w:lang w:val="es-MX"/>
              </w:rPr>
              <w:t xml:space="preserve"> replantear la solución propuesta </w:t>
            </w:r>
            <w:r w:rsidR="00665D93">
              <w:rPr>
                <w:sz w:val="20"/>
                <w:lang w:val="es-MX"/>
              </w:rPr>
              <w:t>para el registro de la información histórica</w:t>
            </w:r>
            <w:r w:rsidRPr="00CD49AE">
              <w:rPr>
                <w:sz w:val="20"/>
                <w:lang w:val="es-MX"/>
              </w:rPr>
              <w:t xml:space="preserve"> y </w:t>
            </w:r>
            <w:r w:rsidR="00665D93">
              <w:rPr>
                <w:sz w:val="20"/>
                <w:lang w:val="es-MX"/>
              </w:rPr>
              <w:t xml:space="preserve">que </w:t>
            </w:r>
            <w:r w:rsidR="005D016D" w:rsidRPr="00CD49AE">
              <w:rPr>
                <w:sz w:val="20"/>
                <w:lang w:val="es-MX"/>
              </w:rPr>
              <w:t>se presentará</w:t>
            </w:r>
            <w:r w:rsidRPr="00CD49AE">
              <w:rPr>
                <w:sz w:val="20"/>
                <w:lang w:val="es-MX"/>
              </w:rPr>
              <w:t xml:space="preserve"> al personal del INAH en una próxima reunión.</w:t>
            </w:r>
          </w:p>
          <w:p w14:paraId="06C94C62" w14:textId="77777777" w:rsidR="000E3D42" w:rsidRPr="00CD49AE" w:rsidRDefault="000E3D42" w:rsidP="00665D93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Consulta de las cédulas de información histórica</w:t>
            </w:r>
          </w:p>
          <w:p w14:paraId="4D24C33A" w14:textId="1DD196FE" w:rsidR="000E3D42" w:rsidRPr="00CD49AE" w:rsidRDefault="000E3D42" w:rsidP="00665D93">
            <w:pPr>
              <w:pStyle w:val="Contenidotablacentrada"/>
              <w:numPr>
                <w:ilvl w:val="1"/>
                <w:numId w:val="10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Se necesita</w:t>
            </w:r>
            <w:r w:rsidR="005D016D" w:rsidRPr="00CD49AE">
              <w:rPr>
                <w:sz w:val="20"/>
                <w:lang w:val="es-MX"/>
              </w:rPr>
              <w:t>rá de</w:t>
            </w:r>
            <w:r w:rsidR="008A346C" w:rsidRPr="00CD49AE">
              <w:rPr>
                <w:sz w:val="20"/>
                <w:lang w:val="es-MX"/>
              </w:rPr>
              <w:t xml:space="preserve"> un permiso para la visualizació</w:t>
            </w:r>
            <w:r w:rsidR="005D016D" w:rsidRPr="00CD49AE">
              <w:rPr>
                <w:sz w:val="20"/>
                <w:lang w:val="es-MX"/>
              </w:rPr>
              <w:t>n de la información de las</w:t>
            </w:r>
            <w:r w:rsidRPr="00CD49AE">
              <w:rPr>
                <w:sz w:val="20"/>
                <w:lang w:val="es-MX"/>
              </w:rPr>
              <w:t xml:space="preserve"> cédulas, ya que no forma parte del catálogo como tal, por lo que se cambiaría la regla que permite a cualquier usuario con permisos de bandeja o contenedor ingresar a la consulta de cédulas.</w:t>
            </w:r>
          </w:p>
          <w:p w14:paraId="2694DDE1" w14:textId="61C0B277" w:rsidR="00547620" w:rsidRPr="00CD49AE" w:rsidRDefault="00547620" w:rsidP="00DC5A7D">
            <w:pPr>
              <w:pStyle w:val="Contenidotablacentrada"/>
              <w:numPr>
                <w:ilvl w:val="0"/>
                <w:numId w:val="10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Tam</w:t>
            </w:r>
            <w:r w:rsidR="005D016D" w:rsidRPr="00CD49AE">
              <w:rPr>
                <w:sz w:val="20"/>
                <w:lang w:val="es-MX"/>
              </w:rPr>
              <w:t>bién se realizó la revisión de la</w:t>
            </w:r>
            <w:r w:rsidRPr="00CD49AE">
              <w:rPr>
                <w:sz w:val="20"/>
                <w:lang w:val="es-MX"/>
              </w:rPr>
              <w:t xml:space="preserve"> propuesta para el </w:t>
            </w:r>
            <w:r w:rsidRPr="00CD49AE">
              <w:rPr>
                <w:i/>
                <w:sz w:val="20"/>
                <w:lang w:val="es-MX"/>
              </w:rPr>
              <w:t>Ajuste 01 – Descripción Arquitectónica</w:t>
            </w:r>
            <w:r w:rsidR="005D016D" w:rsidRPr="00CD49AE">
              <w:rPr>
                <w:i/>
                <w:sz w:val="20"/>
                <w:lang w:val="es-MX"/>
              </w:rPr>
              <w:t xml:space="preserve"> exterior e interior</w:t>
            </w:r>
            <w:r w:rsidRPr="00CD49AE">
              <w:rPr>
                <w:sz w:val="20"/>
                <w:lang w:val="es-MX"/>
              </w:rPr>
              <w:t xml:space="preserve">, </w:t>
            </w:r>
            <w:r w:rsidR="00CE5EE2" w:rsidRPr="00CD49AE">
              <w:rPr>
                <w:sz w:val="20"/>
                <w:lang w:val="es-MX"/>
              </w:rPr>
              <w:t xml:space="preserve">con base en el flujo presentado se </w:t>
            </w:r>
            <w:r w:rsidR="00665D93">
              <w:rPr>
                <w:sz w:val="20"/>
                <w:lang w:val="es-MX"/>
              </w:rPr>
              <w:t>especificaron los</w:t>
            </w:r>
            <w:r w:rsidR="00CE5EE2" w:rsidRPr="00CD49AE">
              <w:rPr>
                <w:sz w:val="20"/>
                <w:lang w:val="es-MX"/>
              </w:rPr>
              <w:t xml:space="preserve"> siguientes </w:t>
            </w:r>
            <w:r w:rsidR="00665D93">
              <w:rPr>
                <w:sz w:val="20"/>
                <w:lang w:val="es-MX"/>
              </w:rPr>
              <w:t>puntos</w:t>
            </w:r>
            <w:r w:rsidR="00CE5EE2" w:rsidRPr="00CD49AE">
              <w:rPr>
                <w:sz w:val="20"/>
                <w:lang w:val="es-MX"/>
              </w:rPr>
              <w:t>:</w:t>
            </w:r>
          </w:p>
          <w:p w14:paraId="4FE2EE77" w14:textId="388B62BC" w:rsidR="00CE5EE2" w:rsidRPr="00CD49AE" w:rsidRDefault="00CE5EE2" w:rsidP="00C20BF4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El campo Descripción Arquitectónica exterior será el único </w:t>
            </w:r>
            <w:r w:rsidR="00665D93">
              <w:rPr>
                <w:sz w:val="20"/>
                <w:lang w:val="es-MX"/>
              </w:rPr>
              <w:t xml:space="preserve">dato </w:t>
            </w:r>
            <w:r w:rsidRPr="00CD49AE">
              <w:rPr>
                <w:sz w:val="20"/>
                <w:lang w:val="es-MX"/>
              </w:rPr>
              <w:t>que se tomará en cuenta para alcanzar la calificación Aceptable.</w:t>
            </w:r>
          </w:p>
          <w:p w14:paraId="527F34C3" w14:textId="2C8856F3" w:rsidR="00CE5EE2" w:rsidRPr="00CD49AE" w:rsidRDefault="00CE5EE2" w:rsidP="00C20BF4">
            <w:pPr>
              <w:pStyle w:val="Contenidotablacentrada"/>
              <w:numPr>
                <w:ilvl w:val="0"/>
                <w:numId w:val="12"/>
              </w:numPr>
              <w:spacing w:before="60" w:after="120"/>
              <w:ind w:left="709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Los campos Descripción Arquitectónica exterior e interior incluirán las preguntas </w:t>
            </w:r>
            <w:r w:rsidRPr="00CD49AE">
              <w:rPr>
                <w:i/>
                <w:sz w:val="20"/>
                <w:lang w:val="es-MX"/>
              </w:rPr>
              <w:t xml:space="preserve">¿Se incluye en </w:t>
            </w:r>
            <w:r w:rsidR="00665D93">
              <w:rPr>
                <w:i/>
                <w:sz w:val="20"/>
                <w:lang w:val="es-MX"/>
              </w:rPr>
              <w:t xml:space="preserve">el </w:t>
            </w:r>
            <w:r w:rsidRPr="00CD49AE">
              <w:rPr>
                <w:i/>
                <w:sz w:val="20"/>
                <w:lang w:val="es-MX"/>
              </w:rPr>
              <w:t>reporte</w:t>
            </w:r>
            <w:r w:rsidR="00665D93">
              <w:rPr>
                <w:i/>
                <w:sz w:val="20"/>
                <w:lang w:val="es-MX"/>
              </w:rPr>
              <w:t xml:space="preserve"> de ficha completa</w:t>
            </w:r>
            <w:r w:rsidRPr="00CD49AE">
              <w:rPr>
                <w:i/>
                <w:sz w:val="20"/>
                <w:lang w:val="es-MX"/>
              </w:rPr>
              <w:t>?</w:t>
            </w:r>
            <w:r w:rsidRPr="00CD49AE">
              <w:rPr>
                <w:sz w:val="20"/>
                <w:lang w:val="es-MX"/>
              </w:rPr>
              <w:t xml:space="preserve"> Al responder afirmativamente</w:t>
            </w:r>
            <w:r w:rsidR="005D016D" w:rsidRPr="00CD49AE">
              <w:rPr>
                <w:sz w:val="20"/>
                <w:lang w:val="es-MX"/>
              </w:rPr>
              <w:t xml:space="preserve"> la pregunta,</w:t>
            </w:r>
            <w:r w:rsidRPr="00CD49AE">
              <w:rPr>
                <w:sz w:val="20"/>
                <w:lang w:val="es-MX"/>
              </w:rPr>
              <w:t xml:space="preserve"> la información del campo en cuestión se mostrará en</w:t>
            </w:r>
            <w:r w:rsidR="00665D93">
              <w:rPr>
                <w:sz w:val="20"/>
                <w:lang w:val="es-MX"/>
              </w:rPr>
              <w:t xml:space="preserve"> el Reporte de ficha completa y si se valida la ficha entonces también se mostrará en</w:t>
            </w:r>
            <w:r w:rsidRPr="00CD49AE">
              <w:rPr>
                <w:sz w:val="20"/>
                <w:lang w:val="es-MX"/>
              </w:rPr>
              <w:t xml:space="preserve"> Consulta pública y Detalle de la ficha en consulta pública.</w:t>
            </w:r>
          </w:p>
          <w:p w14:paraId="505D5183" w14:textId="009961EE" w:rsidR="00C20BF4" w:rsidRPr="00CD49AE" w:rsidRDefault="00266D32" w:rsidP="00665D93">
            <w:pPr>
              <w:pStyle w:val="Contenidotablacentrada"/>
              <w:numPr>
                <w:ilvl w:val="0"/>
                <w:numId w:val="10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El equipo de la</w:t>
            </w:r>
            <w:r w:rsidR="00E6106E" w:rsidRPr="00CD49AE">
              <w:rPr>
                <w:sz w:val="20"/>
                <w:lang w:val="es-MX"/>
              </w:rPr>
              <w:t xml:space="preserve"> DGTIC comunicó</w:t>
            </w:r>
            <w:r w:rsidR="005D016D" w:rsidRPr="00CD49AE">
              <w:rPr>
                <w:sz w:val="20"/>
                <w:lang w:val="es-MX"/>
              </w:rPr>
              <w:t xml:space="preserve"> </w:t>
            </w:r>
            <w:r w:rsidR="00E6106E" w:rsidRPr="00CD49AE">
              <w:rPr>
                <w:sz w:val="20"/>
                <w:lang w:val="es-MX"/>
              </w:rPr>
              <w:t xml:space="preserve">el cambio de </w:t>
            </w:r>
            <w:r w:rsidRPr="00CD49AE">
              <w:rPr>
                <w:sz w:val="20"/>
                <w:lang w:val="es-MX"/>
              </w:rPr>
              <w:t>políticas</w:t>
            </w:r>
            <w:r w:rsidR="00E6106E" w:rsidRPr="00CD49AE">
              <w:rPr>
                <w:sz w:val="20"/>
                <w:lang w:val="es-MX"/>
              </w:rPr>
              <w:t xml:space="preserve"> de</w:t>
            </w:r>
            <w:r w:rsidR="009F363D">
              <w:rPr>
                <w:sz w:val="20"/>
                <w:lang w:val="es-MX"/>
              </w:rPr>
              <w:t xml:space="preserve"> facturación de</w:t>
            </w:r>
            <w:r w:rsidR="00E6106E" w:rsidRPr="00CD49AE">
              <w:rPr>
                <w:sz w:val="20"/>
                <w:lang w:val="es-MX"/>
              </w:rPr>
              <w:t xml:space="preserve"> la API de mapas de Google y el impacto que </w:t>
            </w:r>
            <w:r w:rsidRPr="00CD49AE">
              <w:rPr>
                <w:sz w:val="20"/>
                <w:lang w:val="es-MX"/>
              </w:rPr>
              <w:t>tendrá</w:t>
            </w:r>
            <w:r w:rsidR="00E6106E" w:rsidRPr="00CD49AE">
              <w:rPr>
                <w:sz w:val="20"/>
                <w:lang w:val="es-MX"/>
              </w:rPr>
              <w:t xml:space="preserve"> sobre el sistema, con base a dicho impacto comunicado, el personal de INAH </w:t>
            </w:r>
            <w:r w:rsidRPr="00CD49AE">
              <w:rPr>
                <w:sz w:val="20"/>
                <w:lang w:val="es-MX"/>
              </w:rPr>
              <w:t xml:space="preserve">evaluará y </w:t>
            </w:r>
            <w:r w:rsidR="00E6106E" w:rsidRPr="00CD49AE">
              <w:rPr>
                <w:sz w:val="20"/>
                <w:lang w:val="es-MX"/>
              </w:rPr>
              <w:t>tomar</w:t>
            </w:r>
            <w:r w:rsidRPr="00CD49AE">
              <w:rPr>
                <w:sz w:val="20"/>
                <w:lang w:val="es-MX"/>
              </w:rPr>
              <w:t>á</w:t>
            </w:r>
            <w:r w:rsidR="00E6106E" w:rsidRPr="00CD49AE">
              <w:rPr>
                <w:sz w:val="20"/>
                <w:lang w:val="es-MX"/>
              </w:rPr>
              <w:t xml:space="preserve"> una decisión sobre el futuro de la funcionalidad de mapas</w:t>
            </w:r>
            <w:r w:rsidR="005D016D" w:rsidRPr="00CD49AE">
              <w:rPr>
                <w:sz w:val="20"/>
                <w:lang w:val="es-MX"/>
              </w:rPr>
              <w:t xml:space="preserve"> implementado en el sistema</w:t>
            </w:r>
            <w:r w:rsidR="00E6106E" w:rsidRPr="00CD49AE">
              <w:rPr>
                <w:sz w:val="20"/>
                <w:lang w:val="es-MX"/>
              </w:rPr>
              <w:t>.</w:t>
            </w:r>
          </w:p>
        </w:tc>
      </w:tr>
    </w:tbl>
    <w:p w14:paraId="4042C32B" w14:textId="77777777" w:rsidR="00387000" w:rsidRPr="00CD49AE" w:rsidRDefault="00387000" w:rsidP="00DC3466">
      <w:pPr>
        <w:rPr>
          <w:bCs/>
          <w:szCs w:val="20"/>
          <w:lang w:val="es-MX"/>
        </w:rPr>
      </w:pPr>
    </w:p>
    <w:p w14:paraId="66F0947F" w14:textId="77777777" w:rsidR="009F363D" w:rsidRDefault="009F363D">
      <w:pPr>
        <w:jc w:val="left"/>
        <w:rPr>
          <w:b/>
          <w:bCs/>
          <w:smallCaps/>
          <w:sz w:val="18"/>
          <w:szCs w:val="18"/>
          <w:lang w:val="es-MX"/>
        </w:rPr>
      </w:pPr>
      <w:r>
        <w:rPr>
          <w:b/>
          <w:bCs/>
          <w:smallCaps/>
          <w:sz w:val="18"/>
          <w:szCs w:val="18"/>
          <w:lang w:val="es-MX"/>
        </w:rPr>
        <w:br w:type="page"/>
      </w:r>
    </w:p>
    <w:p w14:paraId="532C599C" w14:textId="72594D1F" w:rsidR="00DC3466" w:rsidRPr="00CD49AE" w:rsidRDefault="00DC3466" w:rsidP="000C7288">
      <w:pPr>
        <w:pStyle w:val="Encabezado"/>
        <w:jc w:val="center"/>
        <w:rPr>
          <w:b/>
          <w:bCs/>
          <w:smallCaps/>
          <w:sz w:val="18"/>
          <w:szCs w:val="18"/>
          <w:lang w:val="es-MX"/>
        </w:rPr>
      </w:pPr>
      <w:r w:rsidRPr="00CD49AE">
        <w:rPr>
          <w:b/>
          <w:bCs/>
          <w:smallCaps/>
          <w:sz w:val="18"/>
          <w:szCs w:val="18"/>
          <w:lang w:val="es-MX"/>
        </w:rPr>
        <w:lastRenderedPageBreak/>
        <w:t>Compromisos</w:t>
      </w:r>
    </w:p>
    <w:tbl>
      <w:tblPr>
        <w:tblW w:w="5000" w:type="pct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4"/>
        <w:gridCol w:w="4892"/>
      </w:tblGrid>
      <w:tr w:rsidR="00DC3466" w:rsidRPr="00CD49AE" w14:paraId="0C04BE7D" w14:textId="77777777" w:rsidTr="00DF571A">
        <w:trPr>
          <w:trHeight w:val="217"/>
          <w:tblHeader/>
        </w:trPr>
        <w:tc>
          <w:tcPr>
            <w:tcW w:w="2394" w:type="pct"/>
            <w:shd w:val="clear" w:color="auto" w:fill="D9D9D9"/>
            <w:vAlign w:val="center"/>
          </w:tcPr>
          <w:p w14:paraId="67769CB2" w14:textId="77777777" w:rsidR="00DC3466" w:rsidRPr="00CD49AE" w:rsidRDefault="00DC3466" w:rsidP="00DF571A">
            <w:pPr>
              <w:pStyle w:val="Ttulointernodetabla9ptVersales"/>
              <w:rPr>
                <w:szCs w:val="18"/>
              </w:rPr>
            </w:pPr>
            <w:r w:rsidRPr="00CD49AE">
              <w:rPr>
                <w:szCs w:val="18"/>
              </w:rPr>
              <w:t>UNAM</w:t>
            </w:r>
          </w:p>
        </w:tc>
        <w:tc>
          <w:tcPr>
            <w:tcW w:w="2606" w:type="pct"/>
            <w:shd w:val="clear" w:color="auto" w:fill="D9D9D9"/>
          </w:tcPr>
          <w:p w14:paraId="4C664F80" w14:textId="77777777" w:rsidR="00DC3466" w:rsidRPr="00CD49AE" w:rsidRDefault="00DC3466" w:rsidP="00DF571A">
            <w:pPr>
              <w:pStyle w:val="Ttulointernodetabla9ptVersales"/>
              <w:rPr>
                <w:szCs w:val="18"/>
              </w:rPr>
            </w:pPr>
            <w:r w:rsidRPr="00CD49AE">
              <w:rPr>
                <w:szCs w:val="18"/>
              </w:rPr>
              <w:t>INAH</w:t>
            </w:r>
          </w:p>
        </w:tc>
      </w:tr>
      <w:tr w:rsidR="00DC3466" w:rsidRPr="00CD49AE" w14:paraId="7333C33F" w14:textId="77777777" w:rsidTr="00DF571A">
        <w:trPr>
          <w:trHeight w:val="297"/>
        </w:trPr>
        <w:tc>
          <w:tcPr>
            <w:tcW w:w="2394" w:type="pct"/>
          </w:tcPr>
          <w:p w14:paraId="2AC4A793" w14:textId="555D8B91" w:rsidR="00665D93" w:rsidRPr="00665D93" w:rsidRDefault="00665D93" w:rsidP="00665D93">
            <w:pPr>
              <w:pStyle w:val="Contenidotablacentrada"/>
              <w:spacing w:before="60" w:after="120"/>
              <w:jc w:val="both"/>
              <w:rPr>
                <w:b/>
                <w:sz w:val="20"/>
                <w:lang w:val="es-MX"/>
              </w:rPr>
            </w:pPr>
            <w:r w:rsidRPr="00665D93">
              <w:rPr>
                <w:b/>
                <w:i/>
                <w:sz w:val="20"/>
                <w:lang w:val="es-MX"/>
              </w:rPr>
              <w:t>Ajuste 06 – Filtrar por entidad federativa la lista UNESCO</w:t>
            </w:r>
          </w:p>
          <w:p w14:paraId="1D59993D" w14:textId="23B8CF73" w:rsidR="007362DA" w:rsidRPr="00CD49AE" w:rsidRDefault="00725DDF" w:rsidP="003117F0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Enviar</w:t>
            </w:r>
            <w:r w:rsidR="00186222" w:rsidRPr="00CD49AE">
              <w:rPr>
                <w:sz w:val="20"/>
                <w:lang w:val="es-MX"/>
              </w:rPr>
              <w:t xml:space="preserve"> al </w:t>
            </w:r>
            <w:r>
              <w:rPr>
                <w:sz w:val="20"/>
                <w:lang w:val="es-MX"/>
              </w:rPr>
              <w:t>equipo</w:t>
            </w:r>
            <w:r w:rsidR="00186222" w:rsidRPr="00CD49AE">
              <w:rPr>
                <w:sz w:val="20"/>
                <w:lang w:val="es-MX"/>
              </w:rPr>
              <w:t xml:space="preserve"> de INAH un</w:t>
            </w:r>
            <w:r w:rsidR="007362DA" w:rsidRPr="00CD49AE">
              <w:rPr>
                <w:sz w:val="20"/>
                <w:lang w:val="es-MX"/>
              </w:rPr>
              <w:t xml:space="preserve"> archivo de Excel que contiene la relación de</w:t>
            </w:r>
            <w:r w:rsidR="00006268" w:rsidRPr="00CD49AE">
              <w:rPr>
                <w:sz w:val="20"/>
                <w:lang w:val="es-MX"/>
              </w:rPr>
              <w:t>l</w:t>
            </w:r>
            <w:r w:rsidR="00665D93">
              <w:rPr>
                <w:sz w:val="20"/>
                <w:lang w:val="es-MX"/>
              </w:rPr>
              <w:t xml:space="preserve"> Patrimonio UNESCO por Entidad federativa y Mu</w:t>
            </w:r>
            <w:r w:rsidR="007362DA" w:rsidRPr="00CD49AE">
              <w:rPr>
                <w:sz w:val="20"/>
                <w:lang w:val="es-MX"/>
              </w:rPr>
              <w:t>nicipio para su validación.</w:t>
            </w:r>
          </w:p>
          <w:p w14:paraId="297A233F" w14:textId="0F84781E" w:rsidR="00186222" w:rsidRDefault="00725DDF" w:rsidP="00186222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Elaborar</w:t>
            </w:r>
            <w:r w:rsidR="00186222" w:rsidRPr="00CD49AE">
              <w:rPr>
                <w:sz w:val="20"/>
                <w:lang w:val="es-MX"/>
              </w:rPr>
              <w:t xml:space="preserve"> un documento de comparación entre las nuevas opciones del catálogo UNESCO y las opciones existentes en el sistema para identificar la correspondencia.</w:t>
            </w:r>
          </w:p>
          <w:p w14:paraId="0939151A" w14:textId="396CAFCB" w:rsidR="00665D93" w:rsidRPr="00665D93" w:rsidRDefault="00665D93" w:rsidP="00665D93">
            <w:pPr>
              <w:pStyle w:val="Contenidotablacentrada"/>
              <w:spacing w:before="60" w:after="120"/>
              <w:jc w:val="both"/>
              <w:rPr>
                <w:b/>
                <w:sz w:val="20"/>
                <w:lang w:val="es-MX"/>
              </w:rPr>
            </w:pPr>
            <w:r w:rsidRPr="00665D93">
              <w:rPr>
                <w:b/>
                <w:i/>
                <w:sz w:val="20"/>
                <w:lang w:val="es-MX"/>
              </w:rPr>
              <w:t>Funcionalidad 02 - Reestructuración de la sección Análisis de Riesgos</w:t>
            </w:r>
          </w:p>
          <w:p w14:paraId="52567A77" w14:textId="7DA6697F" w:rsidR="00266D32" w:rsidRPr="00CD49AE" w:rsidRDefault="00725DDF" w:rsidP="003117F0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</w:t>
            </w:r>
            <w:r w:rsidR="00462D41" w:rsidRPr="00CD49AE">
              <w:rPr>
                <w:sz w:val="20"/>
                <w:lang w:val="es-MX"/>
              </w:rPr>
              <w:t xml:space="preserve">nviar al </w:t>
            </w:r>
            <w:r>
              <w:rPr>
                <w:sz w:val="20"/>
                <w:lang w:val="es-MX"/>
              </w:rPr>
              <w:t>equipo</w:t>
            </w:r>
            <w:r w:rsidR="00462D41" w:rsidRPr="00CD49AE">
              <w:rPr>
                <w:sz w:val="20"/>
                <w:lang w:val="es-MX"/>
              </w:rPr>
              <w:t xml:space="preserve"> del INAH</w:t>
            </w:r>
            <w:r w:rsidR="00266D32" w:rsidRPr="00CD49AE">
              <w:rPr>
                <w:sz w:val="20"/>
                <w:lang w:val="es-MX"/>
              </w:rPr>
              <w:t>:</w:t>
            </w:r>
          </w:p>
          <w:p w14:paraId="54513E97" w14:textId="0539AFA6" w:rsidR="009B216C" w:rsidRPr="00CD49AE" w:rsidRDefault="00266D32" w:rsidP="00266D32">
            <w:pPr>
              <w:pStyle w:val="Contenidotablacentrada"/>
              <w:numPr>
                <w:ilvl w:val="1"/>
                <w:numId w:val="9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U</w:t>
            </w:r>
            <w:r w:rsidR="00462D41" w:rsidRPr="00CD49AE">
              <w:rPr>
                <w:sz w:val="20"/>
                <w:lang w:val="es-MX"/>
              </w:rPr>
              <w:t xml:space="preserve">n archivo de ejemplo sobre la visualización </w:t>
            </w:r>
            <w:r w:rsidR="00186222" w:rsidRPr="00CD49AE">
              <w:rPr>
                <w:sz w:val="20"/>
                <w:lang w:val="es-MX"/>
              </w:rPr>
              <w:t xml:space="preserve">del reporte de ficha completa con las </w:t>
            </w:r>
            <w:r w:rsidR="00462D41" w:rsidRPr="00CD49AE">
              <w:rPr>
                <w:sz w:val="20"/>
                <w:lang w:val="es-MX"/>
              </w:rPr>
              <w:t>modificaciones a la sección de Fenómenos perturbadores.</w:t>
            </w:r>
          </w:p>
          <w:p w14:paraId="4348FFF3" w14:textId="7ED31C46" w:rsidR="00266D32" w:rsidRPr="00CD49AE" w:rsidRDefault="00186222" w:rsidP="00266D32">
            <w:pPr>
              <w:pStyle w:val="Contenidotablacentrada"/>
              <w:numPr>
                <w:ilvl w:val="1"/>
                <w:numId w:val="9"/>
              </w:numPr>
              <w:spacing w:before="60" w:after="120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Un a</w:t>
            </w:r>
            <w:r w:rsidR="00266D32" w:rsidRPr="00CD49AE">
              <w:rPr>
                <w:sz w:val="20"/>
                <w:lang w:val="es-MX"/>
              </w:rPr>
              <w:t>rchivo con el contenido del catálogo de Tipo de fenómenos.</w:t>
            </w:r>
          </w:p>
          <w:p w14:paraId="00778641" w14:textId="1A77AB46" w:rsidR="007B44F4" w:rsidRDefault="00725DDF" w:rsidP="003117F0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Investigar</w:t>
            </w:r>
            <w:r w:rsidR="007B44F4" w:rsidRPr="00CD49AE">
              <w:rPr>
                <w:sz w:val="20"/>
                <w:lang w:val="es-MX"/>
              </w:rPr>
              <w:t xml:space="preserve"> si las fechas de regi</w:t>
            </w:r>
            <w:r w:rsidR="008A346C" w:rsidRPr="00CD49AE">
              <w:rPr>
                <w:sz w:val="20"/>
                <w:lang w:val="es-MX"/>
              </w:rPr>
              <w:t>stro en las que ocurren los fenó</w:t>
            </w:r>
            <w:r w:rsidR="007B44F4" w:rsidRPr="00CD49AE">
              <w:rPr>
                <w:sz w:val="20"/>
                <w:lang w:val="es-MX"/>
              </w:rPr>
              <w:t>menos naturales son específicas en todos los ca</w:t>
            </w:r>
            <w:r w:rsidR="008A346C" w:rsidRPr="00CD49AE">
              <w:rPr>
                <w:sz w:val="20"/>
                <w:lang w:val="es-MX"/>
              </w:rPr>
              <w:t>sos o en al</w:t>
            </w:r>
            <w:r w:rsidR="007B44F4" w:rsidRPr="00CD49AE">
              <w:rPr>
                <w:sz w:val="20"/>
                <w:lang w:val="es-MX"/>
              </w:rPr>
              <w:t>gunos fenómenos pueden ser indefinidas.</w:t>
            </w:r>
          </w:p>
          <w:p w14:paraId="1C83187A" w14:textId="6C4EAFBF" w:rsidR="00011AA0" w:rsidRPr="00011AA0" w:rsidRDefault="00011AA0" w:rsidP="00011AA0">
            <w:pPr>
              <w:pStyle w:val="Contenidotablacentrada"/>
              <w:spacing w:before="60" w:after="120"/>
              <w:jc w:val="both"/>
              <w:rPr>
                <w:b/>
                <w:i/>
                <w:sz w:val="20"/>
                <w:lang w:val="es-MX"/>
              </w:rPr>
            </w:pPr>
            <w:r w:rsidRPr="00011AA0">
              <w:rPr>
                <w:b/>
                <w:i/>
                <w:sz w:val="20"/>
                <w:lang w:val="es-MX"/>
              </w:rPr>
              <w:t>API de Google Maps</w:t>
            </w:r>
          </w:p>
          <w:p w14:paraId="4BDB04D1" w14:textId="0CC27172" w:rsidR="002A05BD" w:rsidRPr="00CD49AE" w:rsidRDefault="00725DDF" w:rsidP="00725DDF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Enviar</w:t>
            </w:r>
            <w:r w:rsidR="002A05BD" w:rsidRPr="00CD49AE">
              <w:rPr>
                <w:sz w:val="20"/>
                <w:lang w:val="es-MX"/>
              </w:rPr>
              <w:t xml:space="preserve"> al </w:t>
            </w:r>
            <w:r>
              <w:rPr>
                <w:sz w:val="20"/>
                <w:lang w:val="es-MX"/>
              </w:rPr>
              <w:t>equipo</w:t>
            </w:r>
            <w:r w:rsidR="002A05BD" w:rsidRPr="00CD49AE">
              <w:rPr>
                <w:sz w:val="20"/>
                <w:lang w:val="es-MX"/>
              </w:rPr>
              <w:t xml:space="preserve"> de</w:t>
            </w:r>
            <w:r>
              <w:rPr>
                <w:sz w:val="20"/>
                <w:lang w:val="es-MX"/>
              </w:rPr>
              <w:t>l</w:t>
            </w:r>
            <w:r w:rsidR="002A05BD" w:rsidRPr="00CD49AE">
              <w:rPr>
                <w:sz w:val="20"/>
                <w:lang w:val="es-MX"/>
              </w:rPr>
              <w:t xml:space="preserve"> INAH un documento con la especificación de los cambios realizados por Google a su API de Mapas para su análisis.</w:t>
            </w:r>
          </w:p>
        </w:tc>
        <w:tc>
          <w:tcPr>
            <w:tcW w:w="2606" w:type="pct"/>
          </w:tcPr>
          <w:p w14:paraId="09BD03F1" w14:textId="1A86D358" w:rsidR="001D63BE" w:rsidRPr="00CD49AE" w:rsidRDefault="00266D32" w:rsidP="00674365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V</w:t>
            </w:r>
            <w:r w:rsidR="008A346C" w:rsidRPr="00CD49AE">
              <w:rPr>
                <w:sz w:val="20"/>
                <w:lang w:val="es-MX"/>
              </w:rPr>
              <w:t>alidar</w:t>
            </w:r>
            <w:r w:rsidR="00006268" w:rsidRPr="00CD49AE">
              <w:rPr>
                <w:sz w:val="20"/>
                <w:lang w:val="es-MX"/>
              </w:rPr>
              <w:t xml:space="preserve"> el archivo de Excel que contiene la relación del Patrimonio UNESCO por entidad federativa y municipio</w:t>
            </w:r>
            <w:r w:rsidRPr="00CD49AE">
              <w:rPr>
                <w:sz w:val="20"/>
                <w:lang w:val="es-MX"/>
              </w:rPr>
              <w:t>, así como la correspondencia con los valores actuales de la lista.</w:t>
            </w:r>
          </w:p>
          <w:p w14:paraId="38E426A1" w14:textId="195DC09C" w:rsidR="00266D32" w:rsidRPr="00CD49AE" w:rsidRDefault="00725DDF" w:rsidP="00674365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Validar</w:t>
            </w:r>
            <w:r w:rsidR="00266D32" w:rsidRPr="00CD49AE">
              <w:rPr>
                <w:sz w:val="20"/>
                <w:lang w:val="es-MX"/>
              </w:rPr>
              <w:t xml:space="preserve"> los datos del catálogo de Tipo de fenómenos, así como la correspondencia con los valores actuales del catálogo.</w:t>
            </w:r>
          </w:p>
          <w:p w14:paraId="0A89F9D3" w14:textId="3CB2E229" w:rsidR="00266D32" w:rsidRPr="00CD49AE" w:rsidRDefault="00266D32" w:rsidP="00674365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 xml:space="preserve">Validar el archivo de ejemplo sobre la visualización del reporte de ficha completa </w:t>
            </w:r>
            <w:r w:rsidR="00186222" w:rsidRPr="00CD49AE">
              <w:rPr>
                <w:sz w:val="20"/>
                <w:lang w:val="es-MX"/>
              </w:rPr>
              <w:t>con</w:t>
            </w:r>
            <w:r w:rsidRPr="00CD49AE">
              <w:rPr>
                <w:sz w:val="20"/>
                <w:lang w:val="es-MX"/>
              </w:rPr>
              <w:t xml:space="preserve"> las modificaciones a la sección de Fenómenos perturbadores</w:t>
            </w:r>
            <w:r w:rsidR="00FF2764" w:rsidRPr="00CD49AE">
              <w:rPr>
                <w:sz w:val="20"/>
                <w:lang w:val="es-MX"/>
              </w:rPr>
              <w:t>.</w:t>
            </w:r>
          </w:p>
          <w:p w14:paraId="67608595" w14:textId="359B0F4B" w:rsidR="007B44F4" w:rsidRPr="00CD49AE" w:rsidRDefault="00266D32" w:rsidP="00674365">
            <w:pPr>
              <w:pStyle w:val="Contenidotablacentrada"/>
              <w:numPr>
                <w:ilvl w:val="0"/>
                <w:numId w:val="9"/>
              </w:numPr>
              <w:spacing w:before="60" w:after="120"/>
              <w:ind w:left="357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E</w:t>
            </w:r>
            <w:r w:rsidR="00C01C4A" w:rsidRPr="00CD49AE">
              <w:rPr>
                <w:sz w:val="20"/>
                <w:lang w:val="es-MX"/>
              </w:rPr>
              <w:t>nviar a la DGTIC un paquete información de ejemplo que incluye los siguientes archivos:</w:t>
            </w:r>
          </w:p>
          <w:p w14:paraId="6AB83B51" w14:textId="1D3D23B1" w:rsidR="00C01C4A" w:rsidRPr="00CD49AE" w:rsidRDefault="00C01C4A" w:rsidP="005875C2">
            <w:pPr>
              <w:pStyle w:val="Contenidotablacentrada"/>
              <w:numPr>
                <w:ilvl w:val="1"/>
                <w:numId w:val="9"/>
              </w:numPr>
              <w:spacing w:before="60" w:after="60"/>
              <w:ind w:left="782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Expediente de Zona de Monumentos Históricos actual y antiguo</w:t>
            </w:r>
            <w:r w:rsidR="00725DDF">
              <w:rPr>
                <w:sz w:val="20"/>
                <w:lang w:val="es-MX"/>
              </w:rPr>
              <w:t>.</w:t>
            </w:r>
          </w:p>
          <w:p w14:paraId="078E02F9" w14:textId="20EC1DBA" w:rsidR="00C01C4A" w:rsidRPr="00CD49AE" w:rsidRDefault="00C01C4A" w:rsidP="005875C2">
            <w:pPr>
              <w:pStyle w:val="Contenidotablacentrada"/>
              <w:numPr>
                <w:ilvl w:val="1"/>
                <w:numId w:val="9"/>
              </w:numPr>
              <w:spacing w:before="60" w:after="60"/>
              <w:ind w:left="782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Disco con información histórica recabada de un municipio</w:t>
            </w:r>
            <w:r w:rsidR="00725DDF">
              <w:rPr>
                <w:sz w:val="20"/>
                <w:lang w:val="es-MX"/>
              </w:rPr>
              <w:t>.</w:t>
            </w:r>
          </w:p>
          <w:p w14:paraId="52BE8120" w14:textId="4779A642" w:rsidR="00C01C4A" w:rsidRPr="00CD49AE" w:rsidRDefault="00C01C4A" w:rsidP="005875C2">
            <w:pPr>
              <w:pStyle w:val="Contenidotablacentrada"/>
              <w:numPr>
                <w:ilvl w:val="1"/>
                <w:numId w:val="9"/>
              </w:numPr>
              <w:spacing w:before="60" w:after="60"/>
              <w:ind w:left="782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Plano de Zona de Monumentos Históricos</w:t>
            </w:r>
            <w:r w:rsidR="00725DDF">
              <w:rPr>
                <w:sz w:val="20"/>
                <w:lang w:val="es-MX"/>
              </w:rPr>
              <w:t>.</w:t>
            </w:r>
          </w:p>
          <w:p w14:paraId="237C50C8" w14:textId="18A68644" w:rsidR="005875C2" w:rsidRPr="00CD49AE" w:rsidRDefault="00C01C4A" w:rsidP="00737D65">
            <w:pPr>
              <w:pStyle w:val="Contenidotablacentrada"/>
              <w:numPr>
                <w:ilvl w:val="1"/>
                <w:numId w:val="9"/>
              </w:numPr>
              <w:spacing w:before="60" w:after="60"/>
              <w:ind w:left="782" w:hanging="357"/>
              <w:jc w:val="both"/>
              <w:rPr>
                <w:sz w:val="20"/>
                <w:lang w:val="es-MX"/>
              </w:rPr>
            </w:pPr>
            <w:r w:rsidRPr="00CD49AE">
              <w:rPr>
                <w:sz w:val="20"/>
                <w:lang w:val="es-MX"/>
              </w:rPr>
              <w:t>Plano Catastral</w:t>
            </w:r>
            <w:r w:rsidR="00725DDF">
              <w:rPr>
                <w:sz w:val="20"/>
                <w:lang w:val="es-MX"/>
              </w:rPr>
              <w:t>.</w:t>
            </w:r>
          </w:p>
        </w:tc>
      </w:tr>
    </w:tbl>
    <w:p w14:paraId="6ED7A941" w14:textId="77777777" w:rsidR="000C7288" w:rsidRPr="00CD49AE" w:rsidRDefault="000C7288" w:rsidP="00DC3466">
      <w:pPr>
        <w:rPr>
          <w:szCs w:val="20"/>
          <w:lang w:val="es-MX"/>
        </w:rPr>
      </w:pPr>
    </w:p>
    <w:tbl>
      <w:tblPr>
        <w:tblW w:w="5000" w:type="pct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3"/>
        <w:gridCol w:w="3379"/>
        <w:gridCol w:w="993"/>
        <w:gridCol w:w="3871"/>
      </w:tblGrid>
      <w:tr w:rsidR="00DC3466" w:rsidRPr="00CD49AE" w14:paraId="7DBA2D9B" w14:textId="77777777" w:rsidTr="00DF571A">
        <w:trPr>
          <w:cantSplit/>
          <w:trHeight w:val="190"/>
          <w:tblHeader/>
        </w:trPr>
        <w:tc>
          <w:tcPr>
            <w:tcW w:w="2409" w:type="pct"/>
            <w:gridSpan w:val="2"/>
            <w:shd w:val="clear" w:color="auto" w:fill="D9D9D9"/>
            <w:vAlign w:val="center"/>
          </w:tcPr>
          <w:p w14:paraId="62851B65" w14:textId="77777777" w:rsidR="00DC3466" w:rsidRPr="00CD49AE" w:rsidRDefault="00DC3466" w:rsidP="00DF571A">
            <w:pPr>
              <w:pStyle w:val="Ttulointernodetabla9ptVersales"/>
              <w:rPr>
                <w:szCs w:val="18"/>
              </w:rPr>
            </w:pPr>
            <w:r w:rsidRPr="00CD49AE">
              <w:rPr>
                <w:szCs w:val="18"/>
              </w:rPr>
              <w:t>UNAM</w:t>
            </w:r>
          </w:p>
        </w:tc>
        <w:tc>
          <w:tcPr>
            <w:tcW w:w="529" w:type="pct"/>
            <w:shd w:val="clear" w:color="auto" w:fill="D9D9D9"/>
            <w:vAlign w:val="center"/>
          </w:tcPr>
          <w:p w14:paraId="2778EA67" w14:textId="77777777" w:rsidR="00DC3466" w:rsidRPr="00CD49AE" w:rsidRDefault="00DC3466" w:rsidP="00DF571A">
            <w:pPr>
              <w:pStyle w:val="Titulointernotabladerecho"/>
            </w:pPr>
          </w:p>
        </w:tc>
        <w:tc>
          <w:tcPr>
            <w:tcW w:w="2062" w:type="pct"/>
            <w:shd w:val="clear" w:color="auto" w:fill="D9D9D9"/>
            <w:vAlign w:val="center"/>
          </w:tcPr>
          <w:p w14:paraId="64C53CCB" w14:textId="77777777" w:rsidR="00DC3466" w:rsidRPr="00CD49AE" w:rsidRDefault="00DC3466" w:rsidP="00DF571A">
            <w:pPr>
              <w:pStyle w:val="Ttulointernodetabla9ptVersales"/>
              <w:rPr>
                <w:szCs w:val="18"/>
              </w:rPr>
            </w:pPr>
            <w:r w:rsidRPr="00CD49AE">
              <w:rPr>
                <w:szCs w:val="18"/>
              </w:rPr>
              <w:t>INAH</w:t>
            </w:r>
          </w:p>
        </w:tc>
      </w:tr>
      <w:tr w:rsidR="00DC3466" w:rsidRPr="00CD49AE" w14:paraId="36E223E2" w14:textId="77777777" w:rsidTr="00DF571A">
        <w:trPr>
          <w:cantSplit/>
          <w:trHeight w:val="352"/>
        </w:trPr>
        <w:tc>
          <w:tcPr>
            <w:tcW w:w="609" w:type="pct"/>
            <w:vAlign w:val="center"/>
          </w:tcPr>
          <w:p w14:paraId="6A7488CB" w14:textId="77777777" w:rsidR="00DC3466" w:rsidRPr="00CD49AE" w:rsidRDefault="00DC3466" w:rsidP="00DF571A">
            <w:pPr>
              <w:pStyle w:val="Titulointernotabladerecho"/>
              <w:jc w:val="center"/>
            </w:pPr>
            <w:r w:rsidRPr="00CD49AE">
              <w:t>Nombre</w:t>
            </w:r>
          </w:p>
        </w:tc>
        <w:tc>
          <w:tcPr>
            <w:tcW w:w="1800" w:type="pct"/>
            <w:vAlign w:val="center"/>
          </w:tcPr>
          <w:p w14:paraId="13B0CCC2" w14:textId="5F815564" w:rsidR="00DC3466" w:rsidRPr="00CD49AE" w:rsidRDefault="00B16FAE" w:rsidP="00DF571A">
            <w:pPr>
              <w:pStyle w:val="Contenidotablacentrada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María de los Angeles I. S</w:t>
            </w:r>
            <w:r w:rsidR="00CE0788" w:rsidRPr="00CD49AE">
              <w:rPr>
                <w:szCs w:val="18"/>
                <w:lang w:val="es-MX"/>
              </w:rPr>
              <w:t>ánchez Z</w:t>
            </w:r>
            <w:r w:rsidRPr="00CD49AE">
              <w:rPr>
                <w:szCs w:val="18"/>
                <w:lang w:val="es-MX"/>
              </w:rPr>
              <w:t>arazúa</w:t>
            </w:r>
          </w:p>
        </w:tc>
        <w:tc>
          <w:tcPr>
            <w:tcW w:w="529" w:type="pct"/>
            <w:vAlign w:val="center"/>
          </w:tcPr>
          <w:p w14:paraId="00ABEF5E" w14:textId="77777777" w:rsidR="00DC3466" w:rsidRPr="00CD49AE" w:rsidRDefault="00DC3466" w:rsidP="00DF571A">
            <w:pPr>
              <w:pStyle w:val="Titulointernotabladerecho"/>
              <w:jc w:val="center"/>
            </w:pPr>
            <w:r w:rsidRPr="00CD49AE">
              <w:t>Nombre</w:t>
            </w:r>
          </w:p>
        </w:tc>
        <w:tc>
          <w:tcPr>
            <w:tcW w:w="2062" w:type="pct"/>
            <w:vAlign w:val="center"/>
          </w:tcPr>
          <w:p w14:paraId="5F0AA829" w14:textId="09180BEB" w:rsidR="00DC3466" w:rsidRPr="00CD49AE" w:rsidRDefault="00B33FF3" w:rsidP="00DF571A">
            <w:pPr>
              <w:pStyle w:val="Contenidotablacentrada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Sara Yolanda Kraudy Ortega</w:t>
            </w:r>
          </w:p>
        </w:tc>
      </w:tr>
      <w:tr w:rsidR="00DC3466" w:rsidRPr="00CD49AE" w14:paraId="72DAA31C" w14:textId="77777777" w:rsidTr="00DF571A">
        <w:trPr>
          <w:cantSplit/>
          <w:trHeight w:val="352"/>
        </w:trPr>
        <w:tc>
          <w:tcPr>
            <w:tcW w:w="609" w:type="pct"/>
            <w:vAlign w:val="center"/>
          </w:tcPr>
          <w:p w14:paraId="1C876521" w14:textId="77777777" w:rsidR="00DC3466" w:rsidRPr="00CD49AE" w:rsidRDefault="00DC3466" w:rsidP="00DF571A">
            <w:pPr>
              <w:pStyle w:val="Titulointernotabladerecho"/>
              <w:jc w:val="center"/>
            </w:pPr>
            <w:r w:rsidRPr="00CD49AE">
              <w:t>Firma</w:t>
            </w:r>
          </w:p>
        </w:tc>
        <w:tc>
          <w:tcPr>
            <w:tcW w:w="1800" w:type="pct"/>
            <w:vAlign w:val="center"/>
          </w:tcPr>
          <w:p w14:paraId="113F562B" w14:textId="77777777" w:rsidR="00DC3466" w:rsidRPr="00CD49AE" w:rsidRDefault="00DC3466" w:rsidP="00DF571A">
            <w:pPr>
              <w:pStyle w:val="Contenidotablacentrada"/>
              <w:rPr>
                <w:szCs w:val="18"/>
                <w:lang w:val="es-MX"/>
              </w:rPr>
            </w:pPr>
          </w:p>
        </w:tc>
        <w:tc>
          <w:tcPr>
            <w:tcW w:w="529" w:type="pct"/>
            <w:vAlign w:val="center"/>
          </w:tcPr>
          <w:p w14:paraId="45D9656B" w14:textId="77777777" w:rsidR="00DC3466" w:rsidRPr="00CD49AE" w:rsidRDefault="00DC3466" w:rsidP="00DF571A">
            <w:pPr>
              <w:pStyle w:val="Titulointernotabladerecho"/>
              <w:jc w:val="center"/>
            </w:pPr>
            <w:r w:rsidRPr="00CD49AE">
              <w:t>Firma</w:t>
            </w:r>
          </w:p>
        </w:tc>
        <w:tc>
          <w:tcPr>
            <w:tcW w:w="2062" w:type="pct"/>
            <w:vAlign w:val="center"/>
          </w:tcPr>
          <w:p w14:paraId="4014A3BF" w14:textId="77777777" w:rsidR="00DC3466" w:rsidRPr="00CD49AE" w:rsidRDefault="00DC3466" w:rsidP="00DF571A">
            <w:pPr>
              <w:pStyle w:val="Contenidotablacentrada"/>
              <w:rPr>
                <w:szCs w:val="18"/>
                <w:lang w:val="es-MX"/>
              </w:rPr>
            </w:pPr>
          </w:p>
        </w:tc>
      </w:tr>
      <w:tr w:rsidR="00DC3466" w:rsidRPr="00CD49AE" w14:paraId="520C4646" w14:textId="77777777" w:rsidTr="00DF571A">
        <w:trPr>
          <w:cantSplit/>
          <w:trHeight w:val="352"/>
        </w:trPr>
        <w:tc>
          <w:tcPr>
            <w:tcW w:w="609" w:type="pct"/>
            <w:vAlign w:val="center"/>
          </w:tcPr>
          <w:p w14:paraId="48B06960" w14:textId="77777777" w:rsidR="00DC3466" w:rsidRPr="00CD49AE" w:rsidRDefault="00DC3466" w:rsidP="00DF571A">
            <w:pPr>
              <w:pStyle w:val="Titulointernotabladerecho"/>
              <w:jc w:val="center"/>
            </w:pPr>
            <w:r w:rsidRPr="00CD49AE">
              <w:t>Nombre</w:t>
            </w:r>
          </w:p>
        </w:tc>
        <w:tc>
          <w:tcPr>
            <w:tcW w:w="1800" w:type="pct"/>
            <w:vAlign w:val="center"/>
          </w:tcPr>
          <w:p w14:paraId="32C7599F" w14:textId="76701C76" w:rsidR="00DC3466" w:rsidRPr="00CD49AE" w:rsidRDefault="00B16FAE" w:rsidP="00DF571A">
            <w:pPr>
              <w:pStyle w:val="Contenidotablacentrada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José Roberto Arellano Jiménez</w:t>
            </w:r>
          </w:p>
        </w:tc>
        <w:tc>
          <w:tcPr>
            <w:tcW w:w="529" w:type="pct"/>
            <w:vAlign w:val="center"/>
          </w:tcPr>
          <w:p w14:paraId="24C6091F" w14:textId="77777777" w:rsidR="00DC3466" w:rsidRPr="00CD49AE" w:rsidRDefault="00DC3466" w:rsidP="00DF571A">
            <w:pPr>
              <w:pStyle w:val="Titulointernotabladerecho"/>
              <w:jc w:val="center"/>
            </w:pPr>
            <w:r w:rsidRPr="00CD49AE">
              <w:t>Nombre</w:t>
            </w:r>
          </w:p>
        </w:tc>
        <w:tc>
          <w:tcPr>
            <w:tcW w:w="2062" w:type="pct"/>
            <w:vAlign w:val="center"/>
          </w:tcPr>
          <w:p w14:paraId="5C58B45D" w14:textId="1C810C3B" w:rsidR="00DC3466" w:rsidRPr="00CD49AE" w:rsidRDefault="00DC3466" w:rsidP="00DF571A">
            <w:pPr>
              <w:pStyle w:val="Contenidotablacentrada"/>
              <w:rPr>
                <w:szCs w:val="18"/>
                <w:lang w:val="es-MX"/>
              </w:rPr>
            </w:pPr>
          </w:p>
        </w:tc>
      </w:tr>
      <w:tr w:rsidR="00DC3466" w:rsidRPr="00CD49AE" w14:paraId="724FAE59" w14:textId="77777777" w:rsidTr="00DF571A">
        <w:trPr>
          <w:cantSplit/>
          <w:trHeight w:val="352"/>
        </w:trPr>
        <w:tc>
          <w:tcPr>
            <w:tcW w:w="609" w:type="pct"/>
            <w:vAlign w:val="center"/>
          </w:tcPr>
          <w:p w14:paraId="3BF0DA40" w14:textId="77777777" w:rsidR="00DC3466" w:rsidRPr="00CD49AE" w:rsidRDefault="00DC3466" w:rsidP="00DF571A">
            <w:pPr>
              <w:pStyle w:val="Titulointernotabladerecho"/>
              <w:jc w:val="center"/>
            </w:pPr>
            <w:r w:rsidRPr="00CD49AE">
              <w:t>Firma</w:t>
            </w:r>
          </w:p>
        </w:tc>
        <w:tc>
          <w:tcPr>
            <w:tcW w:w="1800" w:type="pct"/>
            <w:vAlign w:val="center"/>
          </w:tcPr>
          <w:p w14:paraId="21F19587" w14:textId="77777777" w:rsidR="00DC3466" w:rsidRPr="00CD49AE" w:rsidRDefault="00DC3466" w:rsidP="00DF571A">
            <w:pPr>
              <w:pStyle w:val="Contenidotablacentrada"/>
              <w:rPr>
                <w:szCs w:val="18"/>
                <w:lang w:val="es-MX"/>
              </w:rPr>
            </w:pPr>
          </w:p>
        </w:tc>
        <w:tc>
          <w:tcPr>
            <w:tcW w:w="529" w:type="pct"/>
            <w:vAlign w:val="center"/>
          </w:tcPr>
          <w:p w14:paraId="4C02326F" w14:textId="77777777" w:rsidR="00DC3466" w:rsidRPr="00CD49AE" w:rsidRDefault="00DC3466" w:rsidP="00DF571A">
            <w:pPr>
              <w:pStyle w:val="Titulointernotabladerecho"/>
              <w:jc w:val="center"/>
            </w:pPr>
            <w:r w:rsidRPr="00CD49AE">
              <w:t>Firma</w:t>
            </w:r>
          </w:p>
        </w:tc>
        <w:tc>
          <w:tcPr>
            <w:tcW w:w="2062" w:type="pct"/>
          </w:tcPr>
          <w:p w14:paraId="0B55B6BA" w14:textId="77777777" w:rsidR="00DC3466" w:rsidRPr="00CD49AE" w:rsidRDefault="00DC3466" w:rsidP="00DF571A">
            <w:pPr>
              <w:pStyle w:val="Contenidotablacentrada"/>
              <w:rPr>
                <w:szCs w:val="18"/>
                <w:lang w:val="es-MX"/>
              </w:rPr>
            </w:pPr>
          </w:p>
        </w:tc>
      </w:tr>
      <w:tr w:rsidR="008A346C" w:rsidRPr="00CD49AE" w14:paraId="69529773" w14:textId="77777777" w:rsidTr="0086251C">
        <w:trPr>
          <w:cantSplit/>
          <w:trHeight w:val="352"/>
        </w:trPr>
        <w:tc>
          <w:tcPr>
            <w:tcW w:w="609" w:type="pct"/>
            <w:vAlign w:val="center"/>
          </w:tcPr>
          <w:p w14:paraId="64AF1C5F" w14:textId="571A9FC0" w:rsidR="008A346C" w:rsidRPr="00CD49AE" w:rsidRDefault="008A346C" w:rsidP="008A346C">
            <w:pPr>
              <w:pStyle w:val="Titulointernotabladerecho"/>
              <w:jc w:val="center"/>
            </w:pPr>
            <w:r w:rsidRPr="00CD49AE">
              <w:t>Nombre</w:t>
            </w:r>
          </w:p>
        </w:tc>
        <w:tc>
          <w:tcPr>
            <w:tcW w:w="1800" w:type="pct"/>
            <w:vAlign w:val="center"/>
          </w:tcPr>
          <w:p w14:paraId="2CE05FF3" w14:textId="6AF75C5B" w:rsidR="008A346C" w:rsidRPr="00CD49AE" w:rsidRDefault="0067765E" w:rsidP="008A346C">
            <w:pPr>
              <w:pStyle w:val="Contenidotablacentrada"/>
              <w:rPr>
                <w:szCs w:val="18"/>
                <w:lang w:val="es-MX"/>
              </w:rPr>
            </w:pPr>
            <w:r w:rsidRPr="00CD49AE">
              <w:rPr>
                <w:szCs w:val="18"/>
                <w:lang w:val="es-MX"/>
              </w:rPr>
              <w:t>Cristina Mú</w:t>
            </w:r>
            <w:r w:rsidR="001B53B9" w:rsidRPr="00CD49AE">
              <w:rPr>
                <w:szCs w:val="18"/>
                <w:lang w:val="es-MX"/>
              </w:rPr>
              <w:t>zquiz Fragoso</w:t>
            </w:r>
          </w:p>
        </w:tc>
        <w:tc>
          <w:tcPr>
            <w:tcW w:w="529" w:type="pct"/>
            <w:vAlign w:val="center"/>
          </w:tcPr>
          <w:p w14:paraId="36CDB549" w14:textId="0034B572" w:rsidR="008A346C" w:rsidRPr="00CD49AE" w:rsidRDefault="008A346C" w:rsidP="008A346C">
            <w:pPr>
              <w:pStyle w:val="Titulointernotabladerecho"/>
              <w:jc w:val="center"/>
            </w:pPr>
            <w:r w:rsidRPr="00CD49AE">
              <w:t>Nombre</w:t>
            </w:r>
          </w:p>
        </w:tc>
        <w:tc>
          <w:tcPr>
            <w:tcW w:w="2062" w:type="pct"/>
            <w:vAlign w:val="center"/>
          </w:tcPr>
          <w:p w14:paraId="0CB07A5A" w14:textId="77777777" w:rsidR="008A346C" w:rsidRPr="00CD49AE" w:rsidRDefault="008A346C" w:rsidP="008A346C">
            <w:pPr>
              <w:pStyle w:val="Contenidotablacentrada"/>
              <w:rPr>
                <w:szCs w:val="18"/>
                <w:lang w:val="es-MX"/>
              </w:rPr>
            </w:pPr>
          </w:p>
        </w:tc>
      </w:tr>
      <w:tr w:rsidR="008A346C" w:rsidRPr="00CD49AE" w14:paraId="6DB1012A" w14:textId="77777777" w:rsidTr="0086251C">
        <w:trPr>
          <w:cantSplit/>
          <w:trHeight w:val="352"/>
        </w:trPr>
        <w:tc>
          <w:tcPr>
            <w:tcW w:w="609" w:type="pct"/>
            <w:vAlign w:val="center"/>
          </w:tcPr>
          <w:p w14:paraId="2088FEEE" w14:textId="336F72D9" w:rsidR="008A346C" w:rsidRPr="00CD49AE" w:rsidRDefault="008A346C" w:rsidP="008A346C">
            <w:pPr>
              <w:pStyle w:val="Titulointernotabladerecho"/>
              <w:jc w:val="center"/>
            </w:pPr>
            <w:r w:rsidRPr="00CD49AE">
              <w:t>Firma</w:t>
            </w:r>
          </w:p>
        </w:tc>
        <w:tc>
          <w:tcPr>
            <w:tcW w:w="1800" w:type="pct"/>
            <w:vAlign w:val="center"/>
          </w:tcPr>
          <w:p w14:paraId="42A8B65F" w14:textId="77777777" w:rsidR="008A346C" w:rsidRPr="00CD49AE" w:rsidRDefault="008A346C" w:rsidP="008A346C">
            <w:pPr>
              <w:pStyle w:val="Contenidotablacentrada"/>
              <w:rPr>
                <w:szCs w:val="18"/>
                <w:lang w:val="es-MX"/>
              </w:rPr>
            </w:pPr>
          </w:p>
        </w:tc>
        <w:tc>
          <w:tcPr>
            <w:tcW w:w="529" w:type="pct"/>
            <w:vAlign w:val="center"/>
          </w:tcPr>
          <w:p w14:paraId="5D69200B" w14:textId="01218446" w:rsidR="008A346C" w:rsidRPr="00CD49AE" w:rsidRDefault="008A346C" w:rsidP="008A346C">
            <w:pPr>
              <w:pStyle w:val="Titulointernotabladerecho"/>
              <w:jc w:val="center"/>
            </w:pPr>
            <w:r w:rsidRPr="00CD49AE">
              <w:t>Firma</w:t>
            </w:r>
          </w:p>
        </w:tc>
        <w:tc>
          <w:tcPr>
            <w:tcW w:w="2062" w:type="pct"/>
            <w:vAlign w:val="center"/>
          </w:tcPr>
          <w:p w14:paraId="24FF356B" w14:textId="77777777" w:rsidR="008A346C" w:rsidRPr="00CD49AE" w:rsidRDefault="008A346C" w:rsidP="008A346C">
            <w:pPr>
              <w:pStyle w:val="Contenidotablacentrada"/>
              <w:rPr>
                <w:szCs w:val="18"/>
                <w:lang w:val="es-MX"/>
              </w:rPr>
            </w:pPr>
          </w:p>
        </w:tc>
      </w:tr>
    </w:tbl>
    <w:p w14:paraId="1997BF06" w14:textId="77777777" w:rsidR="000D79BB" w:rsidRPr="00CD49AE" w:rsidRDefault="000D79BB" w:rsidP="00DC3466">
      <w:pPr>
        <w:rPr>
          <w:szCs w:val="20"/>
          <w:lang w:val="es-MX"/>
        </w:rPr>
      </w:pPr>
    </w:p>
    <w:tbl>
      <w:tblPr>
        <w:tblW w:w="5012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7321"/>
      </w:tblGrid>
      <w:tr w:rsidR="00DC3466" w:rsidRPr="00CD49AE" w14:paraId="37A0B5F0" w14:textId="77777777" w:rsidTr="00DF571A">
        <w:tc>
          <w:tcPr>
            <w:tcW w:w="1118" w:type="pct"/>
            <w:shd w:val="clear" w:color="auto" w:fill="D9D9D9"/>
          </w:tcPr>
          <w:p w14:paraId="6D87FE9A" w14:textId="77777777" w:rsidR="00DC3466" w:rsidRPr="00CD49AE" w:rsidRDefault="00DC3466" w:rsidP="00DF571A">
            <w:pPr>
              <w:pStyle w:val="Ttulointernodetabla9ptVersales"/>
              <w:rPr>
                <w:szCs w:val="18"/>
              </w:rPr>
            </w:pPr>
            <w:r w:rsidRPr="00CD49AE">
              <w:rPr>
                <w:szCs w:val="18"/>
              </w:rPr>
              <w:t>Próxima reunión (lugar/fecha/hora):</w:t>
            </w:r>
          </w:p>
        </w:tc>
        <w:tc>
          <w:tcPr>
            <w:tcW w:w="3882" w:type="pct"/>
            <w:vAlign w:val="center"/>
          </w:tcPr>
          <w:p w14:paraId="153F4758" w14:textId="77777777" w:rsidR="00DC3466" w:rsidRPr="00CD49AE" w:rsidRDefault="00DC3466" w:rsidP="00DF571A">
            <w:pPr>
              <w:rPr>
                <w:szCs w:val="20"/>
                <w:lang w:val="es-MX"/>
              </w:rPr>
            </w:pPr>
            <w:r w:rsidRPr="00CD49AE">
              <w:rPr>
                <w:szCs w:val="20"/>
                <w:lang w:val="es-MX"/>
              </w:rPr>
              <w:t>Por definir.</w:t>
            </w:r>
          </w:p>
        </w:tc>
      </w:tr>
    </w:tbl>
    <w:p w14:paraId="2B709028" w14:textId="77777777" w:rsidR="00DC3466" w:rsidRPr="00CD49AE" w:rsidRDefault="00DC3466" w:rsidP="00A73D10">
      <w:pPr>
        <w:rPr>
          <w:szCs w:val="20"/>
          <w:lang w:val="es-MX"/>
        </w:rPr>
      </w:pPr>
    </w:p>
    <w:sectPr w:rsidR="00DC3466" w:rsidRPr="00CD49AE" w:rsidSect="001D6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418" w:bottom="1247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14C6A" w14:textId="77777777" w:rsidR="00D10D96" w:rsidRDefault="00D10D96">
      <w:r>
        <w:separator/>
      </w:r>
    </w:p>
    <w:p w14:paraId="0E4D5175" w14:textId="77777777" w:rsidR="00D10D96" w:rsidRDefault="00D10D96"/>
    <w:p w14:paraId="473AABE7" w14:textId="77777777" w:rsidR="00D10D96" w:rsidRDefault="00D10D96"/>
    <w:p w14:paraId="30E191D0" w14:textId="77777777" w:rsidR="00D10D96" w:rsidRDefault="00D10D96" w:rsidP="001D63BE"/>
    <w:p w14:paraId="58A3AAAF" w14:textId="77777777" w:rsidR="00D10D96" w:rsidRDefault="00D10D96" w:rsidP="001D63BE"/>
    <w:p w14:paraId="19D7D86A" w14:textId="77777777" w:rsidR="00D10D96" w:rsidRDefault="00D10D96"/>
    <w:p w14:paraId="08961003" w14:textId="77777777" w:rsidR="00D10D96" w:rsidRDefault="00D10D96" w:rsidP="00CA6469"/>
    <w:p w14:paraId="7FF0EAB9" w14:textId="77777777" w:rsidR="00D10D96" w:rsidRDefault="00D10D96" w:rsidP="001253E7"/>
  </w:endnote>
  <w:endnote w:type="continuationSeparator" w:id="0">
    <w:p w14:paraId="6BC8D6FF" w14:textId="77777777" w:rsidR="00D10D96" w:rsidRDefault="00D10D96">
      <w:r>
        <w:continuationSeparator/>
      </w:r>
    </w:p>
    <w:p w14:paraId="12ECD466" w14:textId="77777777" w:rsidR="00D10D96" w:rsidRDefault="00D10D96"/>
    <w:p w14:paraId="229D05ED" w14:textId="77777777" w:rsidR="00D10D96" w:rsidRDefault="00D10D96"/>
    <w:p w14:paraId="7CF929C3" w14:textId="77777777" w:rsidR="00D10D96" w:rsidRDefault="00D10D96" w:rsidP="001D63BE"/>
    <w:p w14:paraId="7DC427C8" w14:textId="77777777" w:rsidR="00D10D96" w:rsidRDefault="00D10D96" w:rsidP="001D63BE"/>
    <w:p w14:paraId="69370CEE" w14:textId="77777777" w:rsidR="00D10D96" w:rsidRDefault="00D10D96"/>
    <w:p w14:paraId="7FF7E83D" w14:textId="77777777" w:rsidR="00D10D96" w:rsidRDefault="00D10D96" w:rsidP="00CA6469"/>
    <w:p w14:paraId="64956DEF" w14:textId="77777777" w:rsidR="00D10D96" w:rsidRDefault="00D10D96" w:rsidP="001253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2570F" w14:textId="77777777" w:rsidR="001D63BE" w:rsidRDefault="001D63BE">
    <w:pPr>
      <w:pStyle w:val="Piedepgina"/>
    </w:pPr>
  </w:p>
  <w:p w14:paraId="56F2830F" w14:textId="77777777" w:rsidR="009000DA" w:rsidRDefault="009000DA"/>
  <w:p w14:paraId="309AC186" w14:textId="77777777" w:rsidR="009000DA" w:rsidRDefault="009000DA" w:rsidP="001D63BE"/>
  <w:p w14:paraId="3BFEFACF" w14:textId="77777777" w:rsidR="009000DA" w:rsidRDefault="009000DA" w:rsidP="001D63BE"/>
  <w:p w14:paraId="3FE8BBD4" w14:textId="77777777" w:rsidR="004D56ED" w:rsidRDefault="004D56ED"/>
  <w:p w14:paraId="5E7A8BAE" w14:textId="77777777" w:rsidR="004D56ED" w:rsidRDefault="004D56ED" w:rsidP="00CA6469"/>
  <w:p w14:paraId="1E4D7FFC" w14:textId="77777777" w:rsidR="004D56ED" w:rsidRDefault="004D56ED" w:rsidP="001253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2" w:type="dxa"/>
      <w:jc w:val="center"/>
      <w:tblLayout w:type="fixed"/>
      <w:tblLook w:val="01E0" w:firstRow="1" w:lastRow="1" w:firstColumn="1" w:lastColumn="1" w:noHBand="0" w:noVBand="0"/>
    </w:tblPr>
    <w:tblGrid>
      <w:gridCol w:w="2127"/>
      <w:gridCol w:w="4893"/>
      <w:gridCol w:w="1670"/>
      <w:gridCol w:w="802"/>
    </w:tblGrid>
    <w:tr w:rsidR="00EF7B8B" w:rsidRPr="006C7D8D" w14:paraId="6B7DE59A" w14:textId="77777777" w:rsidTr="00DF571A">
      <w:trPr>
        <w:trHeight w:val="227"/>
        <w:jc w:val="center"/>
      </w:trPr>
      <w:tc>
        <w:tcPr>
          <w:tcW w:w="2127" w:type="dxa"/>
          <w:shd w:val="clear" w:color="auto" w:fill="auto"/>
        </w:tcPr>
        <w:p w14:paraId="3D4102FF" w14:textId="77777777" w:rsidR="00EF7B8B" w:rsidRPr="006C7D8D" w:rsidRDefault="00EF7B8B" w:rsidP="00EF7B8B">
          <w:pPr>
            <w:rPr>
              <w:sz w:val="18"/>
              <w:szCs w:val="18"/>
            </w:rPr>
          </w:pPr>
        </w:p>
      </w:tc>
      <w:tc>
        <w:tcPr>
          <w:tcW w:w="4893" w:type="dxa"/>
          <w:shd w:val="clear" w:color="auto" w:fill="auto"/>
          <w:vAlign w:val="center"/>
        </w:tcPr>
        <w:p w14:paraId="021CD5CB" w14:textId="77777777" w:rsidR="00EF7B8B" w:rsidRPr="006C7D8D" w:rsidRDefault="00EF7B8B" w:rsidP="00EF7B8B">
          <w:pPr>
            <w:rPr>
              <w:sz w:val="18"/>
              <w:szCs w:val="18"/>
            </w:rPr>
          </w:pPr>
        </w:p>
      </w:tc>
      <w:tc>
        <w:tcPr>
          <w:tcW w:w="1670" w:type="dxa"/>
          <w:shd w:val="clear" w:color="auto" w:fill="auto"/>
          <w:vAlign w:val="center"/>
        </w:tcPr>
        <w:p w14:paraId="27428877" w14:textId="77777777" w:rsidR="00EF7B8B" w:rsidRPr="006C7D8D" w:rsidRDefault="00EF7B8B" w:rsidP="00B8540F">
          <w:pPr>
            <w:jc w:val="right"/>
            <w:rPr>
              <w:sz w:val="18"/>
              <w:szCs w:val="18"/>
            </w:rPr>
          </w:pPr>
          <w:r w:rsidRPr="006C7D8D">
            <w:rPr>
              <w:sz w:val="18"/>
              <w:szCs w:val="18"/>
            </w:rPr>
            <w:t>Página:</w:t>
          </w:r>
        </w:p>
      </w:tc>
      <w:tc>
        <w:tcPr>
          <w:tcW w:w="802" w:type="dxa"/>
          <w:shd w:val="clear" w:color="auto" w:fill="auto"/>
          <w:vAlign w:val="center"/>
        </w:tcPr>
        <w:p w14:paraId="3E7A0E28" w14:textId="77777777" w:rsidR="00EF7B8B" w:rsidRPr="006C7D8D" w:rsidRDefault="00EF7B8B" w:rsidP="00EF7B8B">
          <w:pPr>
            <w:rPr>
              <w:sz w:val="18"/>
              <w:szCs w:val="18"/>
            </w:rPr>
          </w:pPr>
          <w:r w:rsidRPr="006C7D8D">
            <w:rPr>
              <w:sz w:val="18"/>
              <w:szCs w:val="18"/>
            </w:rPr>
            <w:fldChar w:fldCharType="begin"/>
          </w:r>
          <w:r w:rsidRPr="006C7D8D">
            <w:rPr>
              <w:sz w:val="18"/>
              <w:szCs w:val="18"/>
            </w:rPr>
            <w:instrText xml:space="preserve"> PAGE </w:instrText>
          </w:r>
          <w:r w:rsidRPr="006C7D8D">
            <w:rPr>
              <w:sz w:val="18"/>
              <w:szCs w:val="18"/>
            </w:rPr>
            <w:fldChar w:fldCharType="separate"/>
          </w:r>
          <w:r w:rsidR="000D40B1">
            <w:rPr>
              <w:noProof/>
              <w:sz w:val="18"/>
              <w:szCs w:val="18"/>
            </w:rPr>
            <w:t>3</w:t>
          </w:r>
          <w:r w:rsidRPr="006C7D8D">
            <w:rPr>
              <w:sz w:val="18"/>
              <w:szCs w:val="18"/>
            </w:rPr>
            <w:fldChar w:fldCharType="end"/>
          </w:r>
          <w:r w:rsidRPr="006C7D8D">
            <w:rPr>
              <w:sz w:val="18"/>
              <w:szCs w:val="18"/>
            </w:rPr>
            <w:t xml:space="preserve"> de </w:t>
          </w:r>
          <w:r w:rsidRPr="006C7D8D">
            <w:rPr>
              <w:sz w:val="18"/>
              <w:szCs w:val="18"/>
            </w:rPr>
            <w:fldChar w:fldCharType="begin"/>
          </w:r>
          <w:r w:rsidRPr="006C7D8D">
            <w:rPr>
              <w:sz w:val="18"/>
              <w:szCs w:val="18"/>
            </w:rPr>
            <w:instrText xml:space="preserve"> NUMPAGES </w:instrText>
          </w:r>
          <w:r w:rsidRPr="006C7D8D">
            <w:rPr>
              <w:sz w:val="18"/>
              <w:szCs w:val="18"/>
            </w:rPr>
            <w:fldChar w:fldCharType="separate"/>
          </w:r>
          <w:r w:rsidR="000D40B1">
            <w:rPr>
              <w:noProof/>
              <w:sz w:val="18"/>
              <w:szCs w:val="18"/>
            </w:rPr>
            <w:t>3</w:t>
          </w:r>
          <w:r w:rsidRPr="006C7D8D">
            <w:rPr>
              <w:noProof/>
              <w:sz w:val="18"/>
              <w:szCs w:val="18"/>
            </w:rPr>
            <w:fldChar w:fldCharType="end"/>
          </w:r>
        </w:p>
      </w:tc>
    </w:tr>
  </w:tbl>
  <w:p w14:paraId="57DE3350" w14:textId="77777777" w:rsidR="004D56ED" w:rsidRDefault="004D56ED" w:rsidP="0008154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2" w:type="dxa"/>
      <w:jc w:val="center"/>
      <w:tblLayout w:type="fixed"/>
      <w:tblLook w:val="01E0" w:firstRow="1" w:lastRow="1" w:firstColumn="1" w:lastColumn="1" w:noHBand="0" w:noVBand="0"/>
    </w:tblPr>
    <w:tblGrid>
      <w:gridCol w:w="2127"/>
      <w:gridCol w:w="4893"/>
      <w:gridCol w:w="1670"/>
      <w:gridCol w:w="802"/>
    </w:tblGrid>
    <w:tr w:rsidR="00DC3466" w:rsidRPr="00DC3466" w14:paraId="3F14A160" w14:textId="77777777" w:rsidTr="000C7288">
      <w:trPr>
        <w:trHeight w:val="227"/>
        <w:jc w:val="center"/>
      </w:trPr>
      <w:tc>
        <w:tcPr>
          <w:tcW w:w="2127" w:type="dxa"/>
          <w:shd w:val="clear" w:color="auto" w:fill="auto"/>
        </w:tcPr>
        <w:p w14:paraId="76F6A0A4" w14:textId="5941CAF3" w:rsidR="00DC3466" w:rsidRPr="00DC3466" w:rsidRDefault="000C7288" w:rsidP="00DC3466">
          <w:pPr>
            <w:rPr>
              <w:sz w:val="18"/>
              <w:szCs w:val="18"/>
            </w:rPr>
          </w:pPr>
          <w:r w:rsidRPr="000C7288">
            <w:rPr>
              <w:sz w:val="18"/>
              <w:szCs w:val="18"/>
            </w:rPr>
            <w:t xml:space="preserve">Fecha: </w:t>
          </w:r>
          <w:r w:rsidR="00935F8D">
            <w:rPr>
              <w:sz w:val="18"/>
              <w:szCs w:val="18"/>
              <w:highlight w:val="yellow"/>
            </w:rPr>
            <w:t>24/08/2018</w:t>
          </w:r>
        </w:p>
      </w:tc>
      <w:tc>
        <w:tcPr>
          <w:tcW w:w="4893" w:type="dxa"/>
          <w:shd w:val="clear" w:color="auto" w:fill="auto"/>
          <w:vAlign w:val="center"/>
        </w:tcPr>
        <w:p w14:paraId="6E7DB13B" w14:textId="77777777" w:rsidR="00DC3466" w:rsidRPr="00DC3466" w:rsidRDefault="00DC3466" w:rsidP="00DC3466">
          <w:pPr>
            <w:rPr>
              <w:sz w:val="18"/>
              <w:szCs w:val="18"/>
            </w:rPr>
          </w:pPr>
        </w:p>
      </w:tc>
      <w:tc>
        <w:tcPr>
          <w:tcW w:w="1670" w:type="dxa"/>
          <w:shd w:val="clear" w:color="auto" w:fill="auto"/>
          <w:vAlign w:val="center"/>
        </w:tcPr>
        <w:p w14:paraId="670515CC" w14:textId="77777777" w:rsidR="00DC3466" w:rsidRPr="00DC3466" w:rsidRDefault="00DC3466" w:rsidP="00DC3466">
          <w:pPr>
            <w:rPr>
              <w:sz w:val="18"/>
              <w:szCs w:val="18"/>
            </w:rPr>
          </w:pPr>
          <w:r w:rsidRPr="00DC3466">
            <w:rPr>
              <w:sz w:val="18"/>
              <w:szCs w:val="18"/>
            </w:rPr>
            <w:t>Página:</w:t>
          </w:r>
        </w:p>
      </w:tc>
      <w:tc>
        <w:tcPr>
          <w:tcW w:w="802" w:type="dxa"/>
          <w:shd w:val="clear" w:color="auto" w:fill="auto"/>
          <w:vAlign w:val="center"/>
        </w:tcPr>
        <w:p w14:paraId="49222C91" w14:textId="77777777" w:rsidR="00DC3466" w:rsidRPr="00DC3466" w:rsidRDefault="00DC3466" w:rsidP="00DC3466">
          <w:pPr>
            <w:rPr>
              <w:sz w:val="18"/>
              <w:szCs w:val="18"/>
            </w:rPr>
          </w:pPr>
          <w:r w:rsidRPr="00DC3466">
            <w:rPr>
              <w:sz w:val="18"/>
              <w:szCs w:val="18"/>
            </w:rPr>
            <w:fldChar w:fldCharType="begin"/>
          </w:r>
          <w:r w:rsidRPr="00DC3466">
            <w:rPr>
              <w:sz w:val="18"/>
              <w:szCs w:val="18"/>
            </w:rPr>
            <w:instrText xml:space="preserve"> PAGE </w:instrText>
          </w:r>
          <w:r w:rsidRPr="00DC3466">
            <w:rPr>
              <w:sz w:val="18"/>
              <w:szCs w:val="18"/>
            </w:rPr>
            <w:fldChar w:fldCharType="separate"/>
          </w:r>
          <w:r w:rsidR="001D63BE">
            <w:rPr>
              <w:noProof/>
              <w:sz w:val="18"/>
              <w:szCs w:val="18"/>
            </w:rPr>
            <w:t>1</w:t>
          </w:r>
          <w:r w:rsidRPr="00DC3466">
            <w:rPr>
              <w:sz w:val="18"/>
              <w:szCs w:val="18"/>
            </w:rPr>
            <w:fldChar w:fldCharType="end"/>
          </w:r>
          <w:r w:rsidRPr="00DC3466">
            <w:rPr>
              <w:sz w:val="18"/>
              <w:szCs w:val="18"/>
            </w:rPr>
            <w:t xml:space="preserve"> de </w:t>
          </w:r>
          <w:r w:rsidRPr="00DC3466">
            <w:rPr>
              <w:sz w:val="18"/>
              <w:szCs w:val="18"/>
            </w:rPr>
            <w:fldChar w:fldCharType="begin"/>
          </w:r>
          <w:r w:rsidRPr="00DC3466">
            <w:rPr>
              <w:sz w:val="18"/>
              <w:szCs w:val="18"/>
            </w:rPr>
            <w:instrText xml:space="preserve"> NUMPAGES </w:instrText>
          </w:r>
          <w:r w:rsidRPr="00DC3466">
            <w:rPr>
              <w:sz w:val="18"/>
              <w:szCs w:val="18"/>
            </w:rPr>
            <w:fldChar w:fldCharType="separate"/>
          </w:r>
          <w:r w:rsidR="000D40B1">
            <w:rPr>
              <w:noProof/>
              <w:sz w:val="18"/>
              <w:szCs w:val="18"/>
            </w:rPr>
            <w:t>3</w:t>
          </w:r>
          <w:r w:rsidRPr="00DC3466">
            <w:rPr>
              <w:noProof/>
              <w:sz w:val="18"/>
              <w:szCs w:val="18"/>
            </w:rPr>
            <w:fldChar w:fldCharType="end"/>
          </w:r>
        </w:p>
      </w:tc>
    </w:tr>
  </w:tbl>
  <w:p w14:paraId="157FAC88" w14:textId="77777777" w:rsidR="00DC3466" w:rsidRPr="00DC3466" w:rsidRDefault="00DC3466" w:rsidP="001D63BE">
    <w:pPr>
      <w:pStyle w:val="Piedepgina"/>
    </w:pPr>
  </w:p>
  <w:p w14:paraId="5E0A89EA" w14:textId="77777777" w:rsidR="009000DA" w:rsidRDefault="009000DA" w:rsidP="001D63BE"/>
  <w:p w14:paraId="5559ABCD" w14:textId="77777777" w:rsidR="004D56ED" w:rsidRDefault="004D56ED"/>
  <w:p w14:paraId="6C20B07C" w14:textId="77777777" w:rsidR="004D56ED" w:rsidRDefault="004D56ED" w:rsidP="00CA6469"/>
  <w:p w14:paraId="3D1F7D28" w14:textId="77777777" w:rsidR="004D56ED" w:rsidRDefault="004D56ED" w:rsidP="001253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A8096" w14:textId="77777777" w:rsidR="00D10D96" w:rsidRDefault="00D10D96">
      <w:r>
        <w:separator/>
      </w:r>
    </w:p>
    <w:p w14:paraId="7A63DBBF" w14:textId="77777777" w:rsidR="00D10D96" w:rsidRDefault="00D10D96"/>
    <w:p w14:paraId="63F225BF" w14:textId="77777777" w:rsidR="00D10D96" w:rsidRDefault="00D10D96"/>
    <w:p w14:paraId="5B9EF7DD" w14:textId="77777777" w:rsidR="00D10D96" w:rsidRDefault="00D10D96" w:rsidP="001D63BE"/>
    <w:p w14:paraId="7C97AD34" w14:textId="77777777" w:rsidR="00D10D96" w:rsidRDefault="00D10D96" w:rsidP="001D63BE"/>
    <w:p w14:paraId="61DC8E83" w14:textId="77777777" w:rsidR="00D10D96" w:rsidRDefault="00D10D96"/>
    <w:p w14:paraId="655423B6" w14:textId="77777777" w:rsidR="00D10D96" w:rsidRDefault="00D10D96" w:rsidP="00CA6469"/>
    <w:p w14:paraId="67EADB13" w14:textId="77777777" w:rsidR="00D10D96" w:rsidRDefault="00D10D96" w:rsidP="001253E7"/>
  </w:footnote>
  <w:footnote w:type="continuationSeparator" w:id="0">
    <w:p w14:paraId="28D5F43A" w14:textId="77777777" w:rsidR="00D10D96" w:rsidRDefault="00D10D96">
      <w:r>
        <w:continuationSeparator/>
      </w:r>
    </w:p>
    <w:p w14:paraId="3307118A" w14:textId="77777777" w:rsidR="00D10D96" w:rsidRDefault="00D10D96"/>
    <w:p w14:paraId="3138A503" w14:textId="77777777" w:rsidR="00D10D96" w:rsidRDefault="00D10D96"/>
    <w:p w14:paraId="651F41AC" w14:textId="77777777" w:rsidR="00D10D96" w:rsidRDefault="00D10D96" w:rsidP="001D63BE"/>
    <w:p w14:paraId="7B275EAA" w14:textId="77777777" w:rsidR="00D10D96" w:rsidRDefault="00D10D96" w:rsidP="001D63BE"/>
    <w:p w14:paraId="30679147" w14:textId="77777777" w:rsidR="00D10D96" w:rsidRDefault="00D10D96"/>
    <w:p w14:paraId="103D0B77" w14:textId="77777777" w:rsidR="00D10D96" w:rsidRDefault="00D10D96" w:rsidP="00CA6469"/>
    <w:p w14:paraId="10ED9053" w14:textId="77777777" w:rsidR="00D10D96" w:rsidRDefault="00D10D96" w:rsidP="001253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F5998" w14:textId="77777777" w:rsidR="001D63BE" w:rsidRDefault="001D63BE">
    <w:pPr>
      <w:pStyle w:val="Encabezado"/>
    </w:pPr>
  </w:p>
  <w:p w14:paraId="620CD52A" w14:textId="77777777" w:rsidR="009000DA" w:rsidRDefault="009000DA"/>
  <w:p w14:paraId="215A87E6" w14:textId="77777777" w:rsidR="009000DA" w:rsidRDefault="009000DA" w:rsidP="001D63BE"/>
  <w:p w14:paraId="291C471E" w14:textId="77777777" w:rsidR="009000DA" w:rsidRDefault="009000DA" w:rsidP="001D63BE"/>
  <w:p w14:paraId="3CE10518" w14:textId="77777777" w:rsidR="004D56ED" w:rsidRDefault="004D56ED"/>
  <w:p w14:paraId="1F8D303B" w14:textId="77777777" w:rsidR="004D56ED" w:rsidRDefault="004D56ED" w:rsidP="00CA6469"/>
  <w:p w14:paraId="067FF7FE" w14:textId="77777777" w:rsidR="004D56ED" w:rsidRDefault="004D56ED" w:rsidP="001253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7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76"/>
      <w:gridCol w:w="6838"/>
      <w:gridCol w:w="1359"/>
    </w:tblGrid>
    <w:tr w:rsidR="001D63BE" w14:paraId="6670FD24" w14:textId="77777777" w:rsidTr="001253E7">
      <w:trPr>
        <w:jc w:val="center"/>
      </w:trPr>
      <w:tc>
        <w:tcPr>
          <w:tcW w:w="1276" w:type="dxa"/>
          <w:vMerge w:val="restart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  <w:vAlign w:val="center"/>
        </w:tcPr>
        <w:p w14:paraId="60AB7114" w14:textId="77777777" w:rsidR="001D63BE" w:rsidRDefault="001253E7" w:rsidP="001D63BE">
          <w:pPr>
            <w:jc w:val="center"/>
          </w:pPr>
          <w:r>
            <w:rPr>
              <w:b/>
              <w:smallCaps/>
              <w:noProof/>
              <w:lang w:val="es-MX" w:eastAsia="es-MX"/>
            </w:rPr>
            <w:drawing>
              <wp:inline distT="0" distB="0" distL="0" distR="0" wp14:anchorId="05B969FF" wp14:editId="35240C0B">
                <wp:extent cx="612476" cy="633870"/>
                <wp:effectExtent l="0" t="0" r="0" b="0"/>
                <wp:docPr id="5" name="Imagen 3" descr="UNAM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AM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124" cy="63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8" w:type="dxa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  <w:vAlign w:val="center"/>
        </w:tcPr>
        <w:p w14:paraId="2C1DF265" w14:textId="77777777" w:rsidR="001D63BE" w:rsidRPr="00C54AA1" w:rsidRDefault="001D63BE" w:rsidP="001D63BE">
          <w:pPr>
            <w:spacing w:after="40"/>
            <w:jc w:val="center"/>
            <w:rPr>
              <w:rFonts w:cs="Arial"/>
              <w:sz w:val="10"/>
              <w:szCs w:val="10"/>
            </w:rPr>
          </w:pPr>
        </w:p>
      </w:tc>
      <w:tc>
        <w:tcPr>
          <w:tcW w:w="1359" w:type="dxa"/>
          <w:vMerge w:val="restart"/>
          <w:tcBorders>
            <w:top w:val="single" w:sz="6" w:space="0" w:color="FFFFFF"/>
            <w:left w:val="single" w:sz="6" w:space="0" w:color="FFFFFF"/>
            <w:right w:val="single" w:sz="6" w:space="0" w:color="FFFFFF"/>
          </w:tcBorders>
        </w:tcPr>
        <w:p w14:paraId="13E8D646" w14:textId="77777777" w:rsidR="001D63BE" w:rsidRDefault="001D63BE" w:rsidP="001253E7">
          <w:pPr>
            <w:spacing w:before="120"/>
            <w:jc w:val="center"/>
          </w:pPr>
          <w:r>
            <w:rPr>
              <w:b/>
              <w:caps/>
              <w:smallCaps/>
              <w:noProof/>
              <w:lang w:val="es-MX" w:eastAsia="es-MX"/>
            </w:rPr>
            <w:drawing>
              <wp:inline distT="0" distB="0" distL="0" distR="0" wp14:anchorId="42EEC282" wp14:editId="5CA8DE20">
                <wp:extent cx="593758" cy="637492"/>
                <wp:effectExtent l="0" t="0" r="0" b="0"/>
                <wp:docPr id="13" name="Imagen 4" descr="INAH_Logo_para_encabeza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AH_Logo_para_encabezad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6109" cy="6507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63BE" w14:paraId="2F068A37" w14:textId="77777777" w:rsidTr="001253E7">
      <w:trPr>
        <w:trHeight w:val="804"/>
        <w:jc w:val="center"/>
      </w:trPr>
      <w:tc>
        <w:tcPr>
          <w:tcW w:w="1276" w:type="dxa"/>
          <w:vMerge/>
          <w:tcBorders>
            <w:left w:val="single" w:sz="6" w:space="0" w:color="FFFFFF"/>
            <w:right w:val="single" w:sz="6" w:space="0" w:color="FFFFFF"/>
          </w:tcBorders>
        </w:tcPr>
        <w:p w14:paraId="17AC3362" w14:textId="77777777" w:rsidR="001D63BE" w:rsidRDefault="001D63BE" w:rsidP="001D63BE"/>
      </w:tc>
      <w:tc>
        <w:tcPr>
          <w:tcW w:w="6838" w:type="dxa"/>
          <w:tcBorders>
            <w:left w:val="single" w:sz="6" w:space="0" w:color="FFFFFF"/>
            <w:right w:val="single" w:sz="6" w:space="0" w:color="FFFFFF"/>
          </w:tcBorders>
          <w:vAlign w:val="center"/>
        </w:tcPr>
        <w:p w14:paraId="25948458" w14:textId="1E3545AB" w:rsidR="001D63BE" w:rsidRPr="00FD25BB" w:rsidRDefault="00FD25BB" w:rsidP="00FD25BB">
          <w:pPr>
            <w:spacing w:before="120" w:after="120"/>
            <w:jc w:val="center"/>
            <w:rPr>
              <w:rFonts w:cs="Arial"/>
              <w:b/>
              <w:smallCaps/>
              <w:szCs w:val="20"/>
            </w:rPr>
          </w:pPr>
          <w:r>
            <w:rPr>
              <w:rFonts w:cs="Arial"/>
              <w:b/>
              <w:smallCaps/>
              <w:szCs w:val="20"/>
            </w:rPr>
            <w:t>MINUTA</w:t>
          </w:r>
        </w:p>
        <w:p w14:paraId="7FFEE6EE" w14:textId="77777777" w:rsidR="008D0282" w:rsidRPr="00F26B48" w:rsidRDefault="008D0282" w:rsidP="008D0282">
          <w:pPr>
            <w:spacing w:before="120" w:after="120"/>
            <w:jc w:val="center"/>
            <w:rPr>
              <w:color w:val="A6A6A6" w:themeColor="background1" w:themeShade="A6"/>
              <w:sz w:val="18"/>
            </w:rPr>
          </w:pPr>
          <w:r w:rsidRPr="000D40B1">
            <w:rPr>
              <w:sz w:val="18"/>
            </w:rPr>
            <w:t>Sistema de Publicación y Administración del Catálogo Nacional de Monumentos</w:t>
          </w:r>
          <w:r w:rsidRPr="00F26B48">
            <w:rPr>
              <w:color w:val="A6A6A6" w:themeColor="background1" w:themeShade="A6"/>
              <w:sz w:val="18"/>
            </w:rPr>
            <w:t xml:space="preserve"> </w:t>
          </w:r>
          <w:r w:rsidRPr="000D40B1">
            <w:rPr>
              <w:sz w:val="18"/>
            </w:rPr>
            <w:t>Históricos Inmuebles</w:t>
          </w:r>
        </w:p>
        <w:p w14:paraId="443C0042" w14:textId="31A4CDFA" w:rsidR="00FD25BB" w:rsidRPr="00185AF8" w:rsidRDefault="00FD25BB" w:rsidP="00FD25BB">
          <w:pPr>
            <w:spacing w:before="120" w:after="120"/>
            <w:jc w:val="center"/>
            <w:rPr>
              <w:rFonts w:cs="Arial"/>
              <w:b/>
              <w:szCs w:val="20"/>
            </w:rPr>
          </w:pPr>
          <w:r w:rsidRPr="00FD25BB">
            <w:rPr>
              <w:rFonts w:cs="Arial"/>
              <w:b/>
              <w:smallCaps/>
              <w:color w:val="000000" w:themeColor="text1"/>
              <w:szCs w:val="20"/>
            </w:rPr>
            <w:t xml:space="preserve">CONVENIO DE COLABORACIÓN NÚM. </w:t>
          </w:r>
          <w:r w:rsidR="00EE41D7" w:rsidRPr="00951C34">
            <w:rPr>
              <w:rFonts w:cs="Arial"/>
              <w:b/>
              <w:smallCaps/>
              <w:color w:val="000000" w:themeColor="text1"/>
              <w:szCs w:val="20"/>
            </w:rPr>
            <w:t>53351-2411-8-VIII-18</w:t>
          </w:r>
        </w:p>
      </w:tc>
      <w:tc>
        <w:tcPr>
          <w:tcW w:w="1359" w:type="dxa"/>
          <w:vMerge/>
          <w:tcBorders>
            <w:left w:val="single" w:sz="6" w:space="0" w:color="FFFFFF"/>
            <w:right w:val="single" w:sz="6" w:space="0" w:color="FFFFFF"/>
          </w:tcBorders>
        </w:tcPr>
        <w:p w14:paraId="4CE2ACA8" w14:textId="77777777" w:rsidR="001D63BE" w:rsidRDefault="001D63BE" w:rsidP="001D63BE"/>
      </w:tc>
    </w:tr>
    <w:tr w:rsidR="001D63BE" w14:paraId="603F51EB" w14:textId="77777777" w:rsidTr="00DF571A">
      <w:trPr>
        <w:jc w:val="center"/>
      </w:trPr>
      <w:tc>
        <w:tcPr>
          <w:tcW w:w="1276" w:type="dxa"/>
          <w:vMerge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14:paraId="28F12A03" w14:textId="77777777" w:rsidR="001D63BE" w:rsidRDefault="001D63BE" w:rsidP="001D63BE"/>
      </w:tc>
      <w:tc>
        <w:tcPr>
          <w:tcW w:w="6838" w:type="dxa"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14:paraId="46E57A40" w14:textId="77777777" w:rsidR="001D63BE" w:rsidRPr="00C54AA1" w:rsidRDefault="001D63BE" w:rsidP="001D63BE">
          <w:pPr>
            <w:rPr>
              <w:rFonts w:cs="Arial"/>
              <w:sz w:val="10"/>
              <w:szCs w:val="10"/>
            </w:rPr>
          </w:pPr>
        </w:p>
      </w:tc>
      <w:tc>
        <w:tcPr>
          <w:tcW w:w="1359" w:type="dxa"/>
          <w:vMerge/>
          <w:tcBorders>
            <w:left w:val="single" w:sz="6" w:space="0" w:color="FFFFFF"/>
            <w:bottom w:val="single" w:sz="6" w:space="0" w:color="FFFFFF"/>
            <w:right w:val="single" w:sz="6" w:space="0" w:color="FFFFFF"/>
          </w:tcBorders>
        </w:tcPr>
        <w:p w14:paraId="6C8FB5D3" w14:textId="77777777" w:rsidR="001D63BE" w:rsidRDefault="001D63BE" w:rsidP="001D63BE"/>
      </w:tc>
    </w:tr>
  </w:tbl>
  <w:p w14:paraId="78367E5B" w14:textId="77777777" w:rsidR="001D63BE" w:rsidRDefault="001D63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C539A" w14:textId="77777777" w:rsidR="009000DA" w:rsidRDefault="009000DA"/>
  <w:p w14:paraId="57301EFA" w14:textId="77777777" w:rsidR="009000DA" w:rsidRDefault="009000DA" w:rsidP="001D63BE"/>
  <w:p w14:paraId="6C213A1B" w14:textId="77777777" w:rsidR="004D56ED" w:rsidRDefault="004D56ED"/>
  <w:p w14:paraId="51BEFD1E" w14:textId="77777777" w:rsidR="004D56ED" w:rsidRDefault="004D56ED" w:rsidP="00CA6469"/>
  <w:p w14:paraId="2701438A" w14:textId="77777777" w:rsidR="004D56ED" w:rsidRDefault="004D56ED" w:rsidP="001253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CDF"/>
    <w:multiLevelType w:val="hybridMultilevel"/>
    <w:tmpl w:val="D69E0A52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8793584"/>
    <w:multiLevelType w:val="hybridMultilevel"/>
    <w:tmpl w:val="94BC8C8A"/>
    <w:lvl w:ilvl="0" w:tplc="D82A7128">
      <w:start w:val="4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53B7"/>
    <w:multiLevelType w:val="hybridMultilevel"/>
    <w:tmpl w:val="AFE8E4C4"/>
    <w:lvl w:ilvl="0" w:tplc="FB96375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C0A0003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06B78"/>
    <w:multiLevelType w:val="hybridMultilevel"/>
    <w:tmpl w:val="B6383A34"/>
    <w:lvl w:ilvl="0" w:tplc="635671F2">
      <w:start w:val="1"/>
      <w:numFmt w:val="bullet"/>
      <w:pStyle w:val="Vietaprimernivel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0F0A"/>
    <w:multiLevelType w:val="multilevel"/>
    <w:tmpl w:val="27F689A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2E43B65"/>
    <w:multiLevelType w:val="hybridMultilevel"/>
    <w:tmpl w:val="81C865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A3619A"/>
    <w:multiLevelType w:val="hybridMultilevel"/>
    <w:tmpl w:val="1D7C74CE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8601342"/>
    <w:multiLevelType w:val="hybridMultilevel"/>
    <w:tmpl w:val="64AA66BC"/>
    <w:lvl w:ilvl="0" w:tplc="83BAD84C">
      <w:start w:val="1"/>
      <w:numFmt w:val="bullet"/>
      <w:pStyle w:val="Vietasegundonivel"/>
      <w:lvlText w:val="o"/>
      <w:lvlJc w:val="left"/>
      <w:pPr>
        <w:tabs>
          <w:tab w:val="num" w:pos="737"/>
        </w:tabs>
        <w:ind w:left="737" w:hanging="17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37965"/>
    <w:multiLevelType w:val="hybridMultilevel"/>
    <w:tmpl w:val="EEFA8952"/>
    <w:lvl w:ilvl="0" w:tplc="08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53D24E4"/>
    <w:multiLevelType w:val="hybridMultilevel"/>
    <w:tmpl w:val="E9C25E62"/>
    <w:lvl w:ilvl="0" w:tplc="B4CA1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930CF2"/>
    <w:multiLevelType w:val="hybridMultilevel"/>
    <w:tmpl w:val="7F7C3152"/>
    <w:lvl w:ilvl="0" w:tplc="FB96375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6517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D2973B8"/>
    <w:multiLevelType w:val="hybridMultilevel"/>
    <w:tmpl w:val="3B2A3B40"/>
    <w:lvl w:ilvl="0" w:tplc="FB96375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A4FD5"/>
    <w:multiLevelType w:val="hybridMultilevel"/>
    <w:tmpl w:val="DBC247D4"/>
    <w:lvl w:ilvl="0" w:tplc="FB96375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86FB2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1EC3AF8"/>
    <w:multiLevelType w:val="hybridMultilevel"/>
    <w:tmpl w:val="104E01C6"/>
    <w:lvl w:ilvl="0" w:tplc="08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4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10"/>
  </w:num>
  <w:num w:numId="12">
    <w:abstractNumId w:val="15"/>
  </w:num>
  <w:num w:numId="13">
    <w:abstractNumId w:val="8"/>
  </w:num>
  <w:num w:numId="14">
    <w:abstractNumId w:val="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>
      <o:colormru v:ext="edit" colors="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97B"/>
    <w:rsid w:val="00006268"/>
    <w:rsid w:val="00011AA0"/>
    <w:rsid w:val="00054DB7"/>
    <w:rsid w:val="00081549"/>
    <w:rsid w:val="00085F25"/>
    <w:rsid w:val="000A76CD"/>
    <w:rsid w:val="000B08C9"/>
    <w:rsid w:val="000C44E9"/>
    <w:rsid w:val="000C7288"/>
    <w:rsid w:val="000D40B1"/>
    <w:rsid w:val="000D79BB"/>
    <w:rsid w:val="000E2A22"/>
    <w:rsid w:val="000E3D42"/>
    <w:rsid w:val="000E5382"/>
    <w:rsid w:val="000E6961"/>
    <w:rsid w:val="0011032D"/>
    <w:rsid w:val="0011269F"/>
    <w:rsid w:val="00112EBB"/>
    <w:rsid w:val="0012059E"/>
    <w:rsid w:val="001253E7"/>
    <w:rsid w:val="00145D24"/>
    <w:rsid w:val="00161FAA"/>
    <w:rsid w:val="00185AF8"/>
    <w:rsid w:val="00186222"/>
    <w:rsid w:val="001A003B"/>
    <w:rsid w:val="001A5EAC"/>
    <w:rsid w:val="001B3E16"/>
    <w:rsid w:val="001B40C9"/>
    <w:rsid w:val="001B465A"/>
    <w:rsid w:val="001B53B9"/>
    <w:rsid w:val="001C38BC"/>
    <w:rsid w:val="001C5B78"/>
    <w:rsid w:val="001D63BE"/>
    <w:rsid w:val="001D7B70"/>
    <w:rsid w:val="001F7193"/>
    <w:rsid w:val="002127FB"/>
    <w:rsid w:val="00227D96"/>
    <w:rsid w:val="00233163"/>
    <w:rsid w:val="002425C9"/>
    <w:rsid w:val="00242DF4"/>
    <w:rsid w:val="00244401"/>
    <w:rsid w:val="00244EBB"/>
    <w:rsid w:val="00257DEC"/>
    <w:rsid w:val="002641C2"/>
    <w:rsid w:val="00266D32"/>
    <w:rsid w:val="00267C3A"/>
    <w:rsid w:val="0027040C"/>
    <w:rsid w:val="00275571"/>
    <w:rsid w:val="00281BF3"/>
    <w:rsid w:val="00297A58"/>
    <w:rsid w:val="002A05BD"/>
    <w:rsid w:val="002C06AC"/>
    <w:rsid w:val="002D224C"/>
    <w:rsid w:val="0030262D"/>
    <w:rsid w:val="003103A2"/>
    <w:rsid w:val="003117F0"/>
    <w:rsid w:val="003140AC"/>
    <w:rsid w:val="00333531"/>
    <w:rsid w:val="00342C5F"/>
    <w:rsid w:val="003576EC"/>
    <w:rsid w:val="00364772"/>
    <w:rsid w:val="0037765E"/>
    <w:rsid w:val="003824E1"/>
    <w:rsid w:val="00387000"/>
    <w:rsid w:val="00394B6A"/>
    <w:rsid w:val="003A45DC"/>
    <w:rsid w:val="003E5BAD"/>
    <w:rsid w:val="003F0F16"/>
    <w:rsid w:val="003F6E61"/>
    <w:rsid w:val="00413952"/>
    <w:rsid w:val="00415739"/>
    <w:rsid w:val="004158B8"/>
    <w:rsid w:val="00422B59"/>
    <w:rsid w:val="00432229"/>
    <w:rsid w:val="00433453"/>
    <w:rsid w:val="00434E12"/>
    <w:rsid w:val="00444634"/>
    <w:rsid w:val="00462D41"/>
    <w:rsid w:val="004908DA"/>
    <w:rsid w:val="00493222"/>
    <w:rsid w:val="004A1D5A"/>
    <w:rsid w:val="004A2C74"/>
    <w:rsid w:val="004A60A2"/>
    <w:rsid w:val="004B35D7"/>
    <w:rsid w:val="004B5333"/>
    <w:rsid w:val="004B7BAC"/>
    <w:rsid w:val="004D17ED"/>
    <w:rsid w:val="004D56ED"/>
    <w:rsid w:val="004D636E"/>
    <w:rsid w:val="005066BE"/>
    <w:rsid w:val="00521333"/>
    <w:rsid w:val="00526B2C"/>
    <w:rsid w:val="005453A7"/>
    <w:rsid w:val="00547620"/>
    <w:rsid w:val="005547D0"/>
    <w:rsid w:val="005729D9"/>
    <w:rsid w:val="00573436"/>
    <w:rsid w:val="0057552D"/>
    <w:rsid w:val="00575AED"/>
    <w:rsid w:val="00581576"/>
    <w:rsid w:val="005827CC"/>
    <w:rsid w:val="0058453D"/>
    <w:rsid w:val="005875C2"/>
    <w:rsid w:val="0059544F"/>
    <w:rsid w:val="005A0BA3"/>
    <w:rsid w:val="005A5CF3"/>
    <w:rsid w:val="005A7BA5"/>
    <w:rsid w:val="005B131F"/>
    <w:rsid w:val="005B794A"/>
    <w:rsid w:val="005C3D29"/>
    <w:rsid w:val="005D016D"/>
    <w:rsid w:val="005E209A"/>
    <w:rsid w:val="00622E71"/>
    <w:rsid w:val="0062444D"/>
    <w:rsid w:val="00636618"/>
    <w:rsid w:val="00665D93"/>
    <w:rsid w:val="006670D1"/>
    <w:rsid w:val="00674365"/>
    <w:rsid w:val="0067542F"/>
    <w:rsid w:val="00676BD3"/>
    <w:rsid w:val="0067765E"/>
    <w:rsid w:val="006C7D8D"/>
    <w:rsid w:val="006D5BCD"/>
    <w:rsid w:val="006E5BA2"/>
    <w:rsid w:val="006E7FE9"/>
    <w:rsid w:val="006F17CA"/>
    <w:rsid w:val="0070256D"/>
    <w:rsid w:val="0070632F"/>
    <w:rsid w:val="00706F8A"/>
    <w:rsid w:val="00725DDF"/>
    <w:rsid w:val="007362DA"/>
    <w:rsid w:val="00736BA5"/>
    <w:rsid w:val="00737D65"/>
    <w:rsid w:val="00767E12"/>
    <w:rsid w:val="00776622"/>
    <w:rsid w:val="00785F55"/>
    <w:rsid w:val="007876FC"/>
    <w:rsid w:val="0079697B"/>
    <w:rsid w:val="007A4183"/>
    <w:rsid w:val="007A7188"/>
    <w:rsid w:val="007B0026"/>
    <w:rsid w:val="007B44F4"/>
    <w:rsid w:val="007B5F65"/>
    <w:rsid w:val="007D4977"/>
    <w:rsid w:val="007F34E8"/>
    <w:rsid w:val="007F3F61"/>
    <w:rsid w:val="008000EA"/>
    <w:rsid w:val="0080239F"/>
    <w:rsid w:val="008166E9"/>
    <w:rsid w:val="00844D54"/>
    <w:rsid w:val="0084509D"/>
    <w:rsid w:val="008451F1"/>
    <w:rsid w:val="008471E5"/>
    <w:rsid w:val="008479C5"/>
    <w:rsid w:val="00847ECC"/>
    <w:rsid w:val="00850CFD"/>
    <w:rsid w:val="00854408"/>
    <w:rsid w:val="0086037A"/>
    <w:rsid w:val="008912D5"/>
    <w:rsid w:val="008A346C"/>
    <w:rsid w:val="008A5688"/>
    <w:rsid w:val="008B0395"/>
    <w:rsid w:val="008B6EEF"/>
    <w:rsid w:val="008C7F7D"/>
    <w:rsid w:val="008D0282"/>
    <w:rsid w:val="008E058A"/>
    <w:rsid w:val="009000DA"/>
    <w:rsid w:val="00903B5A"/>
    <w:rsid w:val="0090512F"/>
    <w:rsid w:val="009143E8"/>
    <w:rsid w:val="009237F3"/>
    <w:rsid w:val="009245BF"/>
    <w:rsid w:val="00935F8D"/>
    <w:rsid w:val="00941BF9"/>
    <w:rsid w:val="00942858"/>
    <w:rsid w:val="0094503E"/>
    <w:rsid w:val="00963994"/>
    <w:rsid w:val="00971206"/>
    <w:rsid w:val="00976C2C"/>
    <w:rsid w:val="0098615D"/>
    <w:rsid w:val="00990133"/>
    <w:rsid w:val="00992E03"/>
    <w:rsid w:val="00995F1C"/>
    <w:rsid w:val="00996EE2"/>
    <w:rsid w:val="009A4943"/>
    <w:rsid w:val="009A7482"/>
    <w:rsid w:val="009B216C"/>
    <w:rsid w:val="009B599F"/>
    <w:rsid w:val="009C064B"/>
    <w:rsid w:val="009E6841"/>
    <w:rsid w:val="009F1868"/>
    <w:rsid w:val="009F363D"/>
    <w:rsid w:val="00A05F9E"/>
    <w:rsid w:val="00A122A9"/>
    <w:rsid w:val="00A312F4"/>
    <w:rsid w:val="00A374AF"/>
    <w:rsid w:val="00A454C1"/>
    <w:rsid w:val="00A54E8A"/>
    <w:rsid w:val="00A65662"/>
    <w:rsid w:val="00A73D10"/>
    <w:rsid w:val="00A77FBB"/>
    <w:rsid w:val="00A9255D"/>
    <w:rsid w:val="00A97633"/>
    <w:rsid w:val="00AC1B70"/>
    <w:rsid w:val="00AC2CDD"/>
    <w:rsid w:val="00AF23C5"/>
    <w:rsid w:val="00B02ED5"/>
    <w:rsid w:val="00B040FD"/>
    <w:rsid w:val="00B061BF"/>
    <w:rsid w:val="00B061F1"/>
    <w:rsid w:val="00B06EE3"/>
    <w:rsid w:val="00B16FAE"/>
    <w:rsid w:val="00B20BEA"/>
    <w:rsid w:val="00B33FF3"/>
    <w:rsid w:val="00B47F8B"/>
    <w:rsid w:val="00B5452D"/>
    <w:rsid w:val="00B63D27"/>
    <w:rsid w:val="00B71FA6"/>
    <w:rsid w:val="00B73B32"/>
    <w:rsid w:val="00B750FF"/>
    <w:rsid w:val="00B8540F"/>
    <w:rsid w:val="00B8782B"/>
    <w:rsid w:val="00BA205D"/>
    <w:rsid w:val="00BB75BB"/>
    <w:rsid w:val="00BC3EF8"/>
    <w:rsid w:val="00BE7C85"/>
    <w:rsid w:val="00BF2F51"/>
    <w:rsid w:val="00C01C4A"/>
    <w:rsid w:val="00C02CFE"/>
    <w:rsid w:val="00C122B6"/>
    <w:rsid w:val="00C20BF4"/>
    <w:rsid w:val="00C3177B"/>
    <w:rsid w:val="00C34117"/>
    <w:rsid w:val="00C500F2"/>
    <w:rsid w:val="00C52670"/>
    <w:rsid w:val="00C60237"/>
    <w:rsid w:val="00C62596"/>
    <w:rsid w:val="00C65F1E"/>
    <w:rsid w:val="00C75CBB"/>
    <w:rsid w:val="00C81426"/>
    <w:rsid w:val="00C82343"/>
    <w:rsid w:val="00C865B8"/>
    <w:rsid w:val="00C94EC4"/>
    <w:rsid w:val="00CA6469"/>
    <w:rsid w:val="00CC31F0"/>
    <w:rsid w:val="00CD49AE"/>
    <w:rsid w:val="00CE012C"/>
    <w:rsid w:val="00CE0788"/>
    <w:rsid w:val="00CE5EE2"/>
    <w:rsid w:val="00CF484A"/>
    <w:rsid w:val="00D07FA3"/>
    <w:rsid w:val="00D10D96"/>
    <w:rsid w:val="00D36FD5"/>
    <w:rsid w:val="00D45C0A"/>
    <w:rsid w:val="00D50942"/>
    <w:rsid w:val="00D57B59"/>
    <w:rsid w:val="00D6057F"/>
    <w:rsid w:val="00D61021"/>
    <w:rsid w:val="00D81EDB"/>
    <w:rsid w:val="00D831AD"/>
    <w:rsid w:val="00D84840"/>
    <w:rsid w:val="00D86F37"/>
    <w:rsid w:val="00DA0099"/>
    <w:rsid w:val="00DA1EF8"/>
    <w:rsid w:val="00DB364A"/>
    <w:rsid w:val="00DB4CA7"/>
    <w:rsid w:val="00DC316E"/>
    <w:rsid w:val="00DC3466"/>
    <w:rsid w:val="00DC5A7D"/>
    <w:rsid w:val="00DE1391"/>
    <w:rsid w:val="00DE7A61"/>
    <w:rsid w:val="00DF64C8"/>
    <w:rsid w:val="00E32EF5"/>
    <w:rsid w:val="00E40DE5"/>
    <w:rsid w:val="00E6106E"/>
    <w:rsid w:val="00E62BC8"/>
    <w:rsid w:val="00E64F3C"/>
    <w:rsid w:val="00E755B2"/>
    <w:rsid w:val="00E92A4E"/>
    <w:rsid w:val="00E932EE"/>
    <w:rsid w:val="00E95297"/>
    <w:rsid w:val="00EB2883"/>
    <w:rsid w:val="00EB2BE7"/>
    <w:rsid w:val="00EB4E23"/>
    <w:rsid w:val="00EB7B2E"/>
    <w:rsid w:val="00ED53E7"/>
    <w:rsid w:val="00EE0B1A"/>
    <w:rsid w:val="00EE41D7"/>
    <w:rsid w:val="00EE71CD"/>
    <w:rsid w:val="00EF15ED"/>
    <w:rsid w:val="00EF488F"/>
    <w:rsid w:val="00EF7B8B"/>
    <w:rsid w:val="00F01DA6"/>
    <w:rsid w:val="00F03309"/>
    <w:rsid w:val="00F16BD9"/>
    <w:rsid w:val="00F16C98"/>
    <w:rsid w:val="00F2390B"/>
    <w:rsid w:val="00F2708C"/>
    <w:rsid w:val="00F453CB"/>
    <w:rsid w:val="00F465E2"/>
    <w:rsid w:val="00F55943"/>
    <w:rsid w:val="00F57940"/>
    <w:rsid w:val="00F61D73"/>
    <w:rsid w:val="00F63F02"/>
    <w:rsid w:val="00F6600D"/>
    <w:rsid w:val="00F739C8"/>
    <w:rsid w:val="00F77605"/>
    <w:rsid w:val="00F81DC8"/>
    <w:rsid w:val="00F82944"/>
    <w:rsid w:val="00FA0136"/>
    <w:rsid w:val="00FA13FC"/>
    <w:rsid w:val="00FB19D8"/>
    <w:rsid w:val="00FC78FB"/>
    <w:rsid w:val="00FD11D2"/>
    <w:rsid w:val="00FD25BB"/>
    <w:rsid w:val="00FE05AC"/>
    <w:rsid w:val="00FE2713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369"/>
    </o:shapedefaults>
    <o:shapelayout v:ext="edit">
      <o:idmap v:ext="edit" data="1"/>
    </o:shapelayout>
  </w:shapeDefaults>
  <w:decimalSymbol w:val="."/>
  <w:listSeparator w:val=","/>
  <w14:docId w14:val="1F36D23F"/>
  <w15:docId w15:val="{C2A2BC95-90DE-4E75-BA4D-1EE9F1A9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D36FD5"/>
    <w:pPr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B47F8B"/>
    <w:pPr>
      <w:keepNext/>
      <w:spacing w:before="240" w:after="60"/>
      <w:jc w:val="center"/>
      <w:outlineLvl w:val="0"/>
    </w:pPr>
    <w:rPr>
      <w:rFonts w:cs="Arial"/>
      <w:b/>
      <w:bCs/>
      <w:caps/>
      <w:color w:val="333399"/>
      <w:kern w:val="32"/>
      <w:sz w:val="24"/>
      <w:lang w:val="es-MX"/>
    </w:rPr>
  </w:style>
  <w:style w:type="paragraph" w:styleId="Ttulo2">
    <w:name w:val="heading 2"/>
    <w:basedOn w:val="Normal"/>
    <w:next w:val="Normal"/>
    <w:qFormat/>
    <w:rsid w:val="005B794A"/>
    <w:pPr>
      <w:keepNext/>
      <w:spacing w:before="240" w:after="60"/>
      <w:jc w:val="left"/>
      <w:outlineLvl w:val="1"/>
    </w:pPr>
    <w:rPr>
      <w:rFonts w:cs="Arial"/>
      <w:b/>
      <w:bCs/>
      <w:iCs/>
      <w:color w:val="333399"/>
      <w:sz w:val="22"/>
      <w:szCs w:val="22"/>
    </w:rPr>
  </w:style>
  <w:style w:type="paragraph" w:styleId="Ttulo3">
    <w:name w:val="heading 3"/>
    <w:basedOn w:val="Normal"/>
    <w:next w:val="Normal"/>
    <w:qFormat/>
    <w:rsid w:val="00C81426"/>
    <w:pPr>
      <w:keepNext/>
      <w:spacing w:before="240" w:after="60"/>
      <w:outlineLvl w:val="2"/>
    </w:pPr>
    <w:rPr>
      <w:rFonts w:cs="Arial"/>
      <w:b/>
      <w:bCs/>
      <w:szCs w:val="20"/>
    </w:rPr>
  </w:style>
  <w:style w:type="paragraph" w:styleId="Ttulo5">
    <w:name w:val="heading 5"/>
    <w:basedOn w:val="Normal"/>
    <w:next w:val="Normal"/>
    <w:qFormat/>
    <w:rsid w:val="004D17ED"/>
    <w:pPr>
      <w:spacing w:before="240" w:after="60"/>
      <w:outlineLvl w:val="4"/>
    </w:pPr>
    <w:rPr>
      <w:rFonts w:eastAsia="Times" w:cs="Arial"/>
      <w:b/>
      <w:bCs/>
      <w:i/>
      <w:i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36FD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6FD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641C2"/>
    <w:rPr>
      <w:rFonts w:ascii="Arial" w:hAnsi="Arial"/>
      <w:sz w:val="18"/>
    </w:rPr>
    <w:tblPr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  <w:tblStylePr w:type="firstRow">
      <w:rPr>
        <w:rFonts w:ascii="Arial" w:hAnsi="Arial"/>
        <w:b/>
        <w:i w:val="0"/>
        <w:caps w:val="0"/>
        <w:smallCaps/>
        <w:sz w:val="18"/>
        <w:szCs w:val="18"/>
      </w:rPr>
      <w:tblPr/>
      <w:tcPr>
        <w:shd w:val="clear" w:color="auto" w:fill="D9D9D9"/>
      </w:tcPr>
    </w:tblStylePr>
  </w:style>
  <w:style w:type="paragraph" w:customStyle="1" w:styleId="Vietaprimernivel">
    <w:name w:val="Viñeta_primer_nivel"/>
    <w:basedOn w:val="Normal"/>
    <w:autoRedefine/>
    <w:rsid w:val="00D36FD5"/>
    <w:pPr>
      <w:numPr>
        <w:numId w:val="1"/>
      </w:numPr>
    </w:pPr>
    <w:rPr>
      <w:lang w:val="es-MX"/>
    </w:rPr>
  </w:style>
  <w:style w:type="paragraph" w:customStyle="1" w:styleId="Vietasegundonivel">
    <w:name w:val="Viñeta_segundo_nivel"/>
    <w:basedOn w:val="Normal"/>
    <w:autoRedefine/>
    <w:rsid w:val="00D36FD5"/>
    <w:pPr>
      <w:numPr>
        <w:numId w:val="2"/>
      </w:numPr>
    </w:pPr>
    <w:rPr>
      <w:lang w:val="es-MX"/>
    </w:rPr>
  </w:style>
  <w:style w:type="paragraph" w:customStyle="1" w:styleId="Ttulotabla">
    <w:name w:val="Título_tabla"/>
    <w:basedOn w:val="Normal"/>
    <w:rsid w:val="00D36FD5"/>
    <w:rPr>
      <w:b/>
      <w:lang w:val="es-MX"/>
    </w:rPr>
  </w:style>
  <w:style w:type="paragraph" w:customStyle="1" w:styleId="PORTADA">
    <w:name w:val="PORTADA"/>
    <w:basedOn w:val="Normal"/>
    <w:autoRedefine/>
    <w:rsid w:val="002641C2"/>
    <w:pPr>
      <w:jc w:val="center"/>
    </w:pPr>
    <w:rPr>
      <w:b/>
      <w:sz w:val="40"/>
    </w:rPr>
  </w:style>
  <w:style w:type="paragraph" w:customStyle="1" w:styleId="Ttulointernodetabla">
    <w:name w:val="Título interno de tabla"/>
    <w:basedOn w:val="Normal"/>
    <w:link w:val="TtulointernodetablaCarCar"/>
    <w:rsid w:val="00BC3EF8"/>
    <w:pPr>
      <w:keepNext/>
      <w:tabs>
        <w:tab w:val="center" w:pos="4320"/>
        <w:tab w:val="right" w:pos="8640"/>
      </w:tabs>
      <w:jc w:val="center"/>
    </w:pPr>
    <w:rPr>
      <w:rFonts w:eastAsia="Times" w:cs="Arial"/>
      <w:b/>
      <w:bCs/>
      <w:smallCaps/>
      <w:sz w:val="18"/>
      <w:szCs w:val="20"/>
      <w:lang w:val="es-MX"/>
    </w:rPr>
  </w:style>
  <w:style w:type="character" w:customStyle="1" w:styleId="TtulointernodetablaCarCar">
    <w:name w:val="Título interno de tabla Car Car"/>
    <w:basedOn w:val="Fuentedeprrafopredeter"/>
    <w:link w:val="Ttulointernodetabla"/>
    <w:rsid w:val="00BC3EF8"/>
    <w:rPr>
      <w:rFonts w:ascii="Arial" w:eastAsia="Times" w:hAnsi="Arial" w:cs="Arial"/>
      <w:b/>
      <w:bCs/>
      <w:smallCaps/>
      <w:sz w:val="18"/>
      <w:lang w:val="es-MX" w:eastAsia="es-ES" w:bidi="ar-SA"/>
    </w:rPr>
  </w:style>
  <w:style w:type="paragraph" w:customStyle="1" w:styleId="TituloEncabezado">
    <w:name w:val="TituloEncabezado"/>
    <w:basedOn w:val="Ttulo2"/>
    <w:rsid w:val="004D17ED"/>
    <w:pPr>
      <w:spacing w:line="360" w:lineRule="auto"/>
      <w:jc w:val="center"/>
    </w:pPr>
    <w:rPr>
      <w:rFonts w:eastAsia="Times"/>
      <w:iCs w:val="0"/>
      <w:caps/>
      <w:color w:val="auto"/>
      <w:position w:val="6"/>
      <w:sz w:val="20"/>
      <w:szCs w:val="20"/>
    </w:rPr>
  </w:style>
  <w:style w:type="paragraph" w:customStyle="1" w:styleId="Titulointernotabladerecho">
    <w:name w:val="Titulo interno tabla derecho"/>
    <w:basedOn w:val="Normal"/>
    <w:rsid w:val="004D17ED"/>
    <w:pPr>
      <w:tabs>
        <w:tab w:val="center" w:pos="4320"/>
        <w:tab w:val="right" w:pos="8640"/>
      </w:tabs>
      <w:jc w:val="right"/>
    </w:pPr>
    <w:rPr>
      <w:rFonts w:eastAsia="Times" w:cs="Arial"/>
      <w:b/>
      <w:bCs/>
      <w:smallCaps/>
      <w:sz w:val="18"/>
      <w:szCs w:val="18"/>
      <w:lang w:val="es-MX"/>
    </w:rPr>
  </w:style>
  <w:style w:type="paragraph" w:customStyle="1" w:styleId="Vieta1">
    <w:name w:val="Viñeta_1"/>
    <w:basedOn w:val="Listaconvietas"/>
    <w:next w:val="Listaconvietas"/>
    <w:rsid w:val="004D17ED"/>
    <w:rPr>
      <w:rFonts w:eastAsia="Times" w:cs="Arial"/>
      <w:szCs w:val="20"/>
      <w:lang w:val="es-ES_tradnl"/>
    </w:rPr>
  </w:style>
  <w:style w:type="paragraph" w:customStyle="1" w:styleId="Ttulointernodetabla9ptVersales">
    <w:name w:val="Título interno de tabla + 9 pt Versales"/>
    <w:basedOn w:val="Normal"/>
    <w:link w:val="Ttulointernodetabla9ptVersalesCarCar"/>
    <w:rsid w:val="004D17ED"/>
    <w:pPr>
      <w:tabs>
        <w:tab w:val="center" w:pos="4320"/>
        <w:tab w:val="right" w:pos="8640"/>
      </w:tabs>
      <w:jc w:val="center"/>
    </w:pPr>
    <w:rPr>
      <w:rFonts w:eastAsia="Times" w:cs="Arial"/>
      <w:b/>
      <w:bCs/>
      <w:smallCaps/>
      <w:sz w:val="18"/>
      <w:szCs w:val="20"/>
      <w:lang w:val="es-MX"/>
    </w:rPr>
  </w:style>
  <w:style w:type="character" w:customStyle="1" w:styleId="Ttulointernodetabla9ptVersalesCarCar">
    <w:name w:val="Título interno de tabla + 9 pt Versales Car Car"/>
    <w:basedOn w:val="Fuentedeprrafopredeter"/>
    <w:link w:val="Ttulointernodetabla9ptVersales"/>
    <w:rsid w:val="004D17ED"/>
    <w:rPr>
      <w:rFonts w:ascii="Arial" w:eastAsia="Times" w:hAnsi="Arial" w:cs="Arial"/>
      <w:b/>
      <w:bCs/>
      <w:smallCaps/>
      <w:sz w:val="18"/>
      <w:lang w:val="es-MX" w:eastAsia="es-ES" w:bidi="ar-SA"/>
    </w:rPr>
  </w:style>
  <w:style w:type="paragraph" w:customStyle="1" w:styleId="Contenidotablacentrada">
    <w:name w:val="Contenido tabla centrada"/>
    <w:basedOn w:val="Normal"/>
    <w:rsid w:val="004D17ED"/>
    <w:pPr>
      <w:jc w:val="center"/>
    </w:pPr>
    <w:rPr>
      <w:rFonts w:eastAsia="Times" w:cs="Arial"/>
      <w:sz w:val="18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4D17ED"/>
    <w:rPr>
      <w:rFonts w:ascii="Arial" w:hAnsi="Arial"/>
      <w:szCs w:val="24"/>
      <w:lang w:val="es-ES" w:eastAsia="es-ES" w:bidi="ar-SA"/>
    </w:rPr>
  </w:style>
  <w:style w:type="paragraph" w:styleId="Listaconvietas">
    <w:name w:val="List Bullet"/>
    <w:basedOn w:val="Normal"/>
    <w:rsid w:val="004D17ED"/>
    <w:pPr>
      <w:tabs>
        <w:tab w:val="num" w:pos="284"/>
      </w:tabs>
      <w:ind w:left="284" w:hanging="284"/>
    </w:pPr>
  </w:style>
  <w:style w:type="paragraph" w:customStyle="1" w:styleId="Ttulotabla0">
    <w:name w:val="Título tabla"/>
    <w:basedOn w:val="Normal"/>
    <w:link w:val="TtulotablaCarCar"/>
    <w:rsid w:val="004D17ED"/>
    <w:pPr>
      <w:tabs>
        <w:tab w:val="center" w:pos="4320"/>
        <w:tab w:val="right" w:pos="8640"/>
      </w:tabs>
      <w:jc w:val="left"/>
    </w:pPr>
    <w:rPr>
      <w:b/>
      <w:bCs/>
      <w:szCs w:val="20"/>
      <w:lang w:val="es-MX"/>
    </w:rPr>
  </w:style>
  <w:style w:type="character" w:customStyle="1" w:styleId="TtulotablaCarCar">
    <w:name w:val="Título tabla Car Car"/>
    <w:basedOn w:val="Fuentedeprrafopredeter"/>
    <w:link w:val="Ttulotabla0"/>
    <w:rsid w:val="004D17ED"/>
    <w:rPr>
      <w:rFonts w:ascii="Arial" w:hAnsi="Arial"/>
      <w:b/>
      <w:bCs/>
      <w:lang w:val="es-MX" w:eastAsia="es-ES" w:bidi="ar-SA"/>
    </w:rPr>
  </w:style>
  <w:style w:type="paragraph" w:customStyle="1" w:styleId="Ttulotablaizquierdo">
    <w:name w:val="Título tabla izquierdo"/>
    <w:basedOn w:val="Normal"/>
    <w:rsid w:val="00706F8A"/>
    <w:pPr>
      <w:tabs>
        <w:tab w:val="center" w:pos="4320"/>
        <w:tab w:val="right" w:pos="8640"/>
      </w:tabs>
      <w:jc w:val="left"/>
    </w:pPr>
    <w:rPr>
      <w:rFonts w:eastAsia="Times" w:cs="Arial"/>
      <w:b/>
      <w:bCs/>
      <w:smallCaps/>
      <w:sz w:val="18"/>
      <w:szCs w:val="18"/>
      <w:lang w:val="es-MX"/>
    </w:rPr>
  </w:style>
  <w:style w:type="paragraph" w:customStyle="1" w:styleId="Contenidotabla">
    <w:name w:val="Contenido tabla"/>
    <w:basedOn w:val="Contenidotablacentrada"/>
    <w:link w:val="ContenidotablaCar"/>
    <w:rsid w:val="00706F8A"/>
    <w:pPr>
      <w:jc w:val="both"/>
    </w:pPr>
  </w:style>
  <w:style w:type="character" w:customStyle="1" w:styleId="ContenidotablaCar">
    <w:name w:val="Contenido tabla Car"/>
    <w:basedOn w:val="Fuentedeprrafopredeter"/>
    <w:link w:val="Contenidotabla"/>
    <w:rsid w:val="00706F8A"/>
    <w:rPr>
      <w:rFonts w:ascii="Arial" w:eastAsia="Times" w:hAnsi="Arial" w:cs="Arial"/>
      <w:sz w:val="18"/>
      <w:lang w:val="es-ES_tradnl" w:eastAsia="es-ES" w:bidi="ar-SA"/>
    </w:rPr>
  </w:style>
  <w:style w:type="paragraph" w:customStyle="1" w:styleId="CarCarCarCarCarCarCarCarCar">
    <w:name w:val="Car Car Car Car Car Car Car Car Car"/>
    <w:basedOn w:val="Normal"/>
    <w:rsid w:val="003576EC"/>
    <w:pPr>
      <w:spacing w:after="160" w:line="240" w:lineRule="exact"/>
      <w:jc w:val="right"/>
    </w:pPr>
    <w:rPr>
      <w:rFonts w:ascii="Verdana" w:hAnsi="Verdana" w:cs="Arial"/>
      <w:szCs w:val="21"/>
      <w:lang w:val="es-MX" w:eastAsia="en-US"/>
    </w:rPr>
  </w:style>
  <w:style w:type="table" w:customStyle="1" w:styleId="TablaPiedePagina">
    <w:name w:val="Tabla Pie de Pagina"/>
    <w:basedOn w:val="Tablanormal"/>
    <w:rsid w:val="003576EC"/>
    <w:rPr>
      <w:rFonts w:ascii="Arial" w:hAnsi="Arial"/>
      <w:sz w:val="16"/>
    </w:rPr>
    <w:tblPr/>
    <w:tcPr>
      <w:shd w:val="clear" w:color="auto" w:fill="auto"/>
    </w:tcPr>
  </w:style>
  <w:style w:type="paragraph" w:customStyle="1" w:styleId="CarCarCarCarCarCarCar">
    <w:name w:val="Car Car Car Car Car Car Car"/>
    <w:basedOn w:val="Normal"/>
    <w:semiHidden/>
    <w:rsid w:val="00394B6A"/>
    <w:pPr>
      <w:spacing w:after="160" w:line="240" w:lineRule="exact"/>
      <w:jc w:val="right"/>
    </w:pPr>
    <w:rPr>
      <w:rFonts w:ascii="Verdana" w:hAnsi="Verdana" w:cs="Arial"/>
      <w:szCs w:val="21"/>
      <w:lang w:val="es-MX" w:eastAsia="en-US"/>
    </w:rPr>
  </w:style>
  <w:style w:type="paragraph" w:styleId="Textodeglobo">
    <w:name w:val="Balloon Text"/>
    <w:basedOn w:val="Normal"/>
    <w:link w:val="TextodegloboCar"/>
    <w:rsid w:val="003140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140AC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uiPriority w:val="33"/>
    <w:qFormat/>
    <w:rsid w:val="009E6841"/>
    <w:rPr>
      <w:b/>
      <w:bCs/>
      <w:smallCaps/>
      <w:spacing w:val="5"/>
    </w:rPr>
  </w:style>
  <w:style w:type="paragraph" w:styleId="Textocomentario">
    <w:name w:val="annotation text"/>
    <w:basedOn w:val="Normal"/>
    <w:link w:val="TextocomentarioCar"/>
    <w:semiHidden/>
    <w:unhideWhenUsed/>
    <w:rsid w:val="009B216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B216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16C"/>
    <w:rPr>
      <w:b/>
      <w:bCs/>
      <w:sz w:val="18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16C"/>
    <w:rPr>
      <w:rFonts w:ascii="Arial" w:hAnsi="Arial"/>
      <w:b/>
      <w:bCs/>
      <w:sz w:val="18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rsid w:val="004D636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upita.MENDELSSOHN\Datos%20de%20programa\Microsoft\Plantillas\plantillaCertific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46C0A-F342-45DB-8C17-AE1D8E7A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plantillaCertificacion</Template>
  <TotalTime>1</TotalTime>
  <Pages>3</Pages>
  <Words>1232</Words>
  <Characters>6782</Characters>
  <Application>Microsoft Office Word</Application>
  <DocSecurity>4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de la Minuta del Comité Técnico v 3.2</vt:lpstr>
      <vt:lpstr>Plantilla de la Minuta del Comité Técnico v 3.2</vt:lpstr>
    </vt:vector>
  </TitlesOfParts>
  <Company>UNAM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la Minuta del Comité Técnico v 3.2</dc:title>
  <dc:subject/>
  <dc:creator>GPY</dc:creator>
  <cp:keywords>GPY_21</cp:keywords>
  <dc:description/>
  <cp:lastModifiedBy>RICARDO SERRANO DIAZ</cp:lastModifiedBy>
  <cp:revision>2</cp:revision>
  <cp:lastPrinted>2018-09-26T22:45:00Z</cp:lastPrinted>
  <dcterms:created xsi:type="dcterms:W3CDTF">2019-11-06T22:36:00Z</dcterms:created>
  <dcterms:modified xsi:type="dcterms:W3CDTF">2019-11-06T22:36:00Z</dcterms:modified>
</cp:coreProperties>
</file>