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Analise</w:t>
      </w:r>
      <w:r>
        <w:t xml:space="preserve"> </w:t>
      </w:r>
      <w:r>
        <w:t xml:space="preserve">de</w:t>
      </w:r>
      <w:r>
        <w:t xml:space="preserve"> </w:t>
      </w:r>
      <w:r>
        <w:t xml:space="preserve">Series</w:t>
      </w:r>
      <w:r>
        <w:t xml:space="preserve"> </w:t>
      </w:r>
      <w:r>
        <w:t xml:space="preserve">Temporais</w:t>
      </w:r>
      <w:r>
        <w:t xml:space="preserve"> </w:t>
      </w:r>
      <w:r>
        <w:t xml:space="preserve">-</w:t>
      </w:r>
      <w:r>
        <w:t xml:space="preserve"> </w:t>
      </w:r>
      <w:r>
        <w:t xml:space="preserve">Trabalho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Gustavo</w:t>
      </w:r>
      <w:r>
        <w:t xml:space="preserve"> </w:t>
      </w:r>
      <w:r>
        <w:t xml:space="preserve">Hotta</w:t>
      </w:r>
      <w:r>
        <w:t xml:space="preserve"> </w:t>
      </w:r>
      <w:r>
        <w:t xml:space="preserve">(A56865193),</w:t>
      </w:r>
      <w:r>
        <w:t xml:space="preserve"> </w:t>
      </w:r>
      <w:r>
        <w:t xml:space="preserve">Rafael</w:t>
      </w:r>
      <w:r>
        <w:t xml:space="preserve"> </w:t>
      </w:r>
      <w:r>
        <w:t xml:space="preserve">Furlan</w:t>
      </w:r>
      <w:r>
        <w:t xml:space="preserve"> </w:t>
      </w:r>
      <w:r>
        <w:t xml:space="preserve">(A56871487),</w:t>
      </w:r>
      <w:r>
        <w:t xml:space="preserve"> </w:t>
      </w:r>
      <w:r>
        <w:t xml:space="preserve">Ricardo</w:t>
      </w:r>
      <w:r>
        <w:t xml:space="preserve"> </w:t>
      </w:r>
      <w:r>
        <w:t xml:space="preserve">Squassina</w:t>
      </w:r>
      <w:r>
        <w:t xml:space="preserve"> </w:t>
      </w:r>
      <w:r>
        <w:t xml:space="preserve">Lee</w:t>
      </w:r>
      <w:r>
        <w:t xml:space="preserve"> </w:t>
      </w:r>
      <w:r>
        <w:t xml:space="preserve">(A56843646)</w:t>
      </w:r>
    </w:p>
    <w:p>
      <w:pPr>
        <w:pStyle w:val="FirstParagraph"/>
      </w:pPr>
      <w:r>
        <w:t xml:space="preserve">1- Utilizando o arquivo</w:t>
      </w:r>
      <w:r>
        <w:t xml:space="preserve"> </w:t>
      </w:r>
      <w:r>
        <w:t xml:space="preserve">“</w:t>
      </w:r>
      <w:r>
        <w:t xml:space="preserve">Serie_Dados.csv</w:t>
      </w:r>
      <w:r>
        <w:t xml:space="preserve">”</w:t>
      </w:r>
      <w:r>
        <w:t xml:space="preserve"> </w:t>
      </w:r>
      <w:r>
        <w:t xml:space="preserve">realize as seguintes etapas:</w:t>
      </w:r>
    </w:p>
    <w:p>
      <w:pPr>
        <w:pStyle w:val="SourceCode"/>
      </w:pPr>
      <w:r>
        <w:rPr>
          <w:rStyle w:val="NormalTok"/>
        </w:rPr>
        <w:t xml:space="preserve">Serie_Dados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"Serie_Dados.csv"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#Serie_Dados</w:t>
      </w:r>
    </w:p>
    <w:p>
      <w:pPr>
        <w:pStyle w:val="Compact"/>
        <w:numPr>
          <w:numId w:val="1001"/>
          <w:ilvl w:val="0"/>
        </w:numPr>
      </w:pPr>
      <w:r>
        <w:t xml:space="preserve">Crie a série temporal dos retornos Ln, ou seja, r=Ln(P_t+1 /P_t)</w:t>
      </w:r>
    </w:p>
    <w:p>
      <w:pPr>
        <w:pStyle w:val="SourceCode"/>
      </w:pPr>
      <w:r>
        <w:rPr>
          <w:rStyle w:val="NormalTok"/>
        </w:rPr>
        <w:t xml:space="preserve">Serie_Dados.LN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(Serie_Dados[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,Serie_Dados[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(Serie_Dados[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]),]))</w:t>
      </w:r>
      <w:r>
        <w:br w:type="textWrapping"/>
      </w:r>
      <w:r>
        <w:rPr>
          <w:rStyle w:val="NormalTok"/>
        </w:rPr>
        <w:t xml:space="preserve">Serie_Dados.LN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Serie_Dados.LN[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CommentTok"/>
        </w:rPr>
        <w:t xml:space="preserve">#Serie_Dados.LN</w:t>
      </w:r>
    </w:p>
    <w:p>
      <w:pPr>
        <w:pStyle w:val="FirstParagraph"/>
      </w:pPr>
      <w:r>
        <w:t xml:space="preserve">A maior parte dos estudos financeiros concentram-se na análise de séries temporal dos retornos ao invés do uso da série dos preços dos ativos. A razão de utilizarmos série de retornos tem dois fatores, as informações de retornos atendem aos interesses de investidores e a série de retornos possui propriedades estatísticas mais interessantes do que séries dos preços.</w:t>
      </w:r>
    </w:p>
    <w:p>
      <w:pPr>
        <w:pStyle w:val="Compact"/>
        <w:numPr>
          <w:numId w:val="1002"/>
          <w:ilvl w:val="0"/>
        </w:numPr>
      </w:pPr>
      <w:r>
        <w:t xml:space="preserve">Para cada ação construa o histograma dos retornos. Comente o resultado dos histogramas, verifique também o desvio padrão e a média de cada série</w:t>
      </w:r>
    </w:p>
    <w:p>
      <w:pPr>
        <w:pStyle w:val="FirstParagraph"/>
      </w:pPr>
      <w:r>
        <w:t xml:space="preserve">Histogramas: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(Serie_Dados.LN))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(Serie_Dados.LN[,col],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(Serie_Dados.LN[col]),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Desvio Padrao e Media: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(Serie_Dados.LN,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(cl)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Media=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(cl,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DesvioPadrao=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(cl,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       VALE5        GOLL4        AMBV4       ITUB4        </w:t>
      </w:r>
      <w:r>
        <w:br w:type="textWrapping"/>
      </w:r>
      <w:r>
        <w:rPr>
          <w:rStyle w:val="VerbatimChar"/>
        </w:rPr>
        <w:t xml:space="preserve">## Media        0.0001293889 -0.000491604 0.001271904 -3.197417e-05</w:t>
      </w:r>
      <w:r>
        <w:br w:type="textWrapping"/>
      </w:r>
      <w:r>
        <w:rPr>
          <w:rStyle w:val="VerbatimChar"/>
        </w:rPr>
        <w:t xml:space="preserve">## DesvioPadrao 0.01838984   0.0324803    0.01426466  0.01833354   </w:t>
      </w:r>
      <w:r>
        <w:br w:type="textWrapping"/>
      </w:r>
      <w:r>
        <w:rPr>
          <w:rStyle w:val="VerbatimChar"/>
        </w:rPr>
        <w:t xml:space="preserve">##              BBDC4       BVMF3        RAPT4        MYPK3      </w:t>
      </w:r>
      <w:r>
        <w:br w:type="textWrapping"/>
      </w:r>
      <w:r>
        <w:rPr>
          <w:rStyle w:val="VerbatimChar"/>
        </w:rPr>
        <w:t xml:space="preserve">## Media        0.000209532 9.431336e-05 0.0003498633 0.001024337</w:t>
      </w:r>
      <w:r>
        <w:br w:type="textWrapping"/>
      </w:r>
      <w:r>
        <w:rPr>
          <w:rStyle w:val="VerbatimChar"/>
        </w:rPr>
        <w:t xml:space="preserve">## DesvioPadrao 0.01708826  0.02193809   0.02011623   0.02255594 </w:t>
      </w:r>
      <w:r>
        <w:br w:type="textWrapping"/>
      </w:r>
      <w:r>
        <w:rPr>
          <w:rStyle w:val="VerbatimChar"/>
        </w:rPr>
        <w:t xml:space="preserve">##              GOAU4         LLXL3        CSAN3        DOLAR       </w:t>
      </w:r>
      <w:r>
        <w:br w:type="textWrapping"/>
      </w:r>
      <w:r>
        <w:rPr>
          <w:rStyle w:val="VerbatimChar"/>
        </w:rPr>
        <w:t xml:space="preserve">## Media        -0.0001969214 -0.001223711 0.0008827886 0.0002516147</w:t>
      </w:r>
      <w:r>
        <w:br w:type="textWrapping"/>
      </w:r>
      <w:r>
        <w:rPr>
          <w:rStyle w:val="VerbatimChar"/>
        </w:rPr>
        <w:t xml:space="preserve">## DesvioPadrao 0.02253222    0.04117323   0.01928199   0.007719852</w:t>
      </w:r>
    </w:p>
    <w:p>
      <w:pPr>
        <w:pStyle w:val="FirstParagraph"/>
      </w:pPr>
      <w:r>
        <w:t xml:space="preserve">Graficamente, as variações dos retornos da carteira apresentam uma distribuição normal.</w:t>
      </w:r>
      <w:r>
        <w:t xml:space="preserve"> </w:t>
      </w:r>
      <w:r>
        <w:t xml:space="preserve">Os melhores retornos para os piores são: AMBV4; MYPK3; BVMF3; CSAN3; RAPT4; DÓLAR; BBDC4; VALE5; ITUB4; GOAU4; GOLL4; LLXL3. Os últimos quatro retornos são negativos. Os maiores desvios padrões para os menores são: LLXL3; GOLL4; MYPK3; GOAU4; BVMF3; RAPT4; CSAN3; VALE5; ITUB4; BBDC4; AMBV4; DÓLAR.</w:t>
      </w:r>
      <w:r>
        <w:t xml:space="preserve"> </w:t>
      </w:r>
      <w:r>
        <w:t xml:space="preserve">Podemos analisar que o melhor e mais seguro retorno é a AMBR4, porque tem o melhor retorno e um menor desvio padrão.</w:t>
      </w:r>
    </w:p>
    <w:p>
      <w:pPr>
        <w:pStyle w:val="Compact"/>
        <w:numPr>
          <w:numId w:val="1003"/>
          <w:ilvl w:val="0"/>
        </w:numPr>
      </w:pPr>
      <w:r>
        <w:t xml:space="preserve">Calcule o ACF e PACF de cada série de retornos. Comente os resultados.</w:t>
      </w:r>
    </w:p>
    <w:p>
      <w:pPr>
        <w:pStyle w:val="FirstParagraph"/>
      </w:pPr>
      <w:r>
        <w:t xml:space="preserve">ACF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(Serie_Dados.LN))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acf</w:t>
      </w:r>
      <w:r>
        <w:rPr>
          <w:rStyle w:val="NormalTok"/>
        </w:rPr>
        <w:t xml:space="preserve">(Serie_Dados.LN[,col],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(Serie_Dados.LN[col]),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PACF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(Serie_Dados.LN))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pacf</w:t>
      </w:r>
      <w:r>
        <w:rPr>
          <w:rStyle w:val="NormalTok"/>
        </w:rPr>
        <w:t xml:space="preserve">(Serie_Dados.LN[,col],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(Serie_Dados.LN[col]),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Nos gráficos de ACF, podemos analisar que todos os retornos convergem rapidamente para zero, então podemos concluir que eles são estacionários como AR(p).</w:t>
      </w:r>
      <w:r>
        <w:t xml:space="preserve"> </w:t>
      </w:r>
      <w:r>
        <w:t xml:space="preserve">O PACF (função de autocorrelação parcial) nos dá correlação entre a variável no instante t e uma de suas defasagens, retirando os efeitos das outras defasagens. Graficamente cada retorno apresenta um padrão.</w:t>
      </w:r>
    </w:p>
    <w:p>
      <w:pPr>
        <w:pStyle w:val="BodyText"/>
      </w:pPr>
      <w:r>
        <w:t xml:space="preserve">2- Para cada um dos processos abaixo gere 200 observações. Faça um gráfico da série, ACF e PACF. Comente os resultados.</w:t>
      </w:r>
    </w:p>
    <w:p>
      <w:pPr>
        <w:pStyle w:val="BodyText"/>
      </w:pPr>
      <w:r>
        <w:t xml:space="preserve">Definindo uma semente para os numeros aleatorios serem sempre os mesmos: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Série aleatória, observações iid da distribuição N(0,1)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(d)</w:t>
      </w:r>
      <w:r>
        <w:br w:type="textWrapping"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serie é estacionária, mas por ser iid tem a PACF igual a 0</w:t>
      </w:r>
    </w:p>
    <w:p>
      <w:pPr>
        <w:pStyle w:val="Compact"/>
        <w:numPr>
          <w:numId w:val="1005"/>
          <w:ilvl w:val="0"/>
        </w:numPr>
      </w:pPr>
      <w:r>
        <w:t xml:space="preserve">Série com tendência estocástica,</w:t>
      </w:r>
    </w:p>
    <w:p>
      <w:pPr>
        <w:pStyle w:val="FirstParagraph"/>
      </w:pPr>
      <w:r>
        <w:t xml:space="preserve">Neste caso o coeficiente tem que ser menor que 1 para rodar, então ar = 0.99999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0.99999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innov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(e)</w:t>
      </w:r>
      <w:r>
        <w:br w:type="textWrapping"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série não é estacionaria</w:t>
      </w:r>
    </w:p>
    <w:p>
      <w:pPr>
        <w:pStyle w:val="Compact"/>
        <w:numPr>
          <w:numId w:val="1006"/>
          <w:ilvl w:val="0"/>
        </w:numPr>
      </w:pPr>
      <w:r>
        <w:t xml:space="preserve">Serie com correlação de curto-prazo,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innov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(f)</w:t>
      </w:r>
      <w:r>
        <w:br w:type="textWrapping"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(f)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série é estacionária, ACF com decaimento e grafico de pacf com pico em 1</w:t>
      </w:r>
    </w:p>
    <w:p>
      <w:pPr>
        <w:pStyle w:val="Compact"/>
        <w:numPr>
          <w:numId w:val="1007"/>
          <w:ilvl w:val="0"/>
        </w:numPr>
      </w:pPr>
      <w:r>
        <w:t xml:space="preserve">Série com correlações negativas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innov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(g)</w:t>
      </w:r>
      <w:r>
        <w:br w:type="textWrapping"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série é estacionária, acf com decaimento oscilando, pacf pico em 1</w:t>
      </w:r>
    </w:p>
    <w:p>
      <w:pPr>
        <w:pStyle w:val="Compact"/>
        <w:numPr>
          <w:numId w:val="1008"/>
          <w:ilvl w:val="0"/>
        </w:numPr>
      </w:pPr>
      <w:r>
        <w:t xml:space="preserve">Medias moveis,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innov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(h)</w:t>
      </w:r>
      <w:r>
        <w:br w:type="textWrapping"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série é estacionaria, acf igual a 0 em K&gt;1 e pacf com decaimento oscilando</w:t>
      </w:r>
    </w:p>
    <w:p>
      <w:pPr>
        <w:pStyle w:val="BodyText"/>
      </w:pPr>
      <w:r>
        <w:t xml:space="preserve">3- Utilize a série abaixo para resolver cada item.</w:t>
      </w:r>
    </w:p>
    <w:p>
      <w:pPr>
        <w:pStyle w:val="BodyText"/>
      </w:pPr>
      <w:r>
        <w:t xml:space="preserve">An example of a time series that can probably be described using an additive model with a trend and no seasonality is the time series of the annual diameter of women’s skirts at the hem, from 1866 to 1911. The data is available in the file</w:t>
      </w:r>
      <w:r>
        <w:t xml:space="preserve"> </w:t>
      </w:r>
      <w:hyperlink r:id="rId38">
        <w:r>
          <w:rPr>
            <w:rStyle w:val="Hyperlink"/>
          </w:rPr>
          <w:t xml:space="preserve">http://robjhyndman.com/tsdldata/roberts/skirts.dat</w:t>
        </w:r>
      </w:hyperlink>
      <w:r>
        <w:t xml:space="preserve"> </w:t>
      </w:r>
      <w:r>
        <w:t xml:space="preserve">(original data from Hipel and McLeod, 1994).</w:t>
      </w:r>
    </w:p>
    <w:p>
      <w:pPr>
        <w:pStyle w:val="SourceCode"/>
      </w:pPr>
      <w:r>
        <w:rPr>
          <w:rStyle w:val="NormalTok"/>
        </w:rPr>
        <w:t xml:space="preserve">skirts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"http://robjhyndman.com/tsdldata/roberts/skirts.dat"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</w:p>
    <w:p>
      <w:pPr>
        <w:pStyle w:val="Compact"/>
        <w:numPr>
          <w:numId w:val="1009"/>
          <w:ilvl w:val="0"/>
        </w:numPr>
      </w:pPr>
      <w:r>
        <w:t xml:space="preserve">Faça a leitura da série de dados e os tratamentos necessários para considerar a mesma como uma série temporal</w:t>
      </w:r>
    </w:p>
    <w:p>
      <w:pPr>
        <w:pStyle w:val="SourceCode"/>
      </w:pPr>
      <w:r>
        <w:rPr>
          <w:rStyle w:val="NormalTok"/>
        </w:rPr>
        <w:t xml:space="preserve">skirts.ts&lt;-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(skirts,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1866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#skirts.ts</w:t>
      </w:r>
    </w:p>
    <w:p>
      <w:pPr>
        <w:pStyle w:val="Compact"/>
        <w:numPr>
          <w:numId w:val="1010"/>
          <w:ilvl w:val="0"/>
        </w:numPr>
      </w:pPr>
      <w:r>
        <w:t xml:space="preserve">Faça a decomposição da série do item (a): Sazonalidade, Tendência e Aleatória.</w:t>
      </w:r>
    </w:p>
    <w:p>
      <w:pPr>
        <w:pStyle w:val="SourceCode"/>
      </w:pPr>
      <w:r>
        <w:rPr>
          <w:rStyle w:val="NormalTok"/>
        </w:rPr>
        <w:t xml:space="preserve">skirts.components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frequency</w:t>
      </w:r>
      <w:r>
        <w:rPr>
          <w:rStyle w:val="NormalTok"/>
        </w:rPr>
        <w:t xml:space="preserve">(skirts.ts)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(skirts.ts,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"Nao e' possivel decompor uma serie anual, para ser feita a decomposicao a serie deveria ter, no minimo, 2 periodos"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"Nao e' possivel decompor uma serie anual, para ser feita a decomposicao a serie deveria ter, no minimo, 2 periodos"</w:t>
      </w:r>
    </w:p>
    <w:p>
      <w:pPr>
        <w:pStyle w:val="SourceCode"/>
      </w:pPr>
      <w:r>
        <w:rPr>
          <w:rStyle w:val="CommentTok"/>
        </w:rPr>
        <w:t xml:space="preserve">#plot(skirts.components)</w:t>
      </w:r>
    </w:p>
    <w:p>
      <w:pPr>
        <w:pStyle w:val="Compact"/>
        <w:numPr>
          <w:numId w:val="1011"/>
          <w:ilvl w:val="0"/>
        </w:numPr>
      </w:pPr>
      <w:r>
        <w:t xml:space="preserve">Calcule a ACF e PACF da série e da primeira diferença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(skirts.ts)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(skirts.ts))</w:t>
      </w:r>
      <w:r>
        <w:br w:type="textWrapping"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(skirts.ts)</w:t>
      </w:r>
      <w:r>
        <w:br w:type="textWrapping"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(skirts.ts))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Os ACF da série e da primeira diferença não apresentam muita diferença quando comparados entre si. No gráfico PACF na série apresenta um lag com valor negativo no tempo 2 e na primeira diferença apresenta um lag com valor positivo no tempo 6.</w:t>
      </w:r>
    </w:p>
    <w:p>
      <w:pPr>
        <w:pStyle w:val="BodyText"/>
      </w:pPr>
      <w:r>
        <w:t xml:space="preserve">4- Usando a função arima.sim gere as seguintes simulações (300 ptos):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</w:p>
    <w:p>
      <w:pPr>
        <w:pStyle w:val="Compact"/>
        <w:numPr>
          <w:numId w:val="1012"/>
          <w:ilvl w:val="0"/>
        </w:numPr>
      </w:pPr>
      <w:r>
        <w:t xml:space="preserve">Processo AR(1) onde θ0=0, θ1=0.7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3"/>
          <w:ilvl w:val="0"/>
        </w:numPr>
      </w:pPr>
      <w:r>
        <w:t xml:space="preserve">Processo AR(1) onde θ0=0, θ1= -0.7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(b)</w:t>
      </w:r>
      <w:r>
        <w:br w:type="textWrapping"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0"/>
        </w:numPr>
      </w:pPr>
      <w:r>
        <w:t xml:space="preserve">Processo AR(2) onde θ0=0, θ1=0.3 e θ2=0.5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(c)</w:t>
      </w:r>
      <w:r>
        <w:br w:type="textWrapping"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(c)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Processo MA(1) onde θ0=0, θ1=0.6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(d)</w:t>
      </w:r>
      <w:r>
        <w:br w:type="textWrapping"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6"/>
          <w:ilvl w:val="0"/>
        </w:numPr>
      </w:pPr>
      <w:r>
        <w:t xml:space="preserve">Processo MA(1) onde θ0=0, θ1=-0.6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(e)</w:t>
      </w:r>
      <w:r>
        <w:br w:type="textWrapping"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Para cada simulação, plote o gráfico da série, calcule o ACF e PACF. Usando estes resultados conclua como deve ser o comportamento da ACF de PACF de um modelo autoregressivo( AR.)</w:t>
      </w:r>
    </w:p>
    <w:p>
      <w:pPr>
        <w:pStyle w:val="BodyText"/>
      </w:pPr>
      <w:r>
        <w:t xml:space="preserve">5- Obtenha a série histórica do PIB Brasil no site:</w:t>
      </w:r>
      <w:r>
        <w:t xml:space="preserve"> </w:t>
      </w:r>
      <w:hyperlink r:id="rId45">
        <w:r>
          <w:rPr>
            <w:rStyle w:val="Hyperlink"/>
          </w:rPr>
          <w:t xml:space="preserve">http://www.bcb.gov.br/pre/portalCidadao/cadsis/series.asp?idpai=PORTALBCB</w:t>
        </w:r>
      </w:hyperlink>
      <w:r>
        <w:t xml:space="preserve"> </w:t>
      </w:r>
      <w:r>
        <w:t xml:space="preserve">Código da série: 1232</w:t>
      </w:r>
    </w:p>
    <w:p>
      <w:pPr>
        <w:pStyle w:val="BodyText"/>
      </w:pPr>
      <w:r>
        <w:t xml:space="preserve">Lendo o arquivo do PIB (Editado fora do R por comodidade)</w:t>
      </w:r>
    </w:p>
    <w:p>
      <w:pPr>
        <w:pStyle w:val="SourceCode"/>
      </w:pPr>
      <w:r>
        <w:rPr>
          <w:rStyle w:val="NormalTok"/>
        </w:rPr>
        <w:t xml:space="preserve">PIB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"PIB2.csv"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#PIB</w:t>
      </w:r>
    </w:p>
    <w:p>
      <w:pPr>
        <w:pStyle w:val="FirstParagraph"/>
      </w:pPr>
      <w:r>
        <w:t xml:space="preserve">Criando uma Serie Temporal baseado no PIB (data inicio 1 Trimestre de 1991 e frequencia trimestral)</w:t>
      </w:r>
    </w:p>
    <w:p>
      <w:pPr>
        <w:pStyle w:val="SourceCode"/>
      </w:pPr>
      <w:r>
        <w:rPr>
          <w:rStyle w:val="NormalTok"/>
        </w:rPr>
        <w:t xml:space="preserve">PIB.ts&lt;-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(PIB,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#PIB.ts</w:t>
      </w:r>
    </w:p>
    <w:p>
      <w:pPr>
        <w:pStyle w:val="Compact"/>
        <w:numPr>
          <w:numId w:val="1017"/>
          <w:ilvl w:val="0"/>
        </w:numPr>
      </w:pPr>
      <w:r>
        <w:t xml:space="preserve">Plote o gráfico da série usando o R</w:t>
      </w:r>
    </w:p>
    <w:p>
      <w:pPr>
        <w:pStyle w:val="SourceCode"/>
      </w:pPr>
      <w:r>
        <w:rPr>
          <w:rStyle w:val="KeywordTok"/>
        </w:rPr>
        <w:t xml:space="preserve">plot.ts</w:t>
      </w:r>
      <w:r>
        <w:rPr>
          <w:rStyle w:val="NormalTok"/>
        </w:rPr>
        <w:t xml:space="preserve">(PIB.ts)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8"/>
          <w:ilvl w:val="0"/>
        </w:numPr>
      </w:pPr>
      <w:r>
        <w:t xml:space="preserve">Faça a decomposição da série em: Sazonalidade, Tendência e Aleatória.</w:t>
      </w:r>
    </w:p>
    <w:p>
      <w:pPr>
        <w:pStyle w:val="SourceCode"/>
      </w:pPr>
      <w:r>
        <w:rPr>
          <w:rStyle w:val="NormalTok"/>
        </w:rPr>
        <w:t xml:space="preserve">PIB.decomposto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(PIB.ts)</w:t>
      </w:r>
      <w:r>
        <w:br w:type="textWrapping"/>
      </w:r>
      <w:r>
        <w:rPr>
          <w:rStyle w:val="CommentTok"/>
        </w:rPr>
        <w:t xml:space="preserve">#PIB.decomposto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(PIB.decomposto)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9"/>
          <w:ilvl w:val="0"/>
        </w:numPr>
      </w:pPr>
      <w:r>
        <w:t xml:space="preserve">Usando o índice dos últimos 12 anos, encontre uma projeção para o PIB(índice) do próximo semestre usando um modelo AR(1). Neste caso use a série das diferenças.</w:t>
      </w:r>
    </w:p>
    <w:p>
      <w:pPr>
        <w:pStyle w:val="FirstParagraph"/>
      </w:pPr>
      <w:r>
        <w:t xml:space="preserve">Usando Predict: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(forecast))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"forecast"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Loading required package: forecast</w:t>
      </w:r>
    </w:p>
    <w:p>
      <w:pPr>
        <w:pStyle w:val="SourceCode"/>
      </w:pPr>
      <w:r>
        <w:rPr>
          <w:rStyle w:val="NormalTok"/>
        </w:rPr>
        <w:t xml:space="preserve">PIB.dif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(PIB.ts[(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(PIB.ts)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(PIB.ts)])</w:t>
      </w:r>
      <w:r>
        <w:br w:type="textWrapping"/>
      </w:r>
      <w:r>
        <w:rPr>
          <w:rStyle w:val="NormalTok"/>
        </w:rPr>
        <w:t xml:space="preserve">PIB.predict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(PIB.dif),</w:t>
      </w:r>
      <w:r>
        <w:rPr>
          <w:rStyle w:val="DataTypeTok"/>
        </w:rPr>
        <w:t xml:space="preserve">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PIB.predict</w:t>
      </w:r>
    </w:p>
    <w:p>
      <w:pPr>
        <w:pStyle w:val="SourceCode"/>
      </w:pPr>
      <w:r>
        <w:rPr>
          <w:rStyle w:val="VerbatimChar"/>
        </w:rPr>
        <w:t xml:space="preserve">## $pred</w:t>
      </w:r>
      <w:r>
        <w:br w:type="textWrapping"/>
      </w:r>
      <w:r>
        <w:rPr>
          <w:rStyle w:val="VerbatimChar"/>
        </w:rPr>
        <w:t xml:space="preserve">## Time Series:</w:t>
      </w:r>
      <w:r>
        <w:br w:type="textWrapping"/>
      </w:r>
      <w:r>
        <w:rPr>
          <w:rStyle w:val="VerbatimChar"/>
        </w:rPr>
        <w:t xml:space="preserve">## Start = 49 </w:t>
      </w:r>
      <w:r>
        <w:br w:type="textWrapping"/>
      </w:r>
      <w:r>
        <w:rPr>
          <w:rStyle w:val="VerbatimChar"/>
        </w:rPr>
        <w:t xml:space="preserve">## End = 49 </w:t>
      </w:r>
      <w:r>
        <w:br w:type="textWrapping"/>
      </w:r>
      <w:r>
        <w:rPr>
          <w:rStyle w:val="VerbatimChar"/>
        </w:rPr>
        <w:t xml:space="preserve">## Frequency = 1 </w:t>
      </w:r>
      <w:r>
        <w:br w:type="textWrapping"/>
      </w:r>
      <w:r>
        <w:rPr>
          <w:rStyle w:val="VerbatimChar"/>
        </w:rPr>
        <w:t xml:space="preserve">## [1] 3.342682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</w:t>
      </w:r>
      <w:r>
        <w:br w:type="textWrapping"/>
      </w:r>
      <w:r>
        <w:rPr>
          <w:rStyle w:val="VerbatimChar"/>
        </w:rPr>
        <w:t xml:space="preserve">## Time Series:</w:t>
      </w:r>
      <w:r>
        <w:br w:type="textWrapping"/>
      </w:r>
      <w:r>
        <w:rPr>
          <w:rStyle w:val="VerbatimChar"/>
        </w:rPr>
        <w:t xml:space="preserve">## Start = 49 </w:t>
      </w:r>
      <w:r>
        <w:br w:type="textWrapping"/>
      </w:r>
      <w:r>
        <w:rPr>
          <w:rStyle w:val="VerbatimChar"/>
        </w:rPr>
        <w:t xml:space="preserve">## End = 49 </w:t>
      </w:r>
      <w:r>
        <w:br w:type="textWrapping"/>
      </w:r>
      <w:r>
        <w:rPr>
          <w:rStyle w:val="VerbatimChar"/>
        </w:rPr>
        <w:t xml:space="preserve">## Frequency = 1 </w:t>
      </w:r>
      <w:r>
        <w:br w:type="textWrapping"/>
      </w:r>
      <w:r>
        <w:rPr>
          <w:rStyle w:val="VerbatimChar"/>
        </w:rPr>
        <w:t xml:space="preserve">## [1] 3.779094</w:t>
      </w:r>
    </w:p>
    <w:p>
      <w:pPr>
        <w:pStyle w:val="FirstParagraph"/>
      </w:pPr>
      <w:r>
        <w:t xml:space="preserve">Usando Forecast:</w:t>
      </w:r>
    </w:p>
    <w:p>
      <w:pPr>
        <w:pStyle w:val="SourceCode"/>
      </w:pPr>
      <w:r>
        <w:rPr>
          <w:rStyle w:val="NormalTok"/>
        </w:rPr>
        <w:t xml:space="preserve">etsfit.PIB.dif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ets</w:t>
      </w:r>
      <w:r>
        <w:rPr>
          <w:rStyle w:val="NormalTok"/>
        </w:rPr>
        <w:t xml:space="preserve">(PIB.dif)</w:t>
      </w:r>
      <w:r>
        <w:br w:type="textWrapping"/>
      </w:r>
      <w:r>
        <w:rPr>
          <w:rStyle w:val="NormalTok"/>
        </w:rPr>
        <w:t xml:space="preserve">etsfit.PIB.dif</w:t>
      </w:r>
    </w:p>
    <w:p>
      <w:pPr>
        <w:pStyle w:val="SourceCode"/>
      </w:pPr>
      <w:r>
        <w:rPr>
          <w:rStyle w:val="VerbatimChar"/>
        </w:rPr>
        <w:t xml:space="preserve">## ETS(A,N,N)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ets(y = PIB.dif)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Smoothing parameters:</w:t>
      </w:r>
      <w:r>
        <w:br w:type="textWrapping"/>
      </w:r>
      <w:r>
        <w:rPr>
          <w:rStyle w:val="VerbatimChar"/>
        </w:rPr>
        <w:t xml:space="preserve">##     alpha = 1e-04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Initial states:</w:t>
      </w:r>
      <w:r>
        <w:br w:type="textWrapping"/>
      </w:r>
      <w:r>
        <w:rPr>
          <w:rStyle w:val="VerbatimChar"/>
        </w:rPr>
        <w:t xml:space="preserve">##     l = 1.0451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sigma:  4.3916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AICc      BIC </w:t>
      </w:r>
      <w:r>
        <w:br w:type="textWrapping"/>
      </w:r>
      <w:r>
        <w:rPr>
          <w:rStyle w:val="VerbatimChar"/>
        </w:rPr>
        <w:t xml:space="preserve">## 331.8250 332.3705 337.4386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(etsfit.PIB.dif)</w:t>
      </w:r>
    </w:p>
    <w:p>
      <w:pPr>
        <w:pStyle w:val="SourceCode"/>
      </w:pPr>
      <w:r>
        <w:rPr>
          <w:rStyle w:val="VerbatimChar"/>
        </w:rPr>
        <w:t xml:space="preserve">##                      ME     RMSE      MAE      MPE     MAPE      MASE</w:t>
      </w:r>
      <w:r>
        <w:br w:type="textWrapping"/>
      </w:r>
      <w:r>
        <w:rPr>
          <w:rStyle w:val="VerbatimChar"/>
        </w:rPr>
        <w:t xml:space="preserve">## Training set 0.03456298 4.299119 3.433323 38.41953 136.8852 0.6138396</w:t>
      </w:r>
      <w:r>
        <w:br w:type="textWrapping"/>
      </w:r>
      <w:r>
        <w:rPr>
          <w:rStyle w:val="VerbatimChar"/>
        </w:rPr>
        <w:t xml:space="preserve">##                    ACF1</w:t>
      </w:r>
      <w:r>
        <w:br w:type="textWrapping"/>
      </w:r>
      <w:r>
        <w:rPr>
          <w:rStyle w:val="VerbatimChar"/>
        </w:rPr>
        <w:t xml:space="preserve">## Training set -0.2304208</w:t>
      </w:r>
    </w:p>
    <w:p>
      <w:pPr>
        <w:pStyle w:val="SourceCode"/>
      </w:pPr>
      <w:r>
        <w:rPr>
          <w:rStyle w:val="NormalTok"/>
        </w:rPr>
        <w:t xml:space="preserve">fcast.PIB.dif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(etsfit.PIB.dif,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#fcast.PIB.dif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(fcast.PIB.dif)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Usando ARIMA:</w:t>
      </w:r>
    </w:p>
    <w:p>
      <w:pPr>
        <w:pStyle w:val="SourceCode"/>
      </w:pPr>
      <w:r>
        <w:rPr>
          <w:rStyle w:val="NormalTok"/>
        </w:rPr>
        <w:t xml:space="preserve">arimafit.PIB.dif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(PIB.dif)</w:t>
      </w:r>
      <w:r>
        <w:br w:type="textWrapping"/>
      </w:r>
      <w:r>
        <w:rPr>
          <w:rStyle w:val="NormalTok"/>
        </w:rPr>
        <w:t xml:space="preserve">fcast.ARIMA.PIB.dif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(arimafit.PIB.dif,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#fcast.ARIMA.PIB.dif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(fcast.ARIMA.PIB.dif)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Usando Forecast (sem usar a diferença):</w:t>
      </w:r>
    </w:p>
    <w:p>
      <w:pPr>
        <w:pStyle w:val="SourceCode"/>
      </w:pPr>
      <w:r>
        <w:rPr>
          <w:rStyle w:val="NormalTok"/>
        </w:rPr>
        <w:t xml:space="preserve">etsfit.PIB.ts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ets</w:t>
      </w:r>
      <w:r>
        <w:rPr>
          <w:rStyle w:val="NormalTok"/>
        </w:rPr>
        <w:t xml:space="preserve">(PIB.ts[(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(PIB.ts)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(PIB.ts)])</w:t>
      </w:r>
      <w:r>
        <w:br w:type="textWrapping"/>
      </w:r>
      <w:r>
        <w:rPr>
          <w:rStyle w:val="NormalTok"/>
        </w:rPr>
        <w:t xml:space="preserve">etsfit.PIB.ts</w:t>
      </w:r>
    </w:p>
    <w:p>
      <w:pPr>
        <w:pStyle w:val="SourceCode"/>
      </w:pPr>
      <w:r>
        <w:rPr>
          <w:rStyle w:val="VerbatimChar"/>
        </w:rPr>
        <w:t xml:space="preserve">## ETS(M,A,N)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ets(y = PIB.ts[(nrow(PIB.ts) - 12 * 4):nrow(PIB.ts)])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Smoothing parameters:</w:t>
      </w:r>
      <w:r>
        <w:br w:type="textWrapping"/>
      </w:r>
      <w:r>
        <w:rPr>
          <w:rStyle w:val="VerbatimChar"/>
        </w:rPr>
        <w:t xml:space="preserve">##     alpha = 0.2265 </w:t>
      </w:r>
      <w:r>
        <w:br w:type="textWrapping"/>
      </w:r>
      <w:r>
        <w:rPr>
          <w:rStyle w:val="VerbatimChar"/>
        </w:rPr>
        <w:t xml:space="preserve">##     beta  = 1e-04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Initial states:</w:t>
      </w:r>
      <w:r>
        <w:br w:type="textWrapping"/>
      </w:r>
      <w:r>
        <w:rPr>
          <w:rStyle w:val="VerbatimChar"/>
        </w:rPr>
        <w:t xml:space="preserve">##     l = 113.1102 </w:t>
      </w:r>
      <w:r>
        <w:br w:type="textWrapping"/>
      </w:r>
      <w:r>
        <w:rPr>
          <w:rStyle w:val="VerbatimChar"/>
        </w:rPr>
        <w:t xml:space="preserve">##     b = 1.2088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sigma:  0.0271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AICc      BIC </w:t>
      </w:r>
      <w:r>
        <w:br w:type="textWrapping"/>
      </w:r>
      <w:r>
        <w:rPr>
          <w:rStyle w:val="VerbatimChar"/>
        </w:rPr>
        <w:t xml:space="preserve">## 329.4144 330.8098 338.8735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(etsfit.PIB.ts)</w:t>
      </w:r>
    </w:p>
    <w:p>
      <w:pPr>
        <w:pStyle w:val="SourceCode"/>
      </w:pPr>
      <w:r>
        <w:rPr>
          <w:rStyle w:val="VerbatimChar"/>
        </w:rPr>
        <w:t xml:space="preserve">##                      ME     RMSE      MAE        MPE     MAPE      MASE</w:t>
      </w:r>
      <w:r>
        <w:br w:type="textWrapping"/>
      </w:r>
      <w:r>
        <w:rPr>
          <w:rStyle w:val="VerbatimChar"/>
        </w:rPr>
        <w:t xml:space="preserve">## Training set -0.1070473 3.774304 2.966711 -0.1073658 2.082458 0.8403785</w:t>
      </w:r>
      <w:r>
        <w:br w:type="textWrapping"/>
      </w:r>
      <w:r>
        <w:rPr>
          <w:rStyle w:val="VerbatimChar"/>
        </w:rPr>
        <w:t xml:space="preserve">##                   ACF1</w:t>
      </w:r>
      <w:r>
        <w:br w:type="textWrapping"/>
      </w:r>
      <w:r>
        <w:rPr>
          <w:rStyle w:val="VerbatimChar"/>
        </w:rPr>
        <w:t xml:space="preserve">## Training set 0.1977401</w:t>
      </w:r>
    </w:p>
    <w:p>
      <w:pPr>
        <w:pStyle w:val="SourceCode"/>
      </w:pPr>
      <w:r>
        <w:rPr>
          <w:rStyle w:val="NormalTok"/>
        </w:rPr>
        <w:t xml:space="preserve">fcast.PIB.ts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(etsfit.PIB.ts,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#fcast.PIB.ts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(fcast.PIB.ts)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Usando ARIMA (sem usar a diferença):</w:t>
      </w:r>
    </w:p>
    <w:p>
      <w:pPr>
        <w:pStyle w:val="SourceCode"/>
      </w:pPr>
      <w:r>
        <w:rPr>
          <w:rStyle w:val="NormalTok"/>
        </w:rPr>
        <w:t xml:space="preserve">arimafit.PIB.ts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(PIB.ts[(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(PIB.ts)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(PIB.ts)])</w:t>
      </w:r>
      <w:r>
        <w:br w:type="textWrapping"/>
      </w:r>
      <w:r>
        <w:rPr>
          <w:rStyle w:val="NormalTok"/>
        </w:rPr>
        <w:t xml:space="preserve">fcast.ARIMA.PIB.ts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(arimafit.PIB.ts,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#fcast.ARIMA.PIB.ts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(fcast.ARIMA.PIB.ts)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I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0561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9bf5dd23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edc00515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3">
    <w:nsid w:val="7fa7abc6"/>
    <w:multiLevelType w:val="multilevel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4">
    <w:nsid w:val="58cbeebb"/>
    <w:multiLevelType w:val="multilevel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5">
    <w:nsid w:val="c005a4cc"/>
    <w:multiLevelType w:val="multilevel"/>
    <w:lvl w:ilvl="0">
      <w:start w:val="5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6">
    <w:nsid w:val="a465b40d"/>
    <w:multiLevelType w:val="multilevel"/>
    <w:lvl w:ilvl="0">
      <w:start w:val="6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7">
    <w:nsid w:val="cd26df5d"/>
    <w:multiLevelType w:val="multilevel"/>
    <w:lvl w:ilvl="0">
      <w:start w:val="7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7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7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7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8">
    <w:nsid w:val="661fe886"/>
    <w:multiLevelType w:val="multilevel"/>
    <w:lvl w:ilvl="0">
      <w:start w:val="8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8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8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8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8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8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8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7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7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7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7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1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4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5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6">
    <w:abstractNumId w:val="997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1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9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hyperlink" Id="rId38" Target="http://robjhyndman.com/tsdldata/roberts/skirts.dat" TargetMode="External" /><Relationship Type="http://schemas.openxmlformats.org/officeDocument/2006/relationships/hyperlink" Id="rId45" Target="http://www.bcb.gov.br/pre/portalCidadao/cadsis/series.asp?idpai=PORTALBC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robjhyndman.com/tsdldata/roberts/skirts.dat" TargetMode="External" /><Relationship Type="http://schemas.openxmlformats.org/officeDocument/2006/relationships/hyperlink" Id="rId45" Target="http://www.bcb.gov.br/pre/portalCidadao/cadsis/series.asp?idpai=PORTALBC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Analise de Series Temporais - Trabalho 1</dc:title>
  <dc:creator>Gustavo Hotta (A56865193), Rafael Furlan (A56871487), Ricardo Squassina Lee (A56843646)</dc:creator>
  <dcterms:created xsi:type="dcterms:W3CDTF">2018-06-16T22:38:32Z</dcterms:created>
  <dcterms:modified xsi:type="dcterms:W3CDTF">2018-06-16T22:38:32Z</dcterms:modified>
</cp:coreProperties>
</file>