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2A7EB" w14:textId="77777777" w:rsidR="00F122E7" w:rsidRPr="00334D4A" w:rsidRDefault="001E2E9D" w:rsidP="001E2E9D">
      <w:pPr>
        <w:jc w:val="center"/>
        <w:rPr>
          <w:b/>
          <w:bCs/>
        </w:rPr>
      </w:pPr>
      <w:r w:rsidRPr="001E2E9D">
        <w:rPr>
          <w:b/>
          <w:bCs/>
          <w:u w:val="single"/>
        </w:rPr>
        <w:t>Introducción</w:t>
      </w:r>
    </w:p>
    <w:p w14:paraId="37809F37" w14:textId="77777777" w:rsidR="001E2E9D" w:rsidRPr="001E2E9D" w:rsidRDefault="001E2E9D" w:rsidP="001E2E9D">
      <w:pPr>
        <w:jc w:val="center"/>
        <w:rPr>
          <w:b/>
          <w:bCs/>
          <w:u w:val="single"/>
        </w:rPr>
      </w:pPr>
      <w:r>
        <w:rPr>
          <w:b/>
          <w:bCs/>
          <w:u w:val="single"/>
        </w:rPr>
        <w:t>Sección 1</w:t>
      </w:r>
    </w:p>
    <w:p w14:paraId="5C68C756" w14:textId="77777777" w:rsidR="00C25D0B" w:rsidRPr="00AC6052" w:rsidRDefault="001E2E9D">
      <w:pPr>
        <w:rPr>
          <w:sz w:val="26"/>
          <w:szCs w:val="26"/>
        </w:rPr>
      </w:pPr>
      <w:r w:rsidRPr="00DB4C2C">
        <w:rPr>
          <w:sz w:val="26"/>
          <w:szCs w:val="26"/>
          <w:u w:val="single"/>
        </w:rPr>
        <w:t>Párrafo 1</w:t>
      </w:r>
      <w:r w:rsidRPr="00AC6052">
        <w:rPr>
          <w:sz w:val="26"/>
          <w:szCs w:val="26"/>
        </w:rPr>
        <w:t xml:space="preserve"> -&gt; marco teórico ¿Qué es el costo computacional y </w:t>
      </w:r>
      <w:proofErr w:type="spellStart"/>
      <w:r w:rsidRPr="00AC6052">
        <w:rPr>
          <w:sz w:val="26"/>
          <w:szCs w:val="26"/>
        </w:rPr>
        <w:t>por que</w:t>
      </w:r>
      <w:proofErr w:type="spellEnd"/>
      <w:r w:rsidRPr="00AC6052">
        <w:rPr>
          <w:sz w:val="26"/>
          <w:szCs w:val="26"/>
        </w:rPr>
        <w:t xml:space="preserve"> es </w:t>
      </w:r>
      <w:proofErr w:type="gramStart"/>
      <w:r w:rsidRPr="00AC6052">
        <w:rPr>
          <w:sz w:val="26"/>
          <w:szCs w:val="26"/>
        </w:rPr>
        <w:t>importante ?</w:t>
      </w:r>
      <w:proofErr w:type="gramEnd"/>
    </w:p>
    <w:p w14:paraId="3AB41D96" w14:textId="77777777" w:rsidR="00C25D0B" w:rsidRPr="00AC6052" w:rsidRDefault="00A616E9">
      <w:pPr>
        <w:rPr>
          <w:sz w:val="26"/>
          <w:szCs w:val="26"/>
        </w:rPr>
      </w:pPr>
      <w:r w:rsidRPr="00AC6052">
        <w:rPr>
          <w:sz w:val="26"/>
          <w:szCs w:val="26"/>
        </w:rPr>
        <w:t xml:space="preserve">La complejidad computacional es el termino usado para clasificar la eficiencia de los algoritmos al momento de medir su tiempo de ejecución y capacidad para resolver un problema. Los algoritmos con baja complejidad son aquellos programas que pueden llegar a una solución haciendo buen uso del software, por el </w:t>
      </w:r>
      <w:r w:rsidR="00006156" w:rsidRPr="00AC6052">
        <w:rPr>
          <w:sz w:val="26"/>
          <w:szCs w:val="26"/>
        </w:rPr>
        <w:t>contrario,</w:t>
      </w:r>
      <w:r w:rsidRPr="00AC6052">
        <w:rPr>
          <w:sz w:val="26"/>
          <w:szCs w:val="26"/>
        </w:rPr>
        <w:t xml:space="preserve"> los algoritmos que tienen una alta complejidad necesitan uso de hardware dedicado para una resolución </w:t>
      </w:r>
      <w:r w:rsidR="00006156" w:rsidRPr="00AC6052">
        <w:rPr>
          <w:sz w:val="26"/>
          <w:szCs w:val="26"/>
        </w:rPr>
        <w:t>más</w:t>
      </w:r>
      <w:r w:rsidRPr="00AC6052">
        <w:rPr>
          <w:sz w:val="26"/>
          <w:szCs w:val="26"/>
        </w:rPr>
        <w:t xml:space="preserve"> eficiente</w:t>
      </w:r>
      <w:r w:rsidR="00006156" w:rsidRPr="00AC6052">
        <w:rPr>
          <w:sz w:val="26"/>
          <w:szCs w:val="26"/>
        </w:rPr>
        <w:t xml:space="preserve"> en términos de tiempo y precisión</w:t>
      </w:r>
      <w:r w:rsidRPr="00AC6052">
        <w:rPr>
          <w:sz w:val="26"/>
          <w:szCs w:val="26"/>
        </w:rPr>
        <w:t>.</w:t>
      </w:r>
    </w:p>
    <w:p w14:paraId="2ADFDA30" w14:textId="5D3C5026" w:rsidR="001E2E9D" w:rsidRDefault="001E2E9D">
      <w:pPr>
        <w:rPr>
          <w:sz w:val="26"/>
          <w:szCs w:val="26"/>
        </w:rPr>
      </w:pPr>
      <w:r w:rsidRPr="00DB4C2C">
        <w:rPr>
          <w:sz w:val="26"/>
          <w:szCs w:val="26"/>
          <w:u w:val="single"/>
        </w:rPr>
        <w:t>Párrafo 2</w:t>
      </w:r>
      <w:r w:rsidRPr="00AC6052">
        <w:rPr>
          <w:sz w:val="26"/>
          <w:szCs w:val="26"/>
        </w:rPr>
        <w:t xml:space="preserve"> -&gt; conceptualizar el problema particular a tratar</w:t>
      </w:r>
    </w:p>
    <w:p w14:paraId="6DDBB544" w14:textId="01096503" w:rsidR="00334D4A" w:rsidRPr="00AC6052" w:rsidRDefault="00334D4A">
      <w:pPr>
        <w:rPr>
          <w:sz w:val="26"/>
          <w:szCs w:val="26"/>
        </w:rPr>
      </w:pPr>
      <w:r>
        <w:rPr>
          <w:sz w:val="26"/>
          <w:szCs w:val="26"/>
        </w:rPr>
        <w:t xml:space="preserve">El problema será determinar la estabilidad de sistemas matriciales de orden cuadrático </w:t>
      </w:r>
    </w:p>
    <w:p w14:paraId="68C21CFB" w14:textId="77777777" w:rsidR="00006156" w:rsidRPr="00AC6052" w:rsidRDefault="00006156">
      <w:pPr>
        <w:rPr>
          <w:sz w:val="26"/>
          <w:szCs w:val="26"/>
        </w:rPr>
      </w:pPr>
      <w:r w:rsidRPr="00AC6052">
        <w:rPr>
          <w:sz w:val="26"/>
          <w:szCs w:val="26"/>
        </w:rPr>
        <w:t>El problema será la creación de un algoritmo que logre ser lo mas eficiente posible haciendo uso únicamente del software, para enfrentar dicho problema podemos hacer uso de otros softwares dedicados al área del problema que sea necesario resolver.</w:t>
      </w:r>
    </w:p>
    <w:p w14:paraId="79DEB633" w14:textId="77777777" w:rsidR="001E2E9D" w:rsidRPr="00AC6052" w:rsidRDefault="001E2E9D">
      <w:pPr>
        <w:rPr>
          <w:sz w:val="26"/>
          <w:szCs w:val="26"/>
        </w:rPr>
      </w:pPr>
      <w:r w:rsidRPr="00DB4C2C">
        <w:rPr>
          <w:sz w:val="26"/>
          <w:szCs w:val="26"/>
          <w:u w:val="single"/>
        </w:rPr>
        <w:t>Párrafo 3</w:t>
      </w:r>
      <w:r w:rsidRPr="00AC6052">
        <w:rPr>
          <w:sz w:val="26"/>
          <w:szCs w:val="26"/>
        </w:rPr>
        <w:t xml:space="preserve"> -&gt; explicar caso de estudio</w:t>
      </w:r>
    </w:p>
    <w:p w14:paraId="7000CDBE" w14:textId="77777777" w:rsidR="00006156" w:rsidRPr="00AC6052" w:rsidRDefault="00006156">
      <w:pPr>
        <w:rPr>
          <w:sz w:val="26"/>
          <w:szCs w:val="26"/>
        </w:rPr>
      </w:pPr>
      <w:r w:rsidRPr="00AC6052">
        <w:rPr>
          <w:sz w:val="26"/>
          <w:szCs w:val="26"/>
        </w:rPr>
        <w:t xml:space="preserve">El objetivo del este articulo será la </w:t>
      </w:r>
      <w:proofErr w:type="gramStart"/>
      <w:r w:rsidRPr="00AC6052">
        <w:rPr>
          <w:sz w:val="26"/>
          <w:szCs w:val="26"/>
        </w:rPr>
        <w:t xml:space="preserve">creación </w:t>
      </w:r>
      <w:r w:rsidR="005649FF" w:rsidRPr="00AC6052">
        <w:rPr>
          <w:sz w:val="26"/>
          <w:szCs w:val="26"/>
        </w:rPr>
        <w:t xml:space="preserve"> y</w:t>
      </w:r>
      <w:proofErr w:type="gramEnd"/>
      <w:r w:rsidR="005649FF" w:rsidRPr="00AC6052">
        <w:rPr>
          <w:sz w:val="26"/>
          <w:szCs w:val="26"/>
        </w:rPr>
        <w:t xml:space="preserve"> explicación </w:t>
      </w:r>
      <w:r w:rsidRPr="00AC6052">
        <w:rPr>
          <w:sz w:val="26"/>
          <w:szCs w:val="26"/>
        </w:rPr>
        <w:t>de</w:t>
      </w:r>
      <w:r w:rsidR="005649FF" w:rsidRPr="00AC6052">
        <w:rPr>
          <w:sz w:val="26"/>
          <w:szCs w:val="26"/>
        </w:rPr>
        <w:t xml:space="preserve"> un </w:t>
      </w:r>
      <w:r w:rsidRPr="00AC6052">
        <w:rPr>
          <w:sz w:val="26"/>
          <w:szCs w:val="26"/>
        </w:rPr>
        <w:t xml:space="preserve">algoritmo </w:t>
      </w:r>
      <w:r w:rsidR="005649FF" w:rsidRPr="00AC6052">
        <w:rPr>
          <w:sz w:val="26"/>
          <w:szCs w:val="26"/>
        </w:rPr>
        <w:t xml:space="preserve"> básico </w:t>
      </w:r>
      <w:r w:rsidRPr="00AC6052">
        <w:rPr>
          <w:sz w:val="26"/>
          <w:szCs w:val="26"/>
        </w:rPr>
        <w:t xml:space="preserve">que permita </w:t>
      </w:r>
      <w:r w:rsidR="00E52AAF" w:rsidRPr="00AC6052">
        <w:rPr>
          <w:sz w:val="26"/>
          <w:szCs w:val="26"/>
        </w:rPr>
        <w:t>la creación de matrices de orden cuadrático y determinar si dicha</w:t>
      </w:r>
      <w:r w:rsidR="00C67993" w:rsidRPr="00AC6052">
        <w:rPr>
          <w:sz w:val="26"/>
          <w:szCs w:val="26"/>
        </w:rPr>
        <w:t>s</w:t>
      </w:r>
      <w:r w:rsidR="00E52AAF" w:rsidRPr="00AC6052">
        <w:rPr>
          <w:sz w:val="26"/>
          <w:szCs w:val="26"/>
        </w:rPr>
        <w:t xml:space="preserve"> matri</w:t>
      </w:r>
      <w:r w:rsidR="00C67993" w:rsidRPr="00AC6052">
        <w:rPr>
          <w:sz w:val="26"/>
          <w:szCs w:val="26"/>
        </w:rPr>
        <w:t>ces</w:t>
      </w:r>
      <w:r w:rsidR="00E52AAF" w:rsidRPr="00AC6052">
        <w:rPr>
          <w:sz w:val="26"/>
          <w:szCs w:val="26"/>
        </w:rPr>
        <w:t xml:space="preserve"> </w:t>
      </w:r>
      <w:r w:rsidR="00C67993" w:rsidRPr="00AC6052">
        <w:rPr>
          <w:sz w:val="26"/>
          <w:szCs w:val="26"/>
        </w:rPr>
        <w:t>son</w:t>
      </w:r>
      <w:r w:rsidR="00E52AAF" w:rsidRPr="00AC6052">
        <w:rPr>
          <w:sz w:val="26"/>
          <w:szCs w:val="26"/>
        </w:rPr>
        <w:t xml:space="preserve"> estable</w:t>
      </w:r>
      <w:r w:rsidR="00C67993" w:rsidRPr="00AC6052">
        <w:rPr>
          <w:sz w:val="26"/>
          <w:szCs w:val="26"/>
        </w:rPr>
        <w:t>s</w:t>
      </w:r>
      <w:r w:rsidR="00E52AAF" w:rsidRPr="00AC6052">
        <w:rPr>
          <w:sz w:val="26"/>
          <w:szCs w:val="26"/>
        </w:rPr>
        <w:t>, es decir</w:t>
      </w:r>
      <w:r w:rsidR="00C67993" w:rsidRPr="00AC6052">
        <w:rPr>
          <w:sz w:val="26"/>
          <w:szCs w:val="26"/>
        </w:rPr>
        <w:t xml:space="preserve"> </w:t>
      </w:r>
      <w:r w:rsidR="00E52AAF" w:rsidRPr="00AC6052">
        <w:rPr>
          <w:sz w:val="26"/>
          <w:szCs w:val="26"/>
        </w:rPr>
        <w:t>sistema</w:t>
      </w:r>
      <w:r w:rsidR="00C67993" w:rsidRPr="00AC6052">
        <w:rPr>
          <w:sz w:val="26"/>
          <w:szCs w:val="26"/>
        </w:rPr>
        <w:t>s</w:t>
      </w:r>
      <w:r w:rsidR="00E52AAF" w:rsidRPr="00AC6052">
        <w:rPr>
          <w:sz w:val="26"/>
          <w:szCs w:val="26"/>
        </w:rPr>
        <w:t xml:space="preserve"> de ecuaciones que </w:t>
      </w:r>
      <w:r w:rsidR="00C67993" w:rsidRPr="00AC6052">
        <w:rPr>
          <w:sz w:val="26"/>
          <w:szCs w:val="26"/>
        </w:rPr>
        <w:t>puede ser resuelto por medio del software</w:t>
      </w:r>
      <w:r w:rsidR="005649FF" w:rsidRPr="00AC6052">
        <w:rPr>
          <w:sz w:val="26"/>
          <w:szCs w:val="26"/>
        </w:rPr>
        <w:t>.</w:t>
      </w:r>
    </w:p>
    <w:p w14:paraId="69E1DEBE" w14:textId="77777777" w:rsidR="001E2E9D" w:rsidRDefault="001E2E9D" w:rsidP="001E2E9D">
      <w:pPr>
        <w:jc w:val="center"/>
      </w:pPr>
      <w:r>
        <w:t>problema</w:t>
      </w:r>
    </w:p>
    <w:p w14:paraId="192B0E72" w14:textId="77777777" w:rsidR="001E2E9D" w:rsidRDefault="001E2E9D" w:rsidP="001E2E9D">
      <w:pPr>
        <w:jc w:val="center"/>
        <w:rPr>
          <w:b/>
          <w:bCs/>
          <w:u w:val="single"/>
        </w:rPr>
      </w:pPr>
      <w:r>
        <w:rPr>
          <w:b/>
          <w:bCs/>
          <w:u w:val="single"/>
        </w:rPr>
        <w:t>Sección 2</w:t>
      </w:r>
    </w:p>
    <w:p w14:paraId="23D5E2B7" w14:textId="77777777" w:rsidR="001E2E9D" w:rsidRDefault="001E2E9D" w:rsidP="001E2E9D">
      <w:pPr>
        <w:rPr>
          <w:b/>
          <w:bCs/>
          <w:u w:val="single"/>
        </w:rPr>
      </w:pPr>
      <w:r>
        <w:rPr>
          <w:b/>
          <w:bCs/>
          <w:u w:val="single"/>
        </w:rPr>
        <w:t>Mínimo 3 párrafos</w:t>
      </w:r>
    </w:p>
    <w:p w14:paraId="64CC226A" w14:textId="77777777" w:rsidR="00DB4C2C" w:rsidRDefault="001E2E9D" w:rsidP="001E2E9D">
      <w:pPr>
        <w:rPr>
          <w:b/>
          <w:bCs/>
          <w:u w:val="single"/>
        </w:rPr>
      </w:pPr>
      <w:r>
        <w:rPr>
          <w:b/>
          <w:bCs/>
          <w:u w:val="single"/>
        </w:rPr>
        <w:t xml:space="preserve">Párrafo 1 </w:t>
      </w:r>
    </w:p>
    <w:p w14:paraId="5F673BE7" w14:textId="141F7288" w:rsidR="001E2E9D" w:rsidRDefault="001E2E9D" w:rsidP="001E2E9D">
      <w:r>
        <w:t xml:space="preserve">Definir el problema general conceptualización en </w:t>
      </w:r>
      <w:proofErr w:type="gramStart"/>
      <w:r>
        <w:t>detalle ”calcular</w:t>
      </w:r>
      <w:proofErr w:type="gramEnd"/>
      <w:r>
        <w:t xml:space="preserve"> esfuerzo computacional al resolver </w:t>
      </w:r>
      <w:proofErr w:type="spellStart"/>
      <w:r>
        <w:t>LMIs</w:t>
      </w:r>
      <w:proofErr w:type="spellEnd"/>
      <w:r>
        <w:t xml:space="preserve"> cuantificado en n ´umero de variables escalares y </w:t>
      </w:r>
      <w:proofErr w:type="spellStart"/>
      <w:r>
        <w:t>lineas</w:t>
      </w:r>
      <w:proofErr w:type="spellEnd"/>
      <w:r>
        <w:t xml:space="preserve"> de </w:t>
      </w:r>
      <w:proofErr w:type="spellStart"/>
      <w:r>
        <w:t>LMIs</w:t>
      </w:r>
      <w:proofErr w:type="spellEnd"/>
      <w:r>
        <w:t>”</w:t>
      </w:r>
    </w:p>
    <w:p w14:paraId="717B5078" w14:textId="77777777" w:rsidR="00334D4A" w:rsidRDefault="00334D4A" w:rsidP="00334D4A">
      <w:pPr>
        <w:jc w:val="center"/>
      </w:pPr>
    </w:p>
    <w:p w14:paraId="22CAFBD7" w14:textId="179A1114" w:rsidR="00334D4A" w:rsidRPr="00334D4A" w:rsidRDefault="00334D4A" w:rsidP="00334D4A">
      <w:pPr>
        <w:jc w:val="center"/>
        <w:rPr>
          <w:rFonts w:eastAsiaTheme="minorEastAsia"/>
          <w:sz w:val="32"/>
          <w:szCs w:val="32"/>
        </w:rPr>
      </w:pPr>
      <m:oMathPara>
        <m:oMath>
          <m:r>
            <w:rPr>
              <w:rFonts w:ascii="Cambria Math" w:hAnsi="Cambria Math"/>
              <w:sz w:val="32"/>
              <w:szCs w:val="32"/>
            </w:rPr>
            <m:t xml:space="preserve">P&gt;0 P ϵ </m:t>
          </m:r>
          <m:sSup>
            <m:sSupPr>
              <m:ctrlPr>
                <w:rPr>
                  <w:rFonts w:ascii="Cambria Math" w:hAnsi="Cambria Math"/>
                  <w:i/>
                  <w:sz w:val="32"/>
                  <w:szCs w:val="32"/>
                </w:rPr>
              </m:ctrlPr>
            </m:sSupPr>
            <m:e>
              <m:r>
                <w:rPr>
                  <w:rFonts w:ascii="Cambria Math" w:hAnsi="Cambria Math"/>
                  <w:sz w:val="32"/>
                  <w:szCs w:val="32"/>
                </w:rPr>
                <m:t>R</m:t>
              </m:r>
            </m:e>
            <m:sup>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1</m:t>
                  </m:r>
                </m:sub>
              </m:sSub>
              <m:r>
                <w:rPr>
                  <w:rFonts w:ascii="Cambria Math" w:hAnsi="Cambria Math"/>
                  <w:sz w:val="32"/>
                  <w:szCs w:val="32"/>
                </w:rPr>
                <m:t>x</m:t>
              </m:r>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2</m:t>
                  </m:r>
                </m:sub>
              </m:sSub>
            </m:sup>
          </m:sSup>
        </m:oMath>
      </m:oMathPara>
    </w:p>
    <w:p w14:paraId="0C8DEF2E" w14:textId="77777777" w:rsidR="00334D4A" w:rsidRPr="005D6F5A" w:rsidRDefault="00334D4A" w:rsidP="00334D4A">
      <w:pPr>
        <w:jc w:val="center"/>
        <w:rPr>
          <w:sz w:val="24"/>
          <w:szCs w:val="24"/>
        </w:rPr>
      </w:pPr>
    </w:p>
    <w:p w14:paraId="602C1E7A" w14:textId="77777777" w:rsidR="00334D4A" w:rsidRPr="00AA20DA" w:rsidRDefault="00334D4A" w:rsidP="00334D4A">
      <w:pPr>
        <w:jc w:val="center"/>
        <w:rPr>
          <w:sz w:val="24"/>
          <w:szCs w:val="24"/>
        </w:rPr>
      </w:pPr>
      <m:oMathPara>
        <m:oMath>
          <m:r>
            <w:rPr>
              <w:rFonts w:ascii="Cambria Math" w:hAnsi="Cambria Math"/>
              <w:sz w:val="24"/>
              <w:szCs w:val="24"/>
            </w:rPr>
            <m:t>A</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k</m:t>
                      </m:r>
                    </m:e>
                  </m:d>
                </m:e>
              </m:d>
            </m:e>
            <m:sup>
              <m:r>
                <w:rPr>
                  <w:rFonts w:ascii="Cambria Math" w:hAnsi="Cambria Math"/>
                  <w:sz w:val="24"/>
                  <w:szCs w:val="24"/>
                </w:rPr>
                <m:t>'</m:t>
              </m:r>
            </m:sup>
          </m:sSup>
          <m:r>
            <w:rPr>
              <w:rFonts w:ascii="Cambria Math" w:hAnsi="Cambria Math"/>
              <w:sz w:val="24"/>
              <w:szCs w:val="24"/>
            </w:rPr>
            <m:t>P+PA</m:t>
          </m:r>
          <m:d>
            <m:dPr>
              <m:ctrlPr>
                <w:rPr>
                  <w:rFonts w:ascii="Cambria Math" w:hAnsi="Cambria Math"/>
                  <w:i/>
                  <w:sz w:val="24"/>
                  <w:szCs w:val="24"/>
                </w:rPr>
              </m:ctrlPr>
            </m:dPr>
            <m:e>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k</m:t>
                  </m:r>
                </m:e>
              </m:d>
            </m:e>
          </m:d>
          <m:r>
            <w:rPr>
              <w:rFonts w:ascii="Cambria Math" w:hAnsi="Cambria Math"/>
              <w:sz w:val="24"/>
              <w:szCs w:val="24"/>
            </w:rPr>
            <m:t>&lt;0 ∀θ</m:t>
          </m:r>
          <m:d>
            <m:dPr>
              <m:ctrlPr>
                <w:rPr>
                  <w:rFonts w:ascii="Cambria Math" w:hAnsi="Cambria Math"/>
                  <w:i/>
                  <w:sz w:val="24"/>
                  <w:szCs w:val="24"/>
                </w:rPr>
              </m:ctrlPr>
            </m:dPr>
            <m:e>
              <m:r>
                <w:rPr>
                  <w:rFonts w:ascii="Cambria Math" w:hAnsi="Cambria Math"/>
                  <w:sz w:val="24"/>
                  <w:szCs w:val="24"/>
                </w:rPr>
                <m:t>k</m:t>
              </m:r>
            </m:e>
          </m:d>
        </m:oMath>
      </m:oMathPara>
    </w:p>
    <w:p w14:paraId="157981F5" w14:textId="77777777" w:rsidR="00334D4A" w:rsidRDefault="00334D4A" w:rsidP="001E2E9D"/>
    <w:p w14:paraId="7498DA80" w14:textId="77777777" w:rsidR="00DB4C2C" w:rsidRDefault="001E2E9D" w:rsidP="001E2E9D">
      <w:pPr>
        <w:rPr>
          <w:b/>
          <w:bCs/>
          <w:u w:val="single"/>
        </w:rPr>
      </w:pPr>
      <w:r w:rsidRPr="00C67993">
        <w:rPr>
          <w:b/>
          <w:bCs/>
          <w:u w:val="single"/>
        </w:rPr>
        <w:t>Párrafo 2</w:t>
      </w:r>
    </w:p>
    <w:p w14:paraId="1671FA51" w14:textId="06513632" w:rsidR="001E2E9D" w:rsidRDefault="001E2E9D" w:rsidP="001E2E9D">
      <w:r>
        <w:t xml:space="preserve"> Desarrollar una </w:t>
      </w:r>
      <w:proofErr w:type="spellStart"/>
      <w:r>
        <w:t>metodolog´ıa</w:t>
      </w:r>
      <w:proofErr w:type="spellEnd"/>
      <w:r>
        <w:t xml:space="preserve"> para crear los </w:t>
      </w:r>
      <w:proofErr w:type="spellStart"/>
      <w:r>
        <w:t>v´ertices</w:t>
      </w:r>
      <w:proofErr w:type="spellEnd"/>
      <w:r>
        <w:t xml:space="preserve"> de A(θ(k)) </w:t>
      </w:r>
      <w:r>
        <w:rPr>
          <w:rFonts w:ascii="Cambria Math" w:hAnsi="Cambria Math" w:cs="Cambria Math"/>
        </w:rPr>
        <w:t>∈</w:t>
      </w:r>
      <w:r>
        <w:t xml:space="preserve"> </w:t>
      </w:r>
      <w:proofErr w:type="spellStart"/>
      <w:r>
        <w:t>Rnx</w:t>
      </w:r>
      <w:r>
        <w:rPr>
          <w:rFonts w:ascii="Calibri" w:hAnsi="Calibri" w:cs="Calibri"/>
        </w:rPr>
        <w:t>×</w:t>
      </w:r>
      <w:r>
        <w:t>nx</w:t>
      </w:r>
      <w:proofErr w:type="spellEnd"/>
      <w:r>
        <w:t xml:space="preserve"> para un </w:t>
      </w:r>
      <w:proofErr w:type="spellStart"/>
      <w:r>
        <w:t>nx</w:t>
      </w:r>
      <w:proofErr w:type="spellEnd"/>
      <w:r>
        <w:t xml:space="preserve"> arbitrario</w:t>
      </w:r>
    </w:p>
    <w:p w14:paraId="7DD18646" w14:textId="400EB389" w:rsidR="00DB4C2C" w:rsidRDefault="001E2E9D" w:rsidP="001E2E9D">
      <w:pPr>
        <w:rPr>
          <w:b/>
          <w:bCs/>
          <w:u w:val="single"/>
        </w:rPr>
      </w:pPr>
      <w:r>
        <w:rPr>
          <w:b/>
          <w:bCs/>
          <w:u w:val="single"/>
        </w:rPr>
        <w:t>Párrafo 3</w:t>
      </w:r>
      <w:bookmarkStart w:id="0" w:name="_GoBack"/>
      <w:bookmarkEnd w:id="0"/>
    </w:p>
    <w:p w14:paraId="0F0A738D" w14:textId="01E3BBF9" w:rsidR="00DB4C2C" w:rsidRPr="00DB4C2C" w:rsidRDefault="00DB4C2C" w:rsidP="001E2E9D">
      <w:r>
        <w:t>Debido a que los resultados pueden variar mínimamente por el hardware, se deja detalles de los componentes usados para las pruebas.</w:t>
      </w:r>
    </w:p>
    <w:p w14:paraId="56F01EB1" w14:textId="43108681" w:rsidR="00DB4C2C" w:rsidRDefault="00DB4C2C" w:rsidP="001E2E9D">
      <w:r>
        <w:t>CPU: 7-4790</w:t>
      </w:r>
    </w:p>
    <w:p w14:paraId="6C04CBD7" w14:textId="233C5815" w:rsidR="00DB4C2C" w:rsidRDefault="00DB4C2C" w:rsidP="001E2E9D">
      <w:r>
        <w:t>GHZ: 3.60</w:t>
      </w:r>
    </w:p>
    <w:p w14:paraId="5D0BE974" w14:textId="0871661C" w:rsidR="00DB4C2C" w:rsidRPr="00DB4C2C" w:rsidRDefault="00DB4C2C" w:rsidP="001E2E9D">
      <w:r>
        <w:lastRenderedPageBreak/>
        <w:t>RAM: 8G</w:t>
      </w:r>
    </w:p>
    <w:p w14:paraId="2D9CB065" w14:textId="54084298" w:rsidR="001E2E9D" w:rsidRDefault="001E2E9D" w:rsidP="001E2E9D">
      <w:r>
        <w:rPr>
          <w:b/>
          <w:bCs/>
          <w:u w:val="single"/>
        </w:rPr>
        <w:t xml:space="preserve"> </w:t>
      </w:r>
      <w:r>
        <w:t>Describir los recursos computaciones utilizados en el trabajo.</w:t>
      </w:r>
    </w:p>
    <w:p w14:paraId="6F27EAA8" w14:textId="77777777" w:rsidR="00AC6052" w:rsidRPr="00AC6052" w:rsidRDefault="00AC6052" w:rsidP="00AC6052">
      <w:pPr>
        <w:jc w:val="center"/>
        <w:rPr>
          <w:b/>
          <w:bCs/>
        </w:rPr>
      </w:pPr>
      <w:r>
        <w:rPr>
          <w:b/>
          <w:bCs/>
        </w:rPr>
        <w:t>Sección 3</w:t>
      </w:r>
    </w:p>
    <w:p w14:paraId="6962124F" w14:textId="77777777" w:rsidR="00B63533" w:rsidRDefault="00B63533" w:rsidP="00B63533">
      <w:pPr>
        <w:jc w:val="center"/>
      </w:pPr>
      <w:r>
        <w:t>Resultados</w:t>
      </w:r>
    </w:p>
    <w:p w14:paraId="72655476" w14:textId="77777777" w:rsidR="00AC6052" w:rsidRDefault="00AC6052" w:rsidP="00B63533">
      <w:pPr>
        <w:jc w:val="center"/>
      </w:pPr>
      <w:r>
        <w:t xml:space="preserve">Dado la estructura descrita en la </w:t>
      </w:r>
      <w:proofErr w:type="spellStart"/>
      <w:r>
        <w:t>secci</w:t>
      </w:r>
      <w:proofErr w:type="spellEnd"/>
      <w:r>
        <w:t xml:space="preserve"> ´</w:t>
      </w:r>
      <w:proofErr w:type="spellStart"/>
      <w:r>
        <w:t>on</w:t>
      </w:r>
      <w:proofErr w:type="spellEnd"/>
      <w:r>
        <w:t xml:space="preserve"> anterior para A(θ(k)) graficar el n ´</w:t>
      </w:r>
      <w:proofErr w:type="gramStart"/>
      <w:r>
        <w:t>umero variables</w:t>
      </w:r>
      <w:proofErr w:type="gramEnd"/>
      <w:r>
        <w:t xml:space="preserve"> escalares y </w:t>
      </w:r>
      <w:proofErr w:type="spellStart"/>
      <w:r>
        <w:t>lineas</w:t>
      </w:r>
      <w:proofErr w:type="spellEnd"/>
      <w:r>
        <w:t xml:space="preserve"> de </w:t>
      </w:r>
      <w:proofErr w:type="spellStart"/>
      <w:r>
        <w:t>LMIs</w:t>
      </w:r>
      <w:proofErr w:type="spellEnd"/>
      <w:r>
        <w:t xml:space="preserve"> en </w:t>
      </w:r>
      <w:proofErr w:type="spellStart"/>
      <w:r>
        <w:t>funci</w:t>
      </w:r>
      <w:proofErr w:type="spellEnd"/>
      <w:r>
        <w:t xml:space="preserve"> ´</w:t>
      </w:r>
      <w:proofErr w:type="spellStart"/>
      <w:r>
        <w:t>on</w:t>
      </w:r>
      <w:proofErr w:type="spellEnd"/>
      <w:r>
        <w:t xml:space="preserve"> del orden de A(θ(k)) (</w:t>
      </w:r>
      <w:proofErr w:type="spellStart"/>
      <w:r>
        <w:t>nx</w:t>
      </w:r>
      <w:proofErr w:type="spellEnd"/>
      <w:r>
        <w:t xml:space="preserve">). </w:t>
      </w:r>
    </w:p>
    <w:p w14:paraId="3466250F" w14:textId="6074C941" w:rsidR="00AC6052" w:rsidRDefault="00AC6052" w:rsidP="00B63533">
      <w:pPr>
        <w:jc w:val="center"/>
      </w:pPr>
      <w:r>
        <w:t xml:space="preserve">-Crear una base de datos con 100 sistemas estables para </w:t>
      </w:r>
      <w:proofErr w:type="spellStart"/>
      <w:r>
        <w:t>nx</w:t>
      </w:r>
      <w:proofErr w:type="spellEnd"/>
      <w:r>
        <w:t xml:space="preserve"> = </w:t>
      </w:r>
      <w:proofErr w:type="gramStart"/>
      <w:r>
        <w:t>3,4,...</w:t>
      </w:r>
      <w:proofErr w:type="gramEnd"/>
      <w:r>
        <w:t xml:space="preserve">10 y mostrar el tiempo medio de </w:t>
      </w:r>
      <w:proofErr w:type="spellStart"/>
      <w:r>
        <w:t>resoluci</w:t>
      </w:r>
      <w:proofErr w:type="spellEnd"/>
      <w:r>
        <w:t xml:space="preserve"> ´</w:t>
      </w:r>
      <w:proofErr w:type="spellStart"/>
      <w:r>
        <w:t>on</w:t>
      </w:r>
      <w:proofErr w:type="spellEnd"/>
      <w:r>
        <w:t xml:space="preserve"> y </w:t>
      </w:r>
      <w:proofErr w:type="spellStart"/>
      <w:r>
        <w:t>desvi</w:t>
      </w:r>
      <w:proofErr w:type="spellEnd"/>
      <w:r>
        <w:t xml:space="preserve"> ´o </w:t>
      </w:r>
      <w:proofErr w:type="spellStart"/>
      <w:r>
        <w:t>est´andar</w:t>
      </w:r>
      <w:proofErr w:type="spellEnd"/>
      <w:r>
        <w:t xml:space="preserve"> obtenido para cada grado </w:t>
      </w:r>
      <w:proofErr w:type="spellStart"/>
      <w:r>
        <w:t>nx</w:t>
      </w:r>
      <w:proofErr w:type="spellEnd"/>
      <w:r>
        <w:t xml:space="preserve">. Estructura de la base de datos de sistemas estables es dada en </w:t>
      </w:r>
      <w:proofErr w:type="spellStart"/>
      <w:r>
        <w:t>matlab.mat</w:t>
      </w:r>
      <w:proofErr w:type="spellEnd"/>
      <w:r>
        <w:t xml:space="preserve"> enviar ella antes del 20 de enero.</w:t>
      </w:r>
    </w:p>
    <w:tbl>
      <w:tblPr>
        <w:tblStyle w:val="Tablaconcuadrcula"/>
        <w:tblW w:w="0" w:type="auto"/>
        <w:tblLook w:val="04A0" w:firstRow="1" w:lastRow="0" w:firstColumn="1" w:lastColumn="0" w:noHBand="0" w:noVBand="1"/>
      </w:tblPr>
      <w:tblGrid>
        <w:gridCol w:w="2027"/>
        <w:gridCol w:w="2028"/>
      </w:tblGrid>
      <w:tr w:rsidR="00334D4A" w14:paraId="45E5214E" w14:textId="77777777" w:rsidTr="00334D4A">
        <w:tc>
          <w:tcPr>
            <w:tcW w:w="2027" w:type="dxa"/>
          </w:tcPr>
          <w:p w14:paraId="310253C0" w14:textId="02BBA558" w:rsidR="00334D4A" w:rsidRDefault="00334D4A" w:rsidP="00B63533">
            <w:pPr>
              <w:jc w:val="center"/>
            </w:pPr>
            <w:r>
              <w:t>Orden</w:t>
            </w:r>
          </w:p>
        </w:tc>
        <w:tc>
          <w:tcPr>
            <w:tcW w:w="2028" w:type="dxa"/>
          </w:tcPr>
          <w:p w14:paraId="4153C624" w14:textId="08501000" w:rsidR="00334D4A" w:rsidRDefault="00334D4A" w:rsidP="00B63533">
            <w:pPr>
              <w:jc w:val="center"/>
            </w:pPr>
            <w:r>
              <w:t>Tiempo promedio</w:t>
            </w:r>
          </w:p>
        </w:tc>
      </w:tr>
      <w:tr w:rsidR="00334D4A" w14:paraId="493B24C3" w14:textId="77777777" w:rsidTr="00334D4A">
        <w:tc>
          <w:tcPr>
            <w:tcW w:w="2027" w:type="dxa"/>
          </w:tcPr>
          <w:p w14:paraId="023B7918" w14:textId="414B49DD" w:rsidR="00334D4A" w:rsidRDefault="00334D4A" w:rsidP="00B63533">
            <w:pPr>
              <w:jc w:val="center"/>
            </w:pPr>
            <w:r>
              <w:t>3</w:t>
            </w:r>
          </w:p>
        </w:tc>
        <w:tc>
          <w:tcPr>
            <w:tcW w:w="2028" w:type="dxa"/>
          </w:tcPr>
          <w:p w14:paraId="3EA13355" w14:textId="77777777" w:rsidR="00334D4A" w:rsidRDefault="00334D4A" w:rsidP="00B63533">
            <w:pPr>
              <w:jc w:val="center"/>
            </w:pPr>
          </w:p>
        </w:tc>
      </w:tr>
      <w:tr w:rsidR="00334D4A" w14:paraId="06AAFFD7" w14:textId="77777777" w:rsidTr="00334D4A">
        <w:tc>
          <w:tcPr>
            <w:tcW w:w="2027" w:type="dxa"/>
          </w:tcPr>
          <w:p w14:paraId="7CFE385C" w14:textId="1A65AB07" w:rsidR="00334D4A" w:rsidRDefault="00334D4A" w:rsidP="00B63533">
            <w:pPr>
              <w:jc w:val="center"/>
            </w:pPr>
            <w:r>
              <w:t>4</w:t>
            </w:r>
          </w:p>
        </w:tc>
        <w:tc>
          <w:tcPr>
            <w:tcW w:w="2028" w:type="dxa"/>
          </w:tcPr>
          <w:p w14:paraId="3FC5145D" w14:textId="77777777" w:rsidR="00334D4A" w:rsidRDefault="00334D4A" w:rsidP="00B63533">
            <w:pPr>
              <w:jc w:val="center"/>
            </w:pPr>
          </w:p>
        </w:tc>
      </w:tr>
      <w:tr w:rsidR="00334D4A" w14:paraId="762FDA6A" w14:textId="77777777" w:rsidTr="00334D4A">
        <w:tc>
          <w:tcPr>
            <w:tcW w:w="2027" w:type="dxa"/>
          </w:tcPr>
          <w:p w14:paraId="69259C97" w14:textId="4F589AB4" w:rsidR="00334D4A" w:rsidRDefault="00334D4A" w:rsidP="00B63533">
            <w:pPr>
              <w:jc w:val="center"/>
            </w:pPr>
            <w:r>
              <w:t>5</w:t>
            </w:r>
          </w:p>
        </w:tc>
        <w:tc>
          <w:tcPr>
            <w:tcW w:w="2028" w:type="dxa"/>
          </w:tcPr>
          <w:p w14:paraId="62F5439D" w14:textId="77777777" w:rsidR="00334D4A" w:rsidRDefault="00334D4A" w:rsidP="00B63533">
            <w:pPr>
              <w:jc w:val="center"/>
            </w:pPr>
          </w:p>
        </w:tc>
      </w:tr>
      <w:tr w:rsidR="00334D4A" w14:paraId="6AD22052" w14:textId="77777777" w:rsidTr="00334D4A">
        <w:tc>
          <w:tcPr>
            <w:tcW w:w="2027" w:type="dxa"/>
          </w:tcPr>
          <w:p w14:paraId="24DB026E" w14:textId="7DA0DFEC" w:rsidR="00334D4A" w:rsidRDefault="00334D4A" w:rsidP="00B63533">
            <w:pPr>
              <w:jc w:val="center"/>
            </w:pPr>
            <w:r>
              <w:t>6</w:t>
            </w:r>
          </w:p>
        </w:tc>
        <w:tc>
          <w:tcPr>
            <w:tcW w:w="2028" w:type="dxa"/>
          </w:tcPr>
          <w:p w14:paraId="00F8FB6C" w14:textId="77777777" w:rsidR="00334D4A" w:rsidRDefault="00334D4A" w:rsidP="00B63533">
            <w:pPr>
              <w:jc w:val="center"/>
            </w:pPr>
          </w:p>
        </w:tc>
      </w:tr>
      <w:tr w:rsidR="00334D4A" w14:paraId="2FFE67A6" w14:textId="77777777" w:rsidTr="00334D4A">
        <w:tc>
          <w:tcPr>
            <w:tcW w:w="2027" w:type="dxa"/>
          </w:tcPr>
          <w:p w14:paraId="1A2ECB93" w14:textId="717D14A0" w:rsidR="00334D4A" w:rsidRDefault="00334D4A" w:rsidP="00B63533">
            <w:pPr>
              <w:jc w:val="center"/>
            </w:pPr>
            <w:r>
              <w:t>7</w:t>
            </w:r>
          </w:p>
        </w:tc>
        <w:tc>
          <w:tcPr>
            <w:tcW w:w="2028" w:type="dxa"/>
          </w:tcPr>
          <w:p w14:paraId="10448712" w14:textId="77777777" w:rsidR="00334D4A" w:rsidRDefault="00334D4A" w:rsidP="00B63533">
            <w:pPr>
              <w:jc w:val="center"/>
            </w:pPr>
          </w:p>
        </w:tc>
      </w:tr>
      <w:tr w:rsidR="00334D4A" w14:paraId="48796755" w14:textId="77777777" w:rsidTr="00334D4A">
        <w:tc>
          <w:tcPr>
            <w:tcW w:w="2027" w:type="dxa"/>
          </w:tcPr>
          <w:p w14:paraId="4DDB284A" w14:textId="52411DFC" w:rsidR="00334D4A" w:rsidRDefault="00334D4A" w:rsidP="00B63533">
            <w:pPr>
              <w:jc w:val="center"/>
            </w:pPr>
            <w:r>
              <w:t>8</w:t>
            </w:r>
          </w:p>
        </w:tc>
        <w:tc>
          <w:tcPr>
            <w:tcW w:w="2028" w:type="dxa"/>
          </w:tcPr>
          <w:p w14:paraId="6BA588AE" w14:textId="77777777" w:rsidR="00334D4A" w:rsidRDefault="00334D4A" w:rsidP="00B63533">
            <w:pPr>
              <w:jc w:val="center"/>
            </w:pPr>
          </w:p>
        </w:tc>
      </w:tr>
      <w:tr w:rsidR="00334D4A" w14:paraId="53B7E85E" w14:textId="77777777" w:rsidTr="00334D4A">
        <w:tc>
          <w:tcPr>
            <w:tcW w:w="2027" w:type="dxa"/>
          </w:tcPr>
          <w:p w14:paraId="747E05E9" w14:textId="4C57FE7D" w:rsidR="00334D4A" w:rsidRDefault="00334D4A" w:rsidP="00B63533">
            <w:pPr>
              <w:jc w:val="center"/>
            </w:pPr>
            <w:r>
              <w:t>9</w:t>
            </w:r>
          </w:p>
        </w:tc>
        <w:tc>
          <w:tcPr>
            <w:tcW w:w="2028" w:type="dxa"/>
          </w:tcPr>
          <w:p w14:paraId="21B5BA47" w14:textId="77777777" w:rsidR="00334D4A" w:rsidRDefault="00334D4A" w:rsidP="00B63533">
            <w:pPr>
              <w:jc w:val="center"/>
            </w:pPr>
          </w:p>
        </w:tc>
      </w:tr>
      <w:tr w:rsidR="00334D4A" w14:paraId="7F4DEF83" w14:textId="77777777" w:rsidTr="00334D4A">
        <w:tc>
          <w:tcPr>
            <w:tcW w:w="2027" w:type="dxa"/>
          </w:tcPr>
          <w:p w14:paraId="515A4F4A" w14:textId="4D0E1E80" w:rsidR="00334D4A" w:rsidRDefault="00334D4A" w:rsidP="00B63533">
            <w:pPr>
              <w:jc w:val="center"/>
            </w:pPr>
            <w:r>
              <w:t>10</w:t>
            </w:r>
          </w:p>
        </w:tc>
        <w:tc>
          <w:tcPr>
            <w:tcW w:w="2028" w:type="dxa"/>
          </w:tcPr>
          <w:p w14:paraId="10A0AE5D" w14:textId="77777777" w:rsidR="00334D4A" w:rsidRDefault="00334D4A" w:rsidP="00B63533">
            <w:pPr>
              <w:jc w:val="center"/>
            </w:pPr>
          </w:p>
        </w:tc>
      </w:tr>
    </w:tbl>
    <w:p w14:paraId="7B59A00C" w14:textId="77777777" w:rsidR="00334D4A" w:rsidRDefault="00334D4A" w:rsidP="00B63533">
      <w:pPr>
        <w:jc w:val="center"/>
      </w:pPr>
    </w:p>
    <w:p w14:paraId="4859A2DC" w14:textId="77777777" w:rsidR="00DB4C2C" w:rsidRDefault="00DB4C2C" w:rsidP="00B63533">
      <w:pPr>
        <w:jc w:val="center"/>
      </w:pPr>
    </w:p>
    <w:p w14:paraId="4DA88365" w14:textId="77777777" w:rsidR="00AC6052" w:rsidRDefault="00AC6052" w:rsidP="00B63533">
      <w:pPr>
        <w:jc w:val="center"/>
      </w:pPr>
      <w:r>
        <w:t xml:space="preserve"> Opcional (Puntos Extras): A) utilizar </w:t>
      </w:r>
      <w:proofErr w:type="spellStart"/>
      <w:r>
        <w:t>mas</w:t>
      </w:r>
      <w:proofErr w:type="spellEnd"/>
      <w:r>
        <w:t xml:space="preserve"> de un computador para estudiar como varia el tiempo de </w:t>
      </w:r>
      <w:proofErr w:type="spellStart"/>
      <w:r>
        <w:t>resolucion</w:t>
      </w:r>
      <w:proofErr w:type="spellEnd"/>
      <w:r>
        <w:t xml:space="preserve"> de las ´ </w:t>
      </w:r>
      <w:proofErr w:type="spellStart"/>
      <w:r>
        <w:t>LMIs</w:t>
      </w:r>
      <w:proofErr w:type="spellEnd"/>
      <w:r>
        <w:t xml:space="preserve"> en </w:t>
      </w:r>
      <w:proofErr w:type="spellStart"/>
      <w:r>
        <w:t>funcion</w:t>
      </w:r>
      <w:proofErr w:type="spellEnd"/>
      <w:r>
        <w:t xml:space="preserve"> del hardware utilizado. B) comparar con la base de datos de ´ </w:t>
      </w:r>
      <w:proofErr w:type="spellStart"/>
      <w:r>
        <w:t>companeros</w:t>
      </w:r>
      <w:proofErr w:type="spellEnd"/>
    </w:p>
    <w:p w14:paraId="54C59674" w14:textId="763F8579" w:rsidR="00B63533" w:rsidRDefault="00342419" w:rsidP="00B63533">
      <w:pPr>
        <w:jc w:val="center"/>
      </w:pPr>
      <w:r>
        <w:rPr>
          <w:noProof/>
        </w:rPr>
        <w:drawing>
          <wp:inline distT="0" distB="0" distL="0" distR="0" wp14:anchorId="7DF07840" wp14:editId="35E3C15B">
            <wp:extent cx="2581275" cy="337756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3377565"/>
                    </a:xfrm>
                    <a:prstGeom prst="rect">
                      <a:avLst/>
                    </a:prstGeom>
                  </pic:spPr>
                </pic:pic>
              </a:graphicData>
            </a:graphic>
          </wp:inline>
        </w:drawing>
      </w:r>
    </w:p>
    <w:p w14:paraId="3B29B509" w14:textId="77777777" w:rsidR="00B63533" w:rsidRDefault="00B63533" w:rsidP="00B63533">
      <w:pPr>
        <w:jc w:val="center"/>
      </w:pPr>
    </w:p>
    <w:p w14:paraId="4A12EC64" w14:textId="77777777" w:rsidR="00B63533" w:rsidRDefault="00B63533" w:rsidP="00B63533">
      <w:pPr>
        <w:jc w:val="center"/>
      </w:pPr>
      <w:r>
        <w:t>Conclusiones</w:t>
      </w:r>
    </w:p>
    <w:p w14:paraId="5303952A" w14:textId="77777777" w:rsidR="00B63533" w:rsidRDefault="00B63533" w:rsidP="00B63533">
      <w:r>
        <w:t xml:space="preserve">Párrafo 1 </w:t>
      </w:r>
      <w:proofErr w:type="spellStart"/>
      <w:r>
        <w:t>Conclusi</w:t>
      </w:r>
      <w:proofErr w:type="spellEnd"/>
      <w:r>
        <w:t xml:space="preserve"> ´</w:t>
      </w:r>
      <w:proofErr w:type="spellStart"/>
      <w:r>
        <w:t>on</w:t>
      </w:r>
      <w:proofErr w:type="spellEnd"/>
      <w:r>
        <w:t xml:space="preserve"> General</w:t>
      </w:r>
    </w:p>
    <w:p w14:paraId="4B7E481F" w14:textId="77777777" w:rsidR="00B63533" w:rsidRPr="00B63533" w:rsidRDefault="00B63533" w:rsidP="00B63533">
      <w:r>
        <w:t>Párrafo 2 Alguno de estos t ´</w:t>
      </w:r>
      <w:proofErr w:type="spellStart"/>
      <w:r>
        <w:t>opicos</w:t>
      </w:r>
      <w:proofErr w:type="spellEnd"/>
      <w:r>
        <w:t xml:space="preserve">; </w:t>
      </w:r>
      <w:proofErr w:type="gramStart"/>
      <w:r>
        <w:t>trabajo futuros</w:t>
      </w:r>
      <w:proofErr w:type="gramEnd"/>
      <w:r>
        <w:t xml:space="preserve">, problemas no abordados, comentarios relevantes </w:t>
      </w:r>
      <w:proofErr w:type="spellStart"/>
      <w:r>
        <w:t>etc</w:t>
      </w:r>
      <w:proofErr w:type="spellEnd"/>
    </w:p>
    <w:p w14:paraId="46A19B43" w14:textId="12F9B62B" w:rsidR="001E2E9D" w:rsidRDefault="00B63533" w:rsidP="00B63533">
      <w:pPr>
        <w:jc w:val="center"/>
      </w:pPr>
      <w:r>
        <w:t>Referencia y material complementario</w:t>
      </w:r>
    </w:p>
    <w:p w14:paraId="10CE383C" w14:textId="52501A81" w:rsidR="00AA20DA" w:rsidRDefault="00AA20DA" w:rsidP="00B63533">
      <w:pPr>
        <w:jc w:val="center"/>
      </w:pPr>
    </w:p>
    <w:p w14:paraId="420F9790" w14:textId="2DD89227" w:rsidR="00E52AAF" w:rsidRPr="005D6F5A" w:rsidRDefault="00AA20DA" w:rsidP="005D6F5A">
      <w:pPr>
        <w:jc w:val="center"/>
        <w:rPr>
          <w:sz w:val="24"/>
          <w:szCs w:val="24"/>
        </w:rPr>
      </w:pPr>
      <m:oMathPara>
        <m:oMath>
          <m:r>
            <w:rPr>
              <w:rFonts w:ascii="Cambria Math" w:hAnsi="Cambria Math"/>
              <w:sz w:val="24"/>
              <w:szCs w:val="24"/>
            </w:rPr>
            <m:t xml:space="preserve">P&gt;0 P ϵ </m:t>
          </m:r>
          <m:sSup>
            <m:sSupPr>
              <m:ctrlPr>
                <w:rPr>
                  <w:rFonts w:ascii="Cambria Math" w:hAnsi="Cambria Math"/>
                  <w:i/>
                  <w:sz w:val="24"/>
                  <w:szCs w:val="24"/>
                </w:rPr>
              </m:ctrlPr>
            </m:sSupPr>
            <m:e>
              <m:r>
                <w:rPr>
                  <w:rFonts w:ascii="Cambria Math" w:hAnsi="Cambria Math"/>
                  <w:sz w:val="24"/>
                  <w:szCs w:val="24"/>
                </w:rPr>
                <m:t>R</m:t>
              </m:r>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sup>
          </m:sSup>
        </m:oMath>
      </m:oMathPara>
    </w:p>
    <w:p w14:paraId="6B364F12" w14:textId="68ABE09D" w:rsidR="00E52AAF" w:rsidRPr="00AA20DA" w:rsidRDefault="00AA20DA" w:rsidP="00B63533">
      <w:pPr>
        <w:jc w:val="center"/>
        <w:rPr>
          <w:sz w:val="24"/>
          <w:szCs w:val="24"/>
        </w:rPr>
      </w:pPr>
      <m:oMathPara>
        <m:oMath>
          <m:r>
            <w:rPr>
              <w:rFonts w:ascii="Cambria Math" w:hAnsi="Cambria Math"/>
              <w:sz w:val="24"/>
              <w:szCs w:val="24"/>
            </w:rPr>
            <m:t>A</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k</m:t>
                      </m:r>
                    </m:e>
                  </m:d>
                </m:e>
              </m:d>
            </m:e>
            <m:sup>
              <m:r>
                <w:rPr>
                  <w:rFonts w:ascii="Cambria Math" w:hAnsi="Cambria Math"/>
                  <w:sz w:val="24"/>
                  <w:szCs w:val="24"/>
                </w:rPr>
                <m:t>'</m:t>
              </m:r>
            </m:sup>
          </m:sSup>
          <m:r>
            <w:rPr>
              <w:rFonts w:ascii="Cambria Math" w:hAnsi="Cambria Math"/>
              <w:sz w:val="24"/>
              <w:szCs w:val="24"/>
            </w:rPr>
            <m:t>P+PA</m:t>
          </m:r>
          <m:d>
            <m:dPr>
              <m:ctrlPr>
                <w:rPr>
                  <w:rFonts w:ascii="Cambria Math" w:hAnsi="Cambria Math"/>
                  <w:i/>
                  <w:sz w:val="24"/>
                  <w:szCs w:val="24"/>
                </w:rPr>
              </m:ctrlPr>
            </m:dPr>
            <m:e>
              <m:r>
                <w:rPr>
                  <w:rFonts w:ascii="Cambria Math" w:hAnsi="Cambria Math"/>
                  <w:sz w:val="24"/>
                  <w:szCs w:val="24"/>
                </w:rPr>
                <m:t>θ</m:t>
              </m:r>
              <m:d>
                <m:dPr>
                  <m:ctrlPr>
                    <w:rPr>
                      <w:rFonts w:ascii="Cambria Math" w:hAnsi="Cambria Math"/>
                      <w:i/>
                      <w:sz w:val="24"/>
                      <w:szCs w:val="24"/>
                    </w:rPr>
                  </m:ctrlPr>
                </m:dPr>
                <m:e>
                  <m:r>
                    <w:rPr>
                      <w:rFonts w:ascii="Cambria Math" w:hAnsi="Cambria Math"/>
                      <w:sz w:val="24"/>
                      <w:szCs w:val="24"/>
                    </w:rPr>
                    <m:t>k</m:t>
                  </m:r>
                </m:e>
              </m:d>
            </m:e>
          </m:d>
          <m:r>
            <w:rPr>
              <w:rFonts w:ascii="Cambria Math" w:hAnsi="Cambria Math"/>
              <w:sz w:val="24"/>
              <w:szCs w:val="24"/>
            </w:rPr>
            <m:t>&lt;0 ∀θ</m:t>
          </m:r>
          <m:d>
            <m:dPr>
              <m:ctrlPr>
                <w:rPr>
                  <w:rFonts w:ascii="Cambria Math" w:hAnsi="Cambria Math"/>
                  <w:i/>
                  <w:sz w:val="24"/>
                  <w:szCs w:val="24"/>
                </w:rPr>
              </m:ctrlPr>
            </m:dPr>
            <m:e>
              <m:r>
                <w:rPr>
                  <w:rFonts w:ascii="Cambria Math" w:hAnsi="Cambria Math"/>
                  <w:sz w:val="24"/>
                  <w:szCs w:val="24"/>
                </w:rPr>
                <m:t>k</m:t>
              </m:r>
            </m:e>
          </m:d>
        </m:oMath>
      </m:oMathPara>
    </w:p>
    <w:p w14:paraId="1D8444A0" w14:textId="77777777" w:rsidR="00E52AAF" w:rsidRDefault="00E52AAF" w:rsidP="00B63533">
      <w:pPr>
        <w:jc w:val="center"/>
      </w:pPr>
    </w:p>
    <w:p w14:paraId="764974EE" w14:textId="77777777" w:rsidR="00E52AAF" w:rsidRDefault="00E52AAF" w:rsidP="00B63533">
      <w:pPr>
        <w:jc w:val="center"/>
      </w:pPr>
    </w:p>
    <w:p w14:paraId="7B17C13F" w14:textId="77777777" w:rsidR="00E52AAF" w:rsidRDefault="00E52AAF" w:rsidP="00B63533">
      <w:pPr>
        <w:jc w:val="center"/>
      </w:pPr>
    </w:p>
    <w:p w14:paraId="595D9894" w14:textId="77777777" w:rsidR="00E52AAF" w:rsidRDefault="00E52AAF" w:rsidP="00B63533">
      <w:pPr>
        <w:jc w:val="center"/>
      </w:pPr>
    </w:p>
    <w:p w14:paraId="76B347FE" w14:textId="77777777" w:rsidR="00E52AAF" w:rsidRDefault="00E52AAF" w:rsidP="00B63533">
      <w:pPr>
        <w:jc w:val="center"/>
      </w:pPr>
    </w:p>
    <w:p w14:paraId="56DDE07F" w14:textId="77777777" w:rsidR="00E52AAF" w:rsidRDefault="00E52AAF" w:rsidP="00B63533">
      <w:pPr>
        <w:jc w:val="center"/>
      </w:pPr>
    </w:p>
    <w:p w14:paraId="18FA407B" w14:textId="77777777" w:rsidR="00E52AAF" w:rsidRDefault="00E52AAF" w:rsidP="00B63533">
      <w:pPr>
        <w:jc w:val="center"/>
      </w:pPr>
    </w:p>
    <w:p w14:paraId="53886814" w14:textId="77777777" w:rsidR="00E52AAF" w:rsidRDefault="00E52AAF" w:rsidP="00B63533">
      <w:pPr>
        <w:jc w:val="center"/>
      </w:pPr>
    </w:p>
    <w:p w14:paraId="330DA65A" w14:textId="77777777" w:rsidR="00E52AAF" w:rsidRDefault="00E52AAF" w:rsidP="00B63533">
      <w:pPr>
        <w:jc w:val="center"/>
      </w:pPr>
    </w:p>
    <w:p w14:paraId="2DB3916E" w14:textId="77777777" w:rsidR="00E52AAF" w:rsidRPr="001E2E9D" w:rsidRDefault="00E52AAF" w:rsidP="00B63533">
      <w:pPr>
        <w:jc w:val="center"/>
      </w:pPr>
    </w:p>
    <w:p w14:paraId="5CDEEE6B" w14:textId="77777777" w:rsidR="001E2E9D" w:rsidRDefault="001E2E9D" w:rsidP="001E2E9D">
      <w:pPr>
        <w:rPr>
          <w:b/>
          <w:bCs/>
          <w:u w:val="single"/>
        </w:rPr>
      </w:pPr>
    </w:p>
    <w:p w14:paraId="6F6D6752" w14:textId="77777777" w:rsidR="00C25D0B" w:rsidRDefault="00C25D0B" w:rsidP="001E2E9D">
      <w:pPr>
        <w:rPr>
          <w:b/>
          <w:bCs/>
          <w:u w:val="single"/>
        </w:rPr>
      </w:pPr>
    </w:p>
    <w:p w14:paraId="53219692" w14:textId="77777777" w:rsidR="00C25D0B" w:rsidRDefault="00C25D0B" w:rsidP="001E2E9D">
      <w:pPr>
        <w:rPr>
          <w:b/>
          <w:bCs/>
          <w:u w:val="single"/>
        </w:rPr>
      </w:pPr>
    </w:p>
    <w:p w14:paraId="4A9A3A87" w14:textId="77777777" w:rsidR="00C25D0B" w:rsidRPr="001E2E9D" w:rsidRDefault="00C25D0B" w:rsidP="001E2E9D">
      <w:pPr>
        <w:rPr>
          <w:b/>
          <w:bCs/>
          <w:u w:val="single"/>
        </w:rPr>
      </w:pPr>
    </w:p>
    <w:p w14:paraId="19C41E91" w14:textId="77777777" w:rsidR="001E2E9D" w:rsidRDefault="001E2E9D"/>
    <w:p w14:paraId="13D56C22" w14:textId="77777777" w:rsidR="001E2E9D" w:rsidRDefault="001E2E9D"/>
    <w:p w14:paraId="7DA20474" w14:textId="77777777" w:rsidR="00AC6052" w:rsidRDefault="00AC6052"/>
    <w:p w14:paraId="4B91C782" w14:textId="77777777" w:rsidR="00AC6052" w:rsidRDefault="00AC6052"/>
    <w:p w14:paraId="329F9953" w14:textId="77777777" w:rsidR="00AC6052" w:rsidRDefault="00AC6052"/>
    <w:p w14:paraId="2FC9C97D" w14:textId="77777777" w:rsidR="00AC6052" w:rsidRDefault="00AC6052"/>
    <w:p w14:paraId="6B438D0F" w14:textId="77777777" w:rsidR="00AC6052" w:rsidRDefault="00AC6052"/>
    <w:p w14:paraId="198771B0" w14:textId="77777777" w:rsidR="00AC6052" w:rsidRDefault="00AC6052"/>
    <w:p w14:paraId="7C211C83" w14:textId="77777777" w:rsidR="00AC6052" w:rsidRDefault="00AC6052"/>
    <w:p w14:paraId="1D4FDAE8" w14:textId="77777777" w:rsidR="00AC6052" w:rsidRDefault="00AC6052"/>
    <w:p w14:paraId="1B8DBFF0" w14:textId="77777777" w:rsidR="00AC6052" w:rsidRDefault="00AC6052"/>
    <w:p w14:paraId="280922DF" w14:textId="77777777" w:rsidR="00AC6052" w:rsidRDefault="00AC6052"/>
    <w:p w14:paraId="018B7FD6" w14:textId="77777777" w:rsidR="00AC6052" w:rsidRDefault="00AC6052"/>
    <w:p w14:paraId="5FB3D868" w14:textId="77777777" w:rsidR="00AC6052" w:rsidRDefault="00AC6052"/>
    <w:p w14:paraId="1181F94F" w14:textId="77777777" w:rsidR="00AC6052" w:rsidRDefault="00AC6052"/>
    <w:p w14:paraId="4245FD60" w14:textId="77777777" w:rsidR="00AC6052" w:rsidRDefault="00AC6052"/>
    <w:p w14:paraId="12163620" w14:textId="77777777" w:rsidR="00AC6052" w:rsidRDefault="00AC6052"/>
    <w:p w14:paraId="792732D4" w14:textId="77777777" w:rsidR="00AC6052" w:rsidRDefault="00AC6052"/>
    <w:p w14:paraId="6FD5DA9C" w14:textId="77777777" w:rsidR="00AC6052" w:rsidRDefault="00AC6052"/>
    <w:p w14:paraId="7A308C94" w14:textId="77777777" w:rsidR="00AC6052" w:rsidRDefault="00AC6052"/>
    <w:p w14:paraId="338DF7FC" w14:textId="77777777" w:rsidR="00AC6052" w:rsidRDefault="00AC6052"/>
    <w:p w14:paraId="686F5FE0" w14:textId="77777777" w:rsidR="00AC6052" w:rsidRDefault="00AC6052"/>
    <w:p w14:paraId="13BE12B5" w14:textId="77777777" w:rsidR="00AC6052" w:rsidRDefault="00AC6052"/>
    <w:p w14:paraId="7DE066AB" w14:textId="77777777" w:rsidR="00AC6052" w:rsidRDefault="00AC6052"/>
    <w:p w14:paraId="24CFA1D0" w14:textId="77777777" w:rsidR="00AC6052" w:rsidRDefault="00AC6052"/>
    <w:p w14:paraId="4C7F6D6C" w14:textId="77777777" w:rsidR="00AC6052" w:rsidRDefault="00AC6052"/>
    <w:p w14:paraId="4F959F4D" w14:textId="77777777" w:rsidR="00AC6052" w:rsidRDefault="00AC6052"/>
    <w:p w14:paraId="3A0D295C" w14:textId="77777777" w:rsidR="00AC6052" w:rsidRDefault="00AC6052"/>
    <w:p w14:paraId="25F886D7" w14:textId="77777777" w:rsidR="00AC6052" w:rsidRDefault="00AC6052"/>
    <w:p w14:paraId="4A59A678" w14:textId="77777777" w:rsidR="00AC6052" w:rsidRDefault="00AC6052"/>
    <w:p w14:paraId="6C54248E" w14:textId="77777777" w:rsidR="00AC6052" w:rsidRDefault="00AC6052"/>
    <w:p w14:paraId="730B490E" w14:textId="77777777" w:rsidR="00AC6052" w:rsidRDefault="00AC6052"/>
    <w:p w14:paraId="12FE8677" w14:textId="77777777" w:rsidR="00AC6052" w:rsidRDefault="00AC6052"/>
    <w:p w14:paraId="497937C1" w14:textId="77777777" w:rsidR="00AC6052" w:rsidRDefault="00AC6052"/>
    <w:p w14:paraId="4A5CCD9D" w14:textId="77777777" w:rsidR="00AC6052" w:rsidRDefault="00AC6052"/>
    <w:p w14:paraId="6548EC74" w14:textId="77777777" w:rsidR="00AC6052" w:rsidRDefault="00AC6052"/>
    <w:p w14:paraId="39A417FA" w14:textId="77777777" w:rsidR="00AC6052" w:rsidRDefault="00AC6052"/>
    <w:p w14:paraId="673892A2" w14:textId="77777777" w:rsidR="00AC6052" w:rsidRDefault="00AC6052"/>
    <w:p w14:paraId="005E2F44" w14:textId="77777777" w:rsidR="00AC6052" w:rsidRDefault="00AC6052"/>
    <w:p w14:paraId="3847F216" w14:textId="77777777" w:rsidR="00AC6052" w:rsidRDefault="00AC6052"/>
    <w:p w14:paraId="3B1EFA2E" w14:textId="77777777" w:rsidR="00AC6052" w:rsidRDefault="00AC6052"/>
    <w:p w14:paraId="2E7083D0" w14:textId="77777777" w:rsidR="00AC6052" w:rsidRDefault="00AC6052"/>
    <w:p w14:paraId="2D7D98E2" w14:textId="77777777" w:rsidR="00AC6052" w:rsidRDefault="00AC6052"/>
    <w:p w14:paraId="465ED32B" w14:textId="77777777" w:rsidR="00AC6052" w:rsidRDefault="00AC6052"/>
    <w:p w14:paraId="3ED7F3E2" w14:textId="77777777" w:rsidR="00AC6052" w:rsidRDefault="00AC6052"/>
    <w:p w14:paraId="7DB40814" w14:textId="77777777" w:rsidR="00AC6052" w:rsidRDefault="00AC6052"/>
    <w:sectPr w:rsidR="00AC6052" w:rsidSect="00B63533">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9D"/>
    <w:rsid w:val="00006156"/>
    <w:rsid w:val="001E2E9D"/>
    <w:rsid w:val="00334D4A"/>
    <w:rsid w:val="00342419"/>
    <w:rsid w:val="005649FF"/>
    <w:rsid w:val="00574282"/>
    <w:rsid w:val="005D6F5A"/>
    <w:rsid w:val="00A616E9"/>
    <w:rsid w:val="00AA20DA"/>
    <w:rsid w:val="00AC6052"/>
    <w:rsid w:val="00B63533"/>
    <w:rsid w:val="00C25D0B"/>
    <w:rsid w:val="00C67993"/>
    <w:rsid w:val="00DB4C2C"/>
    <w:rsid w:val="00E52AAF"/>
    <w:rsid w:val="00F122E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1BC1"/>
  <w15:chartTrackingRefBased/>
  <w15:docId w15:val="{BEFC2A59-0786-4F8B-8601-94A61259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34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63A8C4-81F9-4F61-A5AB-4F3B8236A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3</Pages>
  <Words>455</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vergara</dc:creator>
  <cp:keywords/>
  <dc:description/>
  <cp:lastModifiedBy>ricardo vergara</cp:lastModifiedBy>
  <cp:revision>6</cp:revision>
  <dcterms:created xsi:type="dcterms:W3CDTF">2020-01-21T18:45:00Z</dcterms:created>
  <dcterms:modified xsi:type="dcterms:W3CDTF">2020-01-22T05:31:00Z</dcterms:modified>
</cp:coreProperties>
</file>