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Typically the options to control nodemon are passed in via the CLI and are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listed under: nodemon --help options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nodemon can also be configured via a local and global config file: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$HOME/nodemon.json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$PWD/nodemon.json OR --config &lt;file&gt;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nodemonConfig in package.json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config options in the .json file map 1-to-1 with the CLI options, so 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config could read as: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"ext": "*.pde",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"verbose": true,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"exec": "processing --sketch=game --run"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There are a limited number of variables available in the config (since you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could use backticks on the CLI to use a variable, backticks won't work in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.json config).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{{pwd}} - the current directory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{{filename}} - the filename you pass to nodemon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example: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"ext": "*.pde",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"verbose": true,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"exec": "processing --sketch={{pwd}} --run"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global config file is useful for setting up default executables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instead of repeating the same option in each of your local configs: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"verbose": true,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"execMap": {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"rb": "ruby",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"pde": "processing --sketch={{pwd}} --run"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