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6013" w14:textId="3F57F118" w:rsidR="00AF3C23" w:rsidRDefault="00AF3C23" w:rsidP="00AF3C23">
      <w:pPr>
        <w:jc w:val="center"/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AF3C23">
        <w:rPr>
          <w:rFonts w:ascii="Arial" w:hAnsi="Arial" w:cs="Arial"/>
          <w:sz w:val="32"/>
          <w:szCs w:val="32"/>
          <w:shd w:val="clear" w:color="auto" w:fill="FFFFFF"/>
          <w:lang w:val="en-US"/>
        </w:rPr>
        <w:t>CS 237B: Principles of Robot Autonomy II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z w:val="32"/>
          <w:szCs w:val="32"/>
          <w:shd w:val="clear" w:color="auto" w:fill="FFFFFF"/>
          <w:lang w:val="en-US"/>
        </w:rPr>
        <w:t>Problem Set 0</w:t>
      </w:r>
      <w:r w:rsidR="00C20609">
        <w:rPr>
          <w:rFonts w:ascii="Arial" w:hAnsi="Arial" w:cs="Arial"/>
          <w:sz w:val="32"/>
          <w:szCs w:val="32"/>
          <w:shd w:val="clear" w:color="auto" w:fill="FFFFFF"/>
          <w:lang w:val="en-US"/>
        </w:rPr>
        <w:t>3</w:t>
      </w:r>
    </w:p>
    <w:p w14:paraId="2F411319" w14:textId="546D9643" w:rsidR="009955FB" w:rsidRDefault="00AF3C23" w:rsidP="00AF3C23">
      <w:pPr>
        <w:jc w:val="center"/>
        <w:rPr>
          <w:rFonts w:ascii="Arial" w:hAnsi="Arial" w:cs="Arial"/>
          <w:shd w:val="clear" w:color="auto" w:fill="FFFFFF"/>
          <w:lang w:val="en-US"/>
        </w:rPr>
      </w:pP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hd w:val="clear" w:color="auto" w:fill="FFFFFF"/>
          <w:lang w:val="en-US"/>
        </w:rPr>
        <w:t>Name: Ricardo Paschoeto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hd w:val="clear" w:color="auto" w:fill="FFFFFF"/>
          <w:lang w:val="en-US"/>
        </w:rPr>
        <w:t>SUID: rp304154</w:t>
      </w:r>
    </w:p>
    <w:p w14:paraId="3B0D6F84" w14:textId="77777777" w:rsidR="00056132" w:rsidRDefault="00056132" w:rsidP="00AF3C23">
      <w:pPr>
        <w:jc w:val="center"/>
        <w:rPr>
          <w:rFonts w:ascii="Arial" w:hAnsi="Arial" w:cs="Arial"/>
          <w:shd w:val="clear" w:color="auto" w:fill="FFFFFF"/>
          <w:lang w:val="en-US"/>
        </w:rPr>
      </w:pPr>
    </w:p>
    <w:p w14:paraId="08F19DA5" w14:textId="7A6EC685" w:rsidR="00442820" w:rsidRPr="004D74C4" w:rsidRDefault="00442820" w:rsidP="00AF3C23">
      <w:pPr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Problem 1: </w:t>
      </w:r>
      <w:r w:rsidR="008B39B2" w:rsidRPr="00F47932">
        <w:rPr>
          <w:rFonts w:ascii="SFBX1440" w:hAnsi="SFBX1440" w:cs="SFBX1440"/>
          <w:b/>
          <w:bCs/>
          <w:sz w:val="29"/>
          <w:szCs w:val="29"/>
          <w:lang w:val="en-US"/>
        </w:rPr>
        <w:t>Getting Started.</w:t>
      </w:r>
    </w:p>
    <w:p w14:paraId="2DD25B78" w14:textId="21277022" w:rsidR="00A72A6D" w:rsidRDefault="00AF3C23" w:rsidP="00C20609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7E409B">
        <w:rPr>
          <w:rFonts w:ascii="Arial" w:hAnsi="Arial" w:cs="Arial"/>
          <w:sz w:val="18"/>
          <w:szCs w:val="18"/>
          <w:shd w:val="clear" w:color="auto" w:fill="FFFFFF"/>
          <w:lang w:val="en-US"/>
        </w:rPr>
        <w:t>(</w:t>
      </w:r>
      <w:proofErr w:type="spellStart"/>
      <w:r w:rsidRPr="007E409B">
        <w:rPr>
          <w:rFonts w:ascii="Arial" w:hAnsi="Arial" w:cs="Arial"/>
          <w:sz w:val="18"/>
          <w:szCs w:val="18"/>
          <w:shd w:val="clear" w:color="auto" w:fill="FFFFFF"/>
          <w:lang w:val="en-US"/>
        </w:rPr>
        <w:t>i</w:t>
      </w:r>
      <w:proofErr w:type="spellEnd"/>
      <w:r w:rsidRPr="007E409B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Pr="00AF3C2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4793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When we </w:t>
      </w:r>
      <w:r w:rsidR="00BB0F8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initialized all weights with “0” the derivative </w:t>
      </w:r>
      <w:r w:rsidR="00BB7D6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with respect to loss function will be the same for every weight in </w:t>
      </w:r>
      <w:r w:rsidR="005F0CCF">
        <w:rPr>
          <w:rFonts w:ascii="Arial" w:hAnsi="Arial" w:cs="Arial"/>
          <w:sz w:val="18"/>
          <w:szCs w:val="18"/>
          <w:shd w:val="clear" w:color="auto" w:fill="FFFFFF"/>
          <w:lang w:val="en-US"/>
        </w:rPr>
        <w:t>the layers</w:t>
      </w:r>
      <w:r w:rsidR="004A529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</w:t>
      </w:r>
      <w:r w:rsidR="005F0CCF">
        <w:rPr>
          <w:rFonts w:ascii="Arial" w:hAnsi="Arial" w:cs="Arial"/>
          <w:sz w:val="18"/>
          <w:szCs w:val="18"/>
          <w:shd w:val="clear" w:color="auto" w:fill="FFFFFF"/>
          <w:lang w:val="en-US"/>
        </w:rPr>
        <w:t>, all weights</w:t>
      </w:r>
      <w:r w:rsidR="00EA5FD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will have the same value in the iterations</w:t>
      </w:r>
      <w:r w:rsidR="0012530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</w:t>
      </w:r>
      <w:r w:rsidR="003531F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hidden units are </w:t>
      </w:r>
      <w:r w:rsidR="00DF07C7">
        <w:rPr>
          <w:rFonts w:ascii="Arial" w:hAnsi="Arial" w:cs="Arial"/>
          <w:sz w:val="18"/>
          <w:szCs w:val="18"/>
          <w:shd w:val="clear" w:color="auto" w:fill="FFFFFF"/>
          <w:lang w:val="en-US"/>
        </w:rPr>
        <w:t>symmetric</w:t>
      </w:r>
      <w:r w:rsidR="003531F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continues, the </w:t>
      </w:r>
      <w:r w:rsidR="00DF07C7">
        <w:rPr>
          <w:rFonts w:ascii="Arial" w:hAnsi="Arial" w:cs="Arial"/>
          <w:sz w:val="18"/>
          <w:szCs w:val="18"/>
          <w:shd w:val="clear" w:color="auto" w:fill="FFFFFF"/>
          <w:lang w:val="en-US"/>
        </w:rPr>
        <w:t>model works as a linear model</w:t>
      </w:r>
      <w:r w:rsidR="00891BC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neuro</w:t>
      </w:r>
      <w:r w:rsidR="00E109E4">
        <w:rPr>
          <w:rFonts w:ascii="Arial" w:hAnsi="Arial" w:cs="Arial"/>
          <w:sz w:val="18"/>
          <w:szCs w:val="18"/>
          <w:shd w:val="clear" w:color="auto" w:fill="FFFFFF"/>
          <w:lang w:val="en-US"/>
        </w:rPr>
        <w:t>n</w:t>
      </w:r>
      <w:r w:rsidR="00891BC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s </w:t>
      </w:r>
      <w:r w:rsidR="001D1BE0">
        <w:rPr>
          <w:rFonts w:ascii="Arial" w:hAnsi="Arial" w:cs="Arial"/>
          <w:sz w:val="18"/>
          <w:szCs w:val="18"/>
          <w:shd w:val="clear" w:color="auto" w:fill="FFFFFF"/>
          <w:lang w:val="en-US"/>
        </w:rPr>
        <w:t>learn the same features during training process</w:t>
      </w:r>
      <w:r w:rsidR="0032467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, in some cases this will be too simply to achieve good </w:t>
      </w:r>
      <w:r w:rsidR="006635C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results when used in complex </w:t>
      </w:r>
      <w:r w:rsidR="0010702A">
        <w:rPr>
          <w:rFonts w:ascii="Arial" w:hAnsi="Arial" w:cs="Arial"/>
          <w:sz w:val="18"/>
          <w:szCs w:val="18"/>
          <w:shd w:val="clear" w:color="auto" w:fill="FFFFFF"/>
          <w:lang w:val="en-US"/>
        </w:rPr>
        <w:t>systems</w:t>
      </w:r>
      <w:r w:rsidR="006635C6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  <w:r w:rsidR="001D1BE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biases </w:t>
      </w:r>
      <w:r w:rsidR="007D20F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have no effect </w:t>
      </w:r>
      <w:r w:rsidR="00C23680">
        <w:rPr>
          <w:rFonts w:ascii="Arial" w:hAnsi="Arial" w:cs="Arial"/>
          <w:sz w:val="18"/>
          <w:szCs w:val="18"/>
          <w:shd w:val="clear" w:color="auto" w:fill="FFFFFF"/>
          <w:lang w:val="en-US"/>
        </w:rPr>
        <w:t>when initialized with 0</w:t>
      </w:r>
      <w:r w:rsidR="00B6005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will not create any problem</w:t>
      </w:r>
      <w:r w:rsidR="006F74F2">
        <w:rPr>
          <w:rFonts w:ascii="Arial" w:hAnsi="Arial" w:cs="Arial"/>
          <w:sz w:val="18"/>
          <w:szCs w:val="18"/>
          <w:shd w:val="clear" w:color="auto" w:fill="FFFFFF"/>
          <w:lang w:val="en-US"/>
        </w:rPr>
        <w:t>s</w:t>
      </w:r>
      <w:r w:rsidR="00C23680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7A43C19D" w14:textId="3E8465A3" w:rsidR="00514D2F" w:rsidRDefault="00514D2F" w:rsidP="00C20609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(ii)</w:t>
      </w:r>
      <w:r w:rsidR="00C617B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429D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Xavier Initialization </w:t>
      </w:r>
      <w:r w:rsidR="00841C1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prevent the gradients of </w:t>
      </w:r>
      <w:r w:rsidR="0049188A">
        <w:rPr>
          <w:rFonts w:ascii="Arial" w:hAnsi="Arial" w:cs="Arial"/>
          <w:sz w:val="18"/>
          <w:szCs w:val="18"/>
          <w:shd w:val="clear" w:color="auto" w:fill="FFFFFF"/>
          <w:lang w:val="en-US"/>
        </w:rPr>
        <w:t>network’s activation from vanishing or exploding</w:t>
      </w:r>
      <w:r w:rsidR="00E542B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based on the following theory</w:t>
      </w:r>
      <w:r w:rsidR="0049188A"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603BC945" w14:textId="7EF3E7DC" w:rsidR="0049188A" w:rsidRPr="00423034" w:rsidRDefault="00253E7D" w:rsidP="0049188A">
      <w:pPr>
        <w:pStyle w:val="PargrafodaLista"/>
        <w:numPr>
          <w:ilvl w:val="0"/>
          <w:numId w:val="4"/>
        </w:numPr>
        <w:jc w:val="both"/>
        <w:rPr>
          <w:rFonts w:eastAsiaTheme="minorEastAsia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 activation’s mean should be zero</w:t>
      </w:r>
      <w:r>
        <w:rPr>
          <w:rFonts w:eastAsiaTheme="minorEastAsia"/>
          <w:lang w:val="en-US"/>
        </w:rPr>
        <w:t xml:space="preserve"> -&gt;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l-1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19F0A317" w14:textId="751AFAA3" w:rsidR="00423034" w:rsidRDefault="00423034" w:rsidP="0049188A">
      <w:pPr>
        <w:pStyle w:val="PargrafodaLista"/>
        <w:numPr>
          <w:ilvl w:val="0"/>
          <w:numId w:val="4"/>
        </w:numPr>
        <w:jc w:val="both"/>
        <w:rPr>
          <w:rFonts w:eastAsiaTheme="minorEastAsia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 activation’s variance should stay the same</w:t>
      </w:r>
      <w:r w:rsidR="00D2529C"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every layer</w:t>
      </w:r>
      <w:r w:rsidR="00D2529C">
        <w:rPr>
          <w:rFonts w:eastAsiaTheme="minorEastAsia"/>
          <w:lang w:val="en-US"/>
        </w:rPr>
        <w:t xml:space="preserve"> -&gt; </w:t>
      </w:r>
      <m:oMath>
        <m:r>
          <w:rPr>
            <w:rFonts w:ascii="Cambria Math" w:eastAsiaTheme="minorEastAsia" w:hAnsi="Cambria Math"/>
            <w:lang w:val="en-U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l-1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66C6107D" w14:textId="6C4B3EE7" w:rsidR="00ED2442" w:rsidRPr="00ED2442" w:rsidRDefault="00ED2442" w:rsidP="0049188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ED244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Use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tanh⁡()</m:t>
        </m:r>
      </m:oMath>
      <w:r w:rsidRPr="00ED244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activation function</w:t>
      </w:r>
      <w:r w:rsidR="0098215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which is linear (</w:t>
      </w:r>
      <w:r w:rsidR="0098022D">
        <w:rPr>
          <w:rFonts w:ascii="Arial" w:hAnsi="Arial" w:cs="Arial"/>
          <w:sz w:val="18"/>
          <w:szCs w:val="18"/>
          <w:shd w:val="clear" w:color="auto" w:fill="FFFFFF"/>
          <w:lang w:val="en-US"/>
        </w:rPr>
        <w:t>approx.</w:t>
      </w:r>
      <w:r w:rsidR="00982152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755D4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when works with small inputs</w:t>
      </w:r>
      <w:r w:rsidR="000B58FB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125D6575" w14:textId="050039F1" w:rsidR="00C628F2" w:rsidRPr="00C628F2" w:rsidRDefault="0057567B" w:rsidP="00C628F2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  <w:r w:rsidR="00C628F2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l-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layer and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-activation function of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/>
            <w:lang w:val="en-US"/>
          </w:rPr>
          <m:t>layer.</m:t>
        </m:r>
      </m:oMath>
    </w:p>
    <w:p w14:paraId="219D7609" w14:textId="32C8B021" w:rsidR="007568F1" w:rsidRDefault="00A14B51" w:rsidP="007568F1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Therefore,</w:t>
      </w:r>
      <w:r w:rsidR="007568F1"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Xavier Initialization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, for every layer we have</w:t>
      </w:r>
      <w:r w:rsidR="0020636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weights from a normal distribution with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μ=0 and variance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l-1</m:t>
                    </m:r>
                  </m:e>
                </m:d>
              </m:sup>
            </m:sSup>
          </m:den>
        </m:f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F152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the </w:t>
      </w:r>
      <w:r w:rsidR="00CB43C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biases</w:t>
      </w:r>
      <w:r w:rsidR="00F152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are initializ</w:t>
      </w:r>
      <w:r w:rsidR="00CB43C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ed with zeros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370D4407" w14:textId="212BB20E" w:rsidR="00A14B51" w:rsidRPr="00C63B9D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</m:sup>
          </m:sSup>
          <m:r>
            <m:rPr>
              <m:scr m:val="script"/>
            </m:rP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≈N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μ=0,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l-1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3824BC03" w14:textId="60D1733A" w:rsidR="00C63B9D" w:rsidRPr="000F6503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[l]</m:t>
              </m:r>
            </m:sup>
          </m:s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=0.</m:t>
          </m:r>
        </m:oMath>
      </m:oMathPara>
    </w:p>
    <w:p w14:paraId="0E688CDF" w14:textId="3B64C8FB" w:rsidR="000F6503" w:rsidRDefault="000F6503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Or </w:t>
      </w:r>
    </w:p>
    <w:p w14:paraId="0B881891" w14:textId="261D3A0E" w:rsidR="000F6503" w:rsidRPr="00C63B9D" w:rsidRDefault="00000000" w:rsidP="000F6503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</m:sup>
          </m:sSup>
          <m:r>
            <m:rPr>
              <m:scr m:val="script"/>
            </m:rP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≈N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μ=0,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[l]</m:t>
                      </m:r>
                    </m:sup>
                  </m:sSup>
                </m:den>
              </m:f>
            </m:e>
          </m:d>
        </m:oMath>
      </m:oMathPara>
    </w:p>
    <w:p w14:paraId="30B9C37E" w14:textId="77777777" w:rsidR="0044014B" w:rsidRPr="00721227" w:rsidRDefault="00000000" w:rsidP="0044014B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[l]</m:t>
              </m:r>
            </m:sup>
          </m:s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=0.</m:t>
          </m:r>
        </m:oMath>
      </m:oMathPara>
    </w:p>
    <w:p w14:paraId="0281840A" w14:textId="70340F9C" w:rsidR="00721227" w:rsidRDefault="004F29AA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Then, the conclusion, the Xavier Initialization avoid</w:t>
      </w:r>
      <w:r w:rsidR="00D5300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3174D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choosing</w:t>
      </w:r>
      <w:r w:rsidR="00D5300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the weights initialization too-high</w:t>
      </w:r>
      <w:r w:rsidR="00A655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(exploding</w:t>
      </w:r>
      <w:r w:rsidR="006D5BF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gradients</w:t>
      </w:r>
      <w:r w:rsidR="00A655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) or too-small </w:t>
      </w:r>
      <w:r w:rsidR="006D5BF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(vanish gradients)</w:t>
      </w:r>
      <w:r w:rsidR="00205533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setting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l-1</m:t>
                </m:r>
              </m:e>
            </m:d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Var</m:t>
        </m:r>
        <m:d>
          <m:d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=1</m:t>
        </m:r>
      </m:oMath>
      <w:r w:rsidR="00294F4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</w:t>
      </w:r>
    </w:p>
    <w:p w14:paraId="2D6ABCB2" w14:textId="59CE2178" w:rsidR="000B5F24" w:rsidRDefault="003125F1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(iii) </w:t>
      </w:r>
      <w:r w:rsidR="008737B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Different from classical SGD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that applies the same </w:t>
      </w:r>
      <w:r w:rsidR="00714FB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learning rate to all parameters update</w:t>
      </w:r>
      <w:r w:rsidR="00BD08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Adam algorithm provide </w:t>
      </w:r>
      <w:r w:rsidR="00FD5BB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</w:t>
      </w:r>
      <w:r w:rsidR="00FA5EB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heuristic approach without requiring </w:t>
      </w:r>
      <w:r w:rsidR="005564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tunning learning </w:t>
      </w:r>
      <w:r w:rsidR="004D57E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rate manually, it’s important mainly when we have 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 sparse </w:t>
      </w:r>
      <w:r w:rsidR="00B6709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data,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we want to update</w:t>
      </w:r>
      <w:r w:rsidR="00714FB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the parameters </w:t>
      </w:r>
      <w:r w:rsidR="00C6322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in different extent instead.</w:t>
      </w:r>
      <w:r w:rsidR="00B6709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1A1D6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Adam algorithm allows the learning rate to adapt</w:t>
      </w:r>
      <w:r w:rsidR="00796D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over time and </w:t>
      </w:r>
      <w:r w:rsidR="00E16A0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achieves </w:t>
      </w:r>
      <w:r w:rsidR="00796D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faster convergence</w:t>
      </w:r>
      <w:r w:rsidR="00562F8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these factors helps in the learning process.</w:t>
      </w:r>
    </w:p>
    <w:p w14:paraId="353EF261" w14:textId="54892C06" w:rsidR="003125F1" w:rsidRDefault="008821E9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</w:t>
      </w:r>
      <w:r w:rsidR="000B5F2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other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adva</w:t>
      </w:r>
      <w:r w:rsidR="00F5283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ntages of Adam optimizer:</w:t>
      </w:r>
    </w:p>
    <w:p w14:paraId="27DF4A02" w14:textId="36554D1F" w:rsidR="00F5283B" w:rsidRDefault="00F5283B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Implementation is simple</w:t>
      </w:r>
      <w:r w:rsidR="001001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therefore, could be implemented </w:t>
      </w:r>
      <w:r w:rsidR="007E1EF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with fewer lines of code, </w:t>
      </w:r>
      <w:r w:rsidR="0036452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e.g.,</w:t>
      </w:r>
      <w:r w:rsidR="007E1EF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DC6E1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Python.</w:t>
      </w:r>
    </w:p>
    <w:p w14:paraId="0B2D121E" w14:textId="096A5ACF" w:rsidR="007E1EFF" w:rsidRDefault="00511790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Computationally efficient</w:t>
      </w:r>
    </w:p>
    <w:p w14:paraId="79153798" w14:textId="2DDCC47A" w:rsidR="0086468E" w:rsidRDefault="005B064B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Little memory requirement</w:t>
      </w:r>
    </w:p>
    <w:p w14:paraId="4466E6A3" w14:textId="6F97F4A2" w:rsidR="005B064B" w:rsidRDefault="00893731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magnitude of 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 updates </w:t>
      </w:r>
      <w:r w:rsidR="009219C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are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</w:t>
      </w:r>
      <w:r w:rsidR="00CD3A9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nvariant </w:t>
      </w:r>
      <w:r w:rsidR="001A53E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to diagonal rescaling of gradient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:</w:t>
      </w:r>
    </w:p>
    <w:p w14:paraId="4145823A" w14:textId="2B8D07B7" w:rsidR="00A20B6D" w:rsidRDefault="00490DED" w:rsidP="00A20B6D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 iteration step</w:t>
      </w:r>
      <w:r w:rsidR="002F798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in the dimension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C65FC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 (in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C65FC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iteration)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given by,</w:t>
      </w:r>
    </w:p>
    <w:p w14:paraId="3E25E5C8" w14:textId="1EECBA9F" w:rsidR="00490DED" w:rsidRPr="00A20B6D" w:rsidRDefault="00000000" w:rsidP="00A20B6D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(t)</m:t>
              </m:r>
            </m:sup>
          </m:sSub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</m:e>
              </m:rad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+ϵ</m:t>
              </m:r>
            </m:den>
          </m:f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.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(t)</m:t>
              </m:r>
            </m:sup>
          </m:sSubSup>
        </m:oMath>
      </m:oMathPara>
    </w:p>
    <w:p w14:paraId="3B322239" w14:textId="77777777" w:rsidR="000F6503" w:rsidRPr="00C63B9D" w:rsidRDefault="000F6503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4DA10059" w14:textId="7200D27D" w:rsidR="00A14B51" w:rsidRDefault="00601504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When scaling the partial derivative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</m:oMath>
      <w:r w:rsidR="00C71D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parameter, we can multiply the value by </w:t>
      </w:r>
      <w:r w:rsidR="00382F44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c</w:t>
      </w:r>
      <w:r w:rsidR="004176DA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&gt;0</w:t>
      </w:r>
      <w:r w:rsidR="00382F4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660E9677" w14:textId="59EDE159" w:rsidR="00382F44" w:rsidRPr="00CF3509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→c.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</m:oMath>
      <w:r w:rsidR="004176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480560B7" w14:textId="546FA3DB" w:rsidR="00CF3509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.v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</m:oMath>
      <w:r w:rsidR="004176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749566F4" w14:textId="585656F8" w:rsidR="004176DA" w:rsidRDefault="004176DA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Thus, we get:</w:t>
      </w:r>
    </w:p>
    <w:p w14:paraId="45F38A51" w14:textId="24954BB8" w:rsidR="004176DA" w:rsidRDefault="00000000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.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≈-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c.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</m:oMath>
      <w:r w:rsidR="0051311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5EDCD119" w14:textId="5D340408" w:rsidR="00513114" w:rsidRDefault="00A61A08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Considering </w:t>
      </w:r>
      <m:oMath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ϵ</m:t>
        </m:r>
      </m:oMath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very small,</w:t>
      </w:r>
    </w:p>
    <w:p w14:paraId="171BC273" w14:textId="03A65F8D" w:rsidR="00A61A08" w:rsidRDefault="00F33DC5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c.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≈-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</m:oMath>
      <w:r w:rsidR="00131B5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0DECA85E" w14:textId="3F84098B" w:rsidR="00131B50" w:rsidRDefault="006C1958" w:rsidP="00A91D68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Therefore,</w:t>
      </w:r>
      <w:r w:rsidR="00131B5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scaling the partial derivative of </w:t>
      </w:r>
      <w:r w:rsidR="00E03CE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</m:oMath>
      <w:r w:rsidR="00E03CE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parameter by factor </w:t>
      </w:r>
      <w:r w:rsidR="00E03CE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c</w:t>
      </w:r>
      <w:r w:rsidR="002724B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doesn’t affect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</m:oMath>
      <w:r w:rsidR="00670E7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</w:p>
    <w:p w14:paraId="776C91E0" w14:textId="0DD134A1" w:rsidR="00F51BB7" w:rsidRDefault="00507279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Appropriat</w:t>
      </w:r>
      <w:r w:rsidR="003705D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 for problems with large data and/or parameters</w:t>
      </w:r>
    </w:p>
    <w:p w14:paraId="3E652B86" w14:textId="26973E68" w:rsidR="00E4699E" w:rsidRDefault="00E4699E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Does not require a stationary </w:t>
      </w:r>
      <w:r w:rsidR="00F06C1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objective.</w:t>
      </w:r>
    </w:p>
    <w:p w14:paraId="29D165A0" w14:textId="6591B268" w:rsidR="00874413" w:rsidRDefault="00874413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Appropriate for problems with very noise and</w:t>
      </w:r>
      <w:r w:rsidR="00A07EE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/or sparse gradients</w:t>
      </w:r>
    </w:p>
    <w:p w14:paraId="74EBBA75" w14:textId="7A0F4184" w:rsidR="003A3867" w:rsidRDefault="003A3867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Hyperparameters have intuitive interpretation</w:t>
      </w:r>
      <w:r w:rsidR="003205B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require little </w:t>
      </w:r>
      <w:r w:rsidR="00475FB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tuning.</w:t>
      </w:r>
    </w:p>
    <w:p w14:paraId="34A3BA19" w14:textId="132F360B" w:rsidR="00A03A1F" w:rsidRDefault="00A03A1F" w:rsidP="00A03A1F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 Disadvantages:</w:t>
      </w:r>
    </w:p>
    <w:p w14:paraId="60139C32" w14:textId="3C935560" w:rsidR="00097BDC" w:rsidRDefault="00097BDC" w:rsidP="00097BDC">
      <w:pPr>
        <w:pStyle w:val="PargrafodaLista"/>
        <w:numPr>
          <w:ilvl w:val="0"/>
          <w:numId w:val="7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Adam does not converge to an optimal solution in some </w:t>
      </w:r>
      <w:r w:rsidR="00EB4E3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areas</w:t>
      </w:r>
    </w:p>
    <w:p w14:paraId="7662C9E0" w14:textId="547EF995" w:rsidR="00EB4E30" w:rsidRDefault="00097BDC" w:rsidP="00EB4E30">
      <w:pPr>
        <w:pStyle w:val="PargrafodaLista"/>
        <w:numPr>
          <w:ilvl w:val="0"/>
          <w:numId w:val="7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Adam can suffer a </w:t>
      </w:r>
      <w:r w:rsidR="00EB4E3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weight decay problem</w:t>
      </w:r>
    </w:p>
    <w:p w14:paraId="3EF96BF0" w14:textId="59611EC9" w:rsidR="00EB4E30" w:rsidRPr="00730257" w:rsidRDefault="00EB4E30" w:rsidP="00EB4E30">
      <w:pPr>
        <w:jc w:val="both"/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</w:pPr>
      <w:r w:rsidRPr="00730257"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  <w:t>Source:</w:t>
      </w:r>
      <w:r w:rsidR="00730257" w:rsidRPr="00730257">
        <w:rPr>
          <w:b/>
          <w:bCs/>
          <w:lang w:val="en-US"/>
        </w:rPr>
        <w:t xml:space="preserve"> </w:t>
      </w:r>
      <w:r w:rsidR="00730257" w:rsidRPr="00730257"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  <w:t>https://towardsdatascience.com/complete-guide-to-adam-optimization-1e5f29532c3d</w:t>
      </w:r>
    </w:p>
    <w:p w14:paraId="11F04D3E" w14:textId="292BCCE7" w:rsidR="00011D7D" w:rsidRDefault="00011D7D" w:rsidP="00011D7D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(iv)</w:t>
      </w:r>
      <w:r w:rsidR="009C37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E40E5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SGD uses the constant learning rate to</w:t>
      </w:r>
      <w:r w:rsidR="0083606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update NN parameters</w:t>
      </w:r>
      <w:r w:rsidR="00944EA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</w:t>
      </w:r>
      <w:r w:rsidR="009B628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in (1) and (2) we have the same initialization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  <w:r w:rsidR="009B628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batches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learning</w:t>
      </w:r>
      <w:r w:rsidR="001A30A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rate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in (2) we s</w:t>
      </w:r>
      <w:r w:rsidR="00C6363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lice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epochs (250 + 250)</w:t>
      </w:r>
      <w:r w:rsidR="004B56B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although despite th</w:t>
      </w:r>
      <w:r w:rsidR="00D7130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is difference we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just split the train process </w:t>
      </w:r>
      <w:r w:rsidR="001A30A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from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(1)</w:t>
      </w:r>
      <w:r w:rsidR="00C6363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because we restart from </w:t>
      </w:r>
      <w:r w:rsidR="00282E9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resultant neural network with the same initialization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batches and learning rates</w:t>
      </w:r>
      <w:r w:rsidR="0030745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</w:t>
      </w:r>
      <w:r w:rsidR="00221B8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we obtain the same network from (1). </w:t>
      </w:r>
      <w:r w:rsidR="004002B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Although if we use </w:t>
      </w:r>
      <w:r w:rsidR="00E2489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Adam optimizer the NN will be different</w:t>
      </w:r>
      <w:r w:rsidR="005F38D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because Adam uses a variable learning rate to update de parameters</w:t>
      </w:r>
      <w:r w:rsidR="003F479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</w:t>
      </w:r>
    </w:p>
    <w:p w14:paraId="68BD0017" w14:textId="65009B65" w:rsidR="00B757D3" w:rsidRPr="004D74C4" w:rsidRDefault="00B757D3" w:rsidP="00B757D3">
      <w:pPr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Problem 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2</w:t>
      </w: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: </w:t>
      </w:r>
      <w:r w:rsidR="00A54BE0" w:rsidRPr="00A54BE0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Behavior Cloning</w:t>
      </w:r>
      <w:r w:rsidRPr="00A54BE0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.</w:t>
      </w:r>
    </w:p>
    <w:p w14:paraId="4FF5AD20" w14:textId="77777777" w:rsidR="00B757D3" w:rsidRPr="00011D7D" w:rsidRDefault="00B757D3" w:rsidP="00011D7D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1CE6BEB9" w14:textId="67652C5F" w:rsidR="00670E7B" w:rsidRDefault="00A54BE0" w:rsidP="00A54BE0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</w:t>
      </w:r>
      <w:proofErr w:type="spellStart"/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</w:t>
      </w:r>
      <w:proofErr w:type="spellEnd"/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) </w:t>
      </w:r>
      <w:r w:rsidR="0034754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Optimization Problem:</w:t>
      </w:r>
    </w:p>
    <w:p w14:paraId="2E3D6B91" w14:textId="2E428FFF" w:rsidR="00347544" w:rsidRPr="00E03CEB" w:rsidRDefault="00000000" w:rsidP="00347544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minimize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 xml:space="preserve"> L,  L=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actual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pred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θactual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θpred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14:paraId="7ACF3116" w14:textId="77777777" w:rsidR="00CD4B60" w:rsidRPr="00CD4B60" w:rsidRDefault="00EF2122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s.t. </m:t>
          </m:r>
        </m:oMath>
      </m:oMathPara>
    </w:p>
    <w:p w14:paraId="46380D28" w14:textId="32912D94" w:rsidR="004176DA" w:rsidRDefault="00000000" w:rsidP="00A14B51">
      <w:pPr>
        <w:jc w:val="center"/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θ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(l)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∈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</m:t>
                </m:r>
              </m:e>
            </m:d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~U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fan_in+fan_out</m:t>
                    </m:r>
                  </m:den>
                </m:f>
              </m:e>
            </m:rad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fan_in+fan_out</m:t>
                    </m:r>
                  </m:den>
                </m:f>
              </m:e>
            </m:rad>
          </m:e>
        </m:d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, l-layer</m:t>
        </m:r>
      </m:oMath>
      <w:r w:rsidR="00CE5D11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,</w:t>
      </w:r>
      <w:r w:rsidR="00CE5D11" w:rsidRPr="00B16D9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Xavier</w:t>
      </w:r>
      <w:r w:rsidR="00B16D9B" w:rsidRPr="00B16D9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Initializatio</w:t>
      </w:r>
      <w:r w:rsidR="00B16D9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n.</w:t>
      </w:r>
    </w:p>
    <w:p w14:paraId="4EC176BB" w14:textId="654AE788" w:rsidR="00D73041" w:rsidRDefault="00000000" w:rsidP="00A14B51">
      <w:pPr>
        <w:jc w:val="center"/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actual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actual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, g∈ 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  <w:iCs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N</m:t>
            </m:r>
          </m:sup>
        </m:sSubSup>
      </m:oMath>
      <w:r w:rsidR="00987356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.</w:t>
      </w:r>
    </w:p>
    <w:p w14:paraId="61D37739" w14:textId="7FBDA5BC" w:rsidR="002938A4" w:rsidRDefault="002938A4" w:rsidP="00A14B51">
      <w:pPr>
        <w:jc w:val="center"/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Where optimization</w:t>
      </w:r>
      <w:r w:rsidR="00D73041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process (update </w:t>
      </w:r>
      <w:r w:rsidR="00875FDE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weights</w:t>
      </w:r>
      <w:r w:rsidR="00D73041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)</w:t>
      </w:r>
      <w:r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</w:t>
      </w:r>
      <w:r w:rsidR="00D73041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is given by Adam algorithm:</w:t>
      </w:r>
    </w:p>
    <w:p w14:paraId="7370F5A8" w14:textId="45614BF9" w:rsidR="00B16D9B" w:rsidRPr="00031959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t+1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(l)</m:t>
              </m:r>
            </m:sup>
          </m:sSub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+ ϵ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, for each data sample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.</m:t>
          </m:r>
        </m:oMath>
      </m:oMathPara>
    </w:p>
    <w:p w14:paraId="12CF0A5B" w14:textId="30B3D773" w:rsidR="00031959" w:rsidRDefault="00031959" w:rsidP="0003195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(ii</w:t>
      </w:r>
      <w:r w:rsidR="000F1E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)</w:t>
      </w:r>
      <w:r w:rsidR="000F1E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AC3F9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Full trai</w:t>
      </w:r>
      <w:r w:rsidR="008B6E7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ning process:</w:t>
      </w:r>
    </w:p>
    <w:p w14:paraId="5613C69B" w14:textId="469CAD29" w:rsidR="008B6E74" w:rsidRDefault="00E443BF" w:rsidP="008B6E7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First,</w:t>
      </w:r>
      <w:r w:rsidR="008B6E7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we initialize the weights using Xavier 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Initialization</w:t>
      </w:r>
      <w:r w:rsidR="00E1204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in the neural network</w:t>
      </w:r>
      <w:r w:rsidR="0094663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layers</w:t>
      </w:r>
      <w:r w:rsidR="0032006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(weights and bias)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21D4ED60" w14:textId="281F7A2D" w:rsidR="00E443BF" w:rsidRDefault="00E37F6F" w:rsidP="008B6E7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For each epoch</w:t>
      </w:r>
      <w:r w:rsidR="00DE783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D579B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- </w:t>
      </w:r>
      <w:r w:rsidR="00DE783B">
        <w:rPr>
          <w:rFonts w:ascii="Arial" w:hAnsi="Arial" w:cs="Arial"/>
          <w:sz w:val="18"/>
          <w:szCs w:val="18"/>
          <w:shd w:val="clear" w:color="auto" w:fill="FFFFFF"/>
          <w:lang w:val="en-US"/>
        </w:rPr>
        <w:t>to “left” and “</w:t>
      </w:r>
      <w:r w:rsidR="004E2696">
        <w:rPr>
          <w:rFonts w:ascii="SFRM1000" w:hAnsi="SFRM1000" w:cs="SFRM1000"/>
          <w:sz w:val="20"/>
          <w:szCs w:val="20"/>
          <w:lang w:val="en-US"/>
        </w:rPr>
        <w:t>right</w:t>
      </w:r>
      <w:r w:rsidR="00DE783B">
        <w:rPr>
          <w:rFonts w:ascii="Arial" w:hAnsi="Arial" w:cs="Arial"/>
          <w:sz w:val="18"/>
          <w:szCs w:val="18"/>
          <w:shd w:val="clear" w:color="auto" w:fill="FFFFFF"/>
          <w:lang w:val="en-US"/>
        </w:rPr>
        <w:t>”</w:t>
      </w:r>
      <w:r w:rsidR="00D3237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goal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s</w:t>
      </w:r>
      <w:r w:rsidR="00635EA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(g)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number was </w:t>
      </w:r>
      <w:r w:rsidR="008E6620">
        <w:rPr>
          <w:rFonts w:ascii="Arial" w:hAnsi="Arial" w:cs="Arial"/>
          <w:sz w:val="18"/>
          <w:szCs w:val="18"/>
          <w:shd w:val="clear" w:color="auto" w:fill="FFFFFF"/>
          <w:lang w:val="en-US"/>
        </w:rPr>
        <w:t>10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00 </w:t>
      </w:r>
      <w:r w:rsidR="008E6620">
        <w:rPr>
          <w:rFonts w:ascii="Arial" w:hAnsi="Arial" w:cs="Arial"/>
          <w:sz w:val="18"/>
          <w:szCs w:val="18"/>
          <w:shd w:val="clear" w:color="auto" w:fill="FFFFFF"/>
          <w:lang w:val="en-US"/>
        </w:rPr>
        <w:t>for “straight”</w:t>
      </w:r>
      <w:r w:rsidR="00791EE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using </w:t>
      </w:r>
      <w:r w:rsidR="0083411F">
        <w:rPr>
          <w:rFonts w:ascii="Arial" w:hAnsi="Arial" w:cs="Arial"/>
          <w:sz w:val="18"/>
          <w:szCs w:val="18"/>
          <w:shd w:val="clear" w:color="auto" w:fill="FFFFFF"/>
          <w:lang w:val="en-US"/>
        </w:rPr>
        <w:t>--</w:t>
      </w:r>
      <w:r w:rsidR="00791EED">
        <w:rPr>
          <w:rFonts w:ascii="Arial" w:hAnsi="Arial" w:cs="Arial"/>
          <w:sz w:val="18"/>
          <w:szCs w:val="18"/>
          <w:shd w:val="clear" w:color="auto" w:fill="FFFFFF"/>
          <w:lang w:val="en-US"/>
        </w:rPr>
        <w:t>restore command 3 times</w:t>
      </w:r>
      <w:r w:rsidR="0003733C"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6D570EF7" w14:textId="7246792D" w:rsidR="0003733C" w:rsidRDefault="0003733C" w:rsidP="0003733C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lastRenderedPageBreak/>
        <w:t>For each ba</w:t>
      </w:r>
      <w:r w:rsidR="00D97804">
        <w:rPr>
          <w:rFonts w:ascii="Arial" w:hAnsi="Arial" w:cs="Arial"/>
          <w:sz w:val="18"/>
          <w:szCs w:val="18"/>
          <w:shd w:val="clear" w:color="auto" w:fill="FFFFFF"/>
          <w:lang w:val="en-US"/>
        </w:rPr>
        <w:t>tch the forward pass</w:t>
      </w:r>
      <w:r w:rsidR="00560E5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w:r w:rsidR="00560E57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>call</w:t>
      </w:r>
      <w:r w:rsidR="00563981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>()</w:t>
      </w:r>
      <w:r w:rsidR="00560E57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 xml:space="preserve"> </w:t>
      </w:r>
      <w:r w:rsidR="00563981">
        <w:rPr>
          <w:rFonts w:ascii="Arial" w:hAnsi="Arial" w:cs="Arial"/>
          <w:sz w:val="18"/>
          <w:szCs w:val="18"/>
          <w:shd w:val="clear" w:color="auto" w:fill="FFFFFF"/>
          <w:lang w:val="en-US"/>
        </w:rPr>
        <w:t>function</w:t>
      </w:r>
      <w:r w:rsidR="00560E57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9B7E6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using the pair </w:t>
      </w:r>
      <w:r w:rsidR="00635EAD">
        <w:rPr>
          <w:rFonts w:ascii="Arial" w:hAnsi="Arial" w:cs="Arial"/>
          <w:sz w:val="18"/>
          <w:szCs w:val="18"/>
          <w:shd w:val="clear" w:color="auto" w:fill="FFFFFF"/>
          <w:lang w:val="en-US"/>
        </w:rPr>
        <w:t>(o, g)</w:t>
      </w:r>
      <w:r w:rsidR="00D9780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is done by call function and the</w:t>
      </w:r>
      <w:r w:rsidR="003F7AC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prediction action</w:t>
      </w:r>
      <w:r w:rsidR="00B12E0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is evaluated in the output</w:t>
      </w:r>
      <w:r w:rsidR="00E24D4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θ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(o,g)</m:t>
        </m:r>
      </m:oMath>
      <w:r w:rsidR="00E24D4E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C1091B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5AA908BA" w14:textId="303E6D87" w:rsidR="007F56AF" w:rsidRDefault="00BB238E" w:rsidP="0003733C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loss function is evaluated </w:t>
      </w:r>
      <w:r w:rsidR="00CD3AB1">
        <w:rPr>
          <w:rFonts w:ascii="Arial" w:hAnsi="Arial" w:cs="Arial"/>
          <w:sz w:val="18"/>
          <w:szCs w:val="18"/>
          <w:shd w:val="clear" w:color="auto" w:fill="FFFFFF"/>
          <w:lang w:val="en-US"/>
        </w:rPr>
        <w:t>(L2 loss) from predict action and action from samples</w:t>
      </w:r>
      <w:r w:rsidR="0076343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g</m:t>
            </m:r>
          </m:sub>
        </m:sSub>
      </m:oMath>
      <w:r w:rsidR="0076343E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8B0048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For </w:t>
      </w:r>
      <w:r w:rsidR="00614687">
        <w:rPr>
          <w:rFonts w:ascii="Arial" w:hAnsi="Arial" w:cs="Arial"/>
          <w:sz w:val="18"/>
          <w:szCs w:val="18"/>
          <w:shd w:val="clear" w:color="auto" w:fill="FFFFFF"/>
          <w:lang w:val="en-US"/>
        </w:rPr>
        <w:t>“left” and “</w:t>
      </w:r>
      <w:r w:rsidR="00D579BD">
        <w:rPr>
          <w:rFonts w:ascii="SFRM1000" w:hAnsi="SFRM1000" w:cs="SFRM1000"/>
          <w:sz w:val="20"/>
          <w:szCs w:val="20"/>
          <w:lang w:val="en-US"/>
        </w:rPr>
        <w:t>right</w:t>
      </w:r>
      <w:r w:rsidR="0061468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” goals </w:t>
      </w:r>
      <w:r w:rsidR="00DF2831">
        <w:rPr>
          <w:rFonts w:ascii="Arial" w:hAnsi="Arial" w:cs="Arial"/>
          <w:sz w:val="18"/>
          <w:szCs w:val="18"/>
          <w:shd w:val="clear" w:color="auto" w:fill="FFFFFF"/>
          <w:lang w:val="en-US"/>
        </w:rPr>
        <w:t>were</w:t>
      </w:r>
      <w:r w:rsidR="0061468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used </w:t>
      </w:r>
      <w:r w:rsidR="00DF2831">
        <w:rPr>
          <w:rFonts w:ascii="Arial" w:hAnsi="Arial" w:cs="Arial"/>
          <w:sz w:val="18"/>
          <w:szCs w:val="18"/>
          <w:shd w:val="clear" w:color="auto" w:fill="FFFFFF"/>
          <w:lang w:val="en-US"/>
        </w:rPr>
        <w:t>the same</w:t>
      </w:r>
      <w:r w:rsidR="0061468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penalties factors to </w:t>
      </w:r>
      <w:r w:rsidR="00B34CA8">
        <w:rPr>
          <w:rFonts w:ascii="Arial" w:hAnsi="Arial" w:cs="Arial"/>
          <w:sz w:val="18"/>
          <w:szCs w:val="18"/>
          <w:shd w:val="clear" w:color="auto" w:fill="FFFFFF"/>
          <w:lang w:val="en-US"/>
        </w:rPr>
        <w:t>“steering”</w:t>
      </w:r>
      <w:r w:rsidR="00DF283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, </w:t>
      </w:r>
      <w:r w:rsidR="00B34CA8">
        <w:rPr>
          <w:rFonts w:ascii="Arial" w:hAnsi="Arial" w:cs="Arial"/>
          <w:sz w:val="18"/>
          <w:szCs w:val="18"/>
          <w:shd w:val="clear" w:color="auto" w:fill="FFFFFF"/>
          <w:lang w:val="en-US"/>
        </w:rPr>
        <w:t>“throttle”</w:t>
      </w:r>
      <w:r w:rsidR="00DF283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“straight” -</w:t>
      </w:r>
      <w:r w:rsidR="00B34CA8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636696">
        <w:rPr>
          <w:rFonts w:ascii="Arial" w:hAnsi="Arial" w:cs="Arial"/>
          <w:sz w:val="18"/>
          <w:szCs w:val="18"/>
          <w:shd w:val="clear" w:color="auto" w:fill="FFFFFF"/>
          <w:lang w:val="en-US"/>
        </w:rPr>
        <w:t>1.0</w:t>
      </w:r>
    </w:p>
    <w:p w14:paraId="7FB30194" w14:textId="2D207938" w:rsidR="0061658E" w:rsidRDefault="00786D92" w:rsidP="0003733C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gradient and </w:t>
      </w:r>
      <w:r w:rsidR="00B8668F">
        <w:rPr>
          <w:rFonts w:ascii="Arial" w:hAnsi="Arial" w:cs="Arial"/>
          <w:sz w:val="18"/>
          <w:szCs w:val="18"/>
          <w:shd w:val="clear" w:color="auto" w:fill="FFFFFF"/>
          <w:lang w:val="en-US"/>
        </w:rPr>
        <w:t>Optimizer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were applied, Adam optimizer </w:t>
      </w:r>
      <w:r w:rsidR="00B8668F">
        <w:rPr>
          <w:rFonts w:ascii="Arial" w:hAnsi="Arial" w:cs="Arial"/>
          <w:sz w:val="18"/>
          <w:szCs w:val="18"/>
          <w:shd w:val="clear" w:color="auto" w:fill="FFFFFF"/>
          <w:lang w:val="en-US"/>
        </w:rPr>
        <w:t>is used with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learning rate of 0.00</w:t>
      </w:r>
      <w:r w:rsidR="00785AD4">
        <w:rPr>
          <w:rFonts w:ascii="Arial" w:hAnsi="Arial" w:cs="Arial"/>
          <w:sz w:val="18"/>
          <w:szCs w:val="18"/>
          <w:shd w:val="clear" w:color="auto" w:fill="FFFFFF"/>
          <w:lang w:val="en-US"/>
        </w:rPr>
        <w:t>0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3 (“left” and “</w:t>
      </w:r>
      <w:r w:rsidR="00BF7A11">
        <w:rPr>
          <w:rFonts w:ascii="SFRM1000" w:hAnsi="SFRM1000" w:cs="SFRM1000"/>
          <w:sz w:val="20"/>
          <w:szCs w:val="20"/>
          <w:lang w:val="en-US"/>
        </w:rPr>
        <w:t>right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” goals)</w:t>
      </w:r>
      <w:r w:rsidR="003F0F7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F69A9">
        <w:rPr>
          <w:rFonts w:ascii="Arial" w:hAnsi="Arial" w:cs="Arial"/>
          <w:sz w:val="18"/>
          <w:szCs w:val="18"/>
          <w:shd w:val="clear" w:color="auto" w:fill="FFFFFF"/>
          <w:lang w:val="en-US"/>
        </w:rPr>
        <w:t>and</w:t>
      </w:r>
      <w:r w:rsidR="00E322D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with learning rates 0.0003 and 0.0001 for the “straight” goal.</w:t>
      </w:r>
      <w:r w:rsidR="00FF69A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E322D9">
        <w:rPr>
          <w:rFonts w:ascii="Arial" w:hAnsi="Arial" w:cs="Arial"/>
          <w:sz w:val="18"/>
          <w:szCs w:val="18"/>
          <w:shd w:val="clear" w:color="auto" w:fill="FFFFFF"/>
          <w:lang w:val="en-US"/>
        </w:rPr>
        <w:t>T</w:t>
      </w:r>
      <w:r w:rsidR="00FF69A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he </w:t>
      </w:r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>parameters (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θ</m:t>
        </m:r>
      </m:oMath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FF69A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are updated</w:t>
      </w:r>
      <w:r w:rsidR="0050270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learning rate</w:t>
      </w:r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η</m:t>
        </m:r>
      </m:oMath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50270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is adap</w:t>
      </w:r>
      <w:r w:rsidR="00A00453">
        <w:rPr>
          <w:rFonts w:ascii="Arial" w:hAnsi="Arial" w:cs="Arial"/>
          <w:sz w:val="18"/>
          <w:szCs w:val="18"/>
          <w:shd w:val="clear" w:color="auto" w:fill="FFFFFF"/>
          <w:lang w:val="en-US"/>
        </w:rPr>
        <w:t>ted over time</w:t>
      </w:r>
      <w:r w:rsidR="00277A4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by:</w:t>
      </w:r>
    </w:p>
    <w:p w14:paraId="33465174" w14:textId="3FFE8D07" w:rsidR="00277A46" w:rsidRPr="00A00453" w:rsidRDefault="00000000" w:rsidP="00277A46">
      <w:pPr>
        <w:ind w:left="720"/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t+1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(l)</m:t>
              </m:r>
            </m:sup>
          </m:sSub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(l)</m:t>
              </m:r>
            </m:sup>
          </m:sSub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+ ϵ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</m:oMath>
      </m:oMathPara>
    </w:p>
    <w:p w14:paraId="06ED0E3C" w14:textId="58355F6F" w:rsidR="00A00453" w:rsidRDefault="00C757FB" w:rsidP="004A2458">
      <w:pPr>
        <w:pStyle w:val="PargrafodaLista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The process is repeated for each epoch and inner batches.</w:t>
      </w:r>
    </w:p>
    <w:p w14:paraId="34015A60" w14:textId="77777777" w:rsidR="00C71202" w:rsidRDefault="00C71202" w:rsidP="004A2458">
      <w:pPr>
        <w:pStyle w:val="PargrafodaLista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p w14:paraId="6AC1CFEF" w14:textId="7A75198B" w:rsidR="0023385B" w:rsidRDefault="00BF5AC1" w:rsidP="00BF5AC1">
      <w:pPr>
        <w:pStyle w:val="PargrafodaLista"/>
        <w:ind w:left="0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(iv) </w:t>
      </w:r>
      <w:r w:rsidR="002D480F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Report:</w:t>
      </w:r>
    </w:p>
    <w:p w14:paraId="38F0F093" w14:textId="3959F8E7" w:rsidR="002D480F" w:rsidRDefault="002D480F" w:rsidP="002D480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“left”: </w:t>
      </w:r>
      <w:r w:rsidRPr="002D480F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</w:t>
      </w:r>
      <w:r w:rsidR="00E84B5E">
        <w:rPr>
          <w:rFonts w:ascii="Arial" w:hAnsi="Arial" w:cs="Arial"/>
          <w:sz w:val="18"/>
          <w:szCs w:val="18"/>
          <w:shd w:val="clear" w:color="auto" w:fill="FFFFFF"/>
          <w:lang w:val="en-US"/>
        </w:rPr>
        <w:t>84</w:t>
      </w:r>
    </w:p>
    <w:p w14:paraId="708DE454" w14:textId="04743F70" w:rsidR="002D480F" w:rsidRDefault="002D480F" w:rsidP="002D480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“</w:t>
      </w:r>
      <w:r w:rsidR="00D405FB">
        <w:rPr>
          <w:rFonts w:ascii="SFRM1000" w:hAnsi="SFRM1000" w:cs="SFRM1000"/>
          <w:sz w:val="20"/>
          <w:szCs w:val="20"/>
        </w:rPr>
        <w:t>straight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”: </w:t>
      </w:r>
      <w:r w:rsidR="00C6724B" w:rsidRPr="00C6724B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</w:t>
      </w:r>
      <w:r w:rsidR="00BE33DB">
        <w:rPr>
          <w:rFonts w:ascii="Arial" w:hAnsi="Arial" w:cs="Arial"/>
          <w:sz w:val="18"/>
          <w:szCs w:val="18"/>
          <w:shd w:val="clear" w:color="auto" w:fill="FFFFFF"/>
          <w:lang w:val="en-US"/>
        </w:rPr>
        <w:t>9</w:t>
      </w:r>
      <w:r w:rsidR="005277C2">
        <w:rPr>
          <w:rFonts w:ascii="Arial" w:hAnsi="Arial" w:cs="Arial"/>
          <w:sz w:val="18"/>
          <w:szCs w:val="18"/>
          <w:shd w:val="clear" w:color="auto" w:fill="FFFFFF"/>
          <w:lang w:val="en-US"/>
        </w:rPr>
        <w:t>9</w:t>
      </w:r>
    </w:p>
    <w:p w14:paraId="74DCB3FD" w14:textId="37A5E021" w:rsidR="002D480F" w:rsidRDefault="00C02E9A" w:rsidP="002D480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“right”: </w:t>
      </w:r>
      <w:r w:rsidR="00792D55" w:rsidRPr="00792D55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</w:t>
      </w:r>
      <w:r w:rsidR="002A6D24">
        <w:rPr>
          <w:rFonts w:ascii="Arial" w:hAnsi="Arial" w:cs="Arial"/>
          <w:sz w:val="18"/>
          <w:szCs w:val="18"/>
          <w:shd w:val="clear" w:color="auto" w:fill="FFFFFF"/>
          <w:lang w:val="en-US"/>
        </w:rPr>
        <w:t>9</w:t>
      </w:r>
      <w:r w:rsidR="00A86774">
        <w:rPr>
          <w:rFonts w:ascii="Arial" w:hAnsi="Arial" w:cs="Arial"/>
          <w:sz w:val="18"/>
          <w:szCs w:val="18"/>
          <w:shd w:val="clear" w:color="auto" w:fill="FFFFFF"/>
          <w:lang w:val="en-US"/>
        </w:rPr>
        <w:t>7</w:t>
      </w:r>
    </w:p>
    <w:p w14:paraId="640BBCAA" w14:textId="77777777" w:rsidR="00E02AC3" w:rsidRDefault="00CA170D" w:rsidP="00E02AC3">
      <w:pPr>
        <w:keepNext/>
        <w:jc w:val="center"/>
      </w:pPr>
      <w:r>
        <w:rPr>
          <w:rFonts w:ascii="Arial" w:hAnsi="Arial" w:cs="Arial"/>
          <w:noProof/>
          <w:sz w:val="18"/>
          <w:szCs w:val="18"/>
          <w:shd w:val="clear" w:color="auto" w:fill="FFFFFF"/>
          <w:lang w:val="en-US"/>
        </w:rPr>
        <w:drawing>
          <wp:inline distT="0" distB="0" distL="0" distR="0" wp14:anchorId="25270912" wp14:editId="431359CA">
            <wp:extent cx="5400040" cy="2014220"/>
            <wp:effectExtent l="0" t="0" r="0" b="508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C42D" w14:textId="03378FD4" w:rsidR="007D1790" w:rsidRDefault="00E02AC3" w:rsidP="00E02AC3">
      <w:pPr>
        <w:pStyle w:val="Legenda"/>
        <w:jc w:val="center"/>
      </w:pPr>
      <w:r>
        <w:t xml:space="preserve">Figure </w:t>
      </w:r>
      <w:fldSimple w:instr=" SEQ Figure \* ARABIC ">
        <w:r w:rsidR="00676DFB">
          <w:rPr>
            <w:noProof/>
          </w:rPr>
          <w:t>1</w:t>
        </w:r>
      </w:fldSimple>
      <w:r>
        <w:t xml:space="preserve"> -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Rate.</w:t>
      </w:r>
    </w:p>
    <w:p w14:paraId="09968B88" w14:textId="77777777" w:rsidR="00E02AC3" w:rsidRDefault="00E02AC3" w:rsidP="00E02AC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CE33C27" wp14:editId="48FC8E78">
            <wp:extent cx="5400040" cy="19684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EDD3" w14:textId="0E176F1E" w:rsidR="00E02AC3" w:rsidRDefault="00E02AC3" w:rsidP="00E02AC3">
      <w:pPr>
        <w:pStyle w:val="Legenda"/>
        <w:jc w:val="center"/>
      </w:pPr>
      <w:r>
        <w:t xml:space="preserve">Figure </w:t>
      </w:r>
      <w:fldSimple w:instr=" SEQ Figure \* ARABIC ">
        <w:r w:rsidR="00676DFB">
          <w:rPr>
            <w:noProof/>
          </w:rPr>
          <w:t>2</w:t>
        </w:r>
      </w:fldSimple>
      <w:r>
        <w:t xml:space="preserve"> - </w:t>
      </w:r>
      <w:proofErr w:type="spellStart"/>
      <w:r>
        <w:t>Right</w:t>
      </w:r>
      <w:proofErr w:type="spellEnd"/>
      <w:r w:rsidRPr="00C60D64">
        <w:t xml:space="preserve"> </w:t>
      </w:r>
      <w:proofErr w:type="spellStart"/>
      <w:r w:rsidRPr="00C60D64">
        <w:t>Success</w:t>
      </w:r>
      <w:proofErr w:type="spellEnd"/>
      <w:r w:rsidRPr="00C60D64">
        <w:t xml:space="preserve"> Rate.</w:t>
      </w:r>
    </w:p>
    <w:p w14:paraId="68724F0B" w14:textId="77777777" w:rsidR="00D9121B" w:rsidRDefault="00D9121B" w:rsidP="00D9121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C0D7275" wp14:editId="3217362A">
            <wp:extent cx="5400040" cy="1965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BA62" w14:textId="25CA95BD" w:rsidR="00D54A68" w:rsidRPr="00D54A68" w:rsidRDefault="00D9121B" w:rsidP="00D9121B">
      <w:pPr>
        <w:pStyle w:val="Legenda"/>
        <w:jc w:val="center"/>
        <w:rPr>
          <w:rFonts w:ascii="Arial" w:hAnsi="Arial" w:cs="Arial"/>
          <w:shd w:val="clear" w:color="auto" w:fill="FFFFFF"/>
          <w:lang w:val="en-US"/>
        </w:rPr>
      </w:pPr>
      <w:r>
        <w:t xml:space="preserve">Figure </w:t>
      </w:r>
      <w:fldSimple w:instr=" SEQ Figure \* ARABIC ">
        <w:r w:rsidR="00676DFB">
          <w:rPr>
            <w:noProof/>
          </w:rPr>
          <w:t>3</w:t>
        </w:r>
      </w:fldSimple>
      <w:r>
        <w:t xml:space="preserve"> - Straight </w:t>
      </w:r>
      <w:r w:rsidRPr="00134CE7">
        <w:t xml:space="preserve"> </w:t>
      </w:r>
      <w:proofErr w:type="spellStart"/>
      <w:r w:rsidRPr="00134CE7">
        <w:t>Success</w:t>
      </w:r>
      <w:proofErr w:type="spellEnd"/>
      <w:r w:rsidRPr="00134CE7">
        <w:t xml:space="preserve"> Rate</w:t>
      </w:r>
      <w:r>
        <w:t>.</w:t>
      </w:r>
    </w:p>
    <w:p w14:paraId="5CCC2258" w14:textId="6E289A47" w:rsidR="00935645" w:rsidRDefault="00E82745" w:rsidP="00935645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(v) </w:t>
      </w:r>
      <w:r w:rsidR="00FC398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L2 loss function was used with different penalties </w:t>
      </w:r>
      <w:r w:rsidR="00B1374D">
        <w:rPr>
          <w:rFonts w:ascii="Arial" w:hAnsi="Arial" w:cs="Arial"/>
          <w:sz w:val="18"/>
          <w:szCs w:val="18"/>
          <w:shd w:val="clear" w:color="auto" w:fill="FFFFFF"/>
          <w:lang w:val="en-US"/>
        </w:rPr>
        <w:t>factors for “steering” and “throttle”.</w:t>
      </w:r>
    </w:p>
    <w:p w14:paraId="34E571E8" w14:textId="037E5D64" w:rsidR="00DC6E19" w:rsidRPr="00A41462" w:rsidRDefault="00000000" w:rsidP="00DC6E19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steering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steering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* ∥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steerin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pred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-steerin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actual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14:paraId="599086C5" w14:textId="7ABF9DD7" w:rsidR="00A41462" w:rsidRPr="00B70084" w:rsidRDefault="00000000" w:rsidP="00A41462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throttle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throttle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* ∥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throttle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pred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throttle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actual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14:paraId="736A8C2D" w14:textId="4D7D2D38" w:rsidR="00A41462" w:rsidRPr="00B70084" w:rsidRDefault="0026266D" w:rsidP="00DC6E19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L=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steering</m:t>
              </m:r>
            </m:sub>
          </m:sSub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throttle</m:t>
              </m:r>
            </m:sub>
          </m:sSub>
        </m:oMath>
      </m:oMathPara>
    </w:p>
    <w:p w14:paraId="0B946C4F" w14:textId="12CB2198" w:rsidR="00AA7790" w:rsidRDefault="00B70084" w:rsidP="00B70084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If </w:t>
      </w:r>
      <w:r w:rsidR="00442DB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data perfectly overfit the minimum loss </w:t>
      </w:r>
      <w:r w:rsidR="00E742D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= 0.0.</w:t>
      </w:r>
      <w:r w:rsidR="003C0DE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it’s bounded below because isn’t possible the L2 norm error </w:t>
      </w:r>
      <w:r w:rsidR="006A534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be less than zero.</w:t>
      </w:r>
    </w:p>
    <w:p w14:paraId="4F831F5F" w14:textId="4960CB00" w:rsidR="00B70084" w:rsidRDefault="00AA7790" w:rsidP="00B70084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(vi) </w:t>
      </w:r>
      <w:r w:rsidR="00D047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 of the p</w:t>
      </w:r>
      <w:r w:rsidR="009414E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roperties of covariance matrix</w:t>
      </w:r>
      <w:r w:rsidR="00D047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:</w:t>
      </w:r>
    </w:p>
    <w:p w14:paraId="4C87B2B5" w14:textId="77777777" w:rsidR="0037171C" w:rsidRPr="0037171C" w:rsidRDefault="0037171C" w:rsidP="0037171C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37171C">
        <w:rPr>
          <w:rFonts w:ascii="Arial" w:hAnsi="Arial" w:cs="Arial"/>
          <w:sz w:val="18"/>
          <w:szCs w:val="18"/>
          <w:shd w:val="clear" w:color="auto" w:fill="FFFFFF"/>
          <w:lang w:val="en-US"/>
        </w:rPr>
        <w:t>A covariance matrix is always symmetric, implying that the transpose of a covariance matrix is always equal to the original matrix.</w:t>
      </w:r>
    </w:p>
    <w:p w14:paraId="7A196D83" w14:textId="77777777" w:rsidR="00D41EDC" w:rsidRPr="00D41EDC" w:rsidRDefault="00D41EDC" w:rsidP="00D41EDC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D41EDC">
        <w:rPr>
          <w:rFonts w:ascii="Arial" w:hAnsi="Arial" w:cs="Arial"/>
          <w:sz w:val="18"/>
          <w:szCs w:val="18"/>
          <w:shd w:val="clear" w:color="auto" w:fill="FFFFFF"/>
          <w:lang w:val="en-US"/>
        </w:rPr>
        <w:t>A covariance matrix is always positive and semi-definite.</w:t>
      </w:r>
    </w:p>
    <w:p w14:paraId="5DE0EDCE" w14:textId="33C13BC7" w:rsidR="00D047DA" w:rsidRPr="00B56C8D" w:rsidRDefault="00B56C8D" w:rsidP="00B56C8D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B56C8D">
        <w:rPr>
          <w:rFonts w:ascii="Arial" w:hAnsi="Arial" w:cs="Arial"/>
          <w:sz w:val="18"/>
          <w:szCs w:val="18"/>
          <w:shd w:val="clear" w:color="auto" w:fill="FFFFFF"/>
          <w:lang w:val="en-US"/>
        </w:rPr>
        <w:t>The eigenvalues of a covariance matrix are always real and non-negative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94949" w:rsidRPr="00B56C8D">
        <w:rPr>
          <w:rFonts w:ascii="Arial" w:hAnsi="Arial" w:cs="Arial"/>
          <w:sz w:val="18"/>
          <w:szCs w:val="18"/>
          <w:shd w:val="clear" w:color="auto" w:fill="FFFFFF"/>
          <w:lang w:val="en-US"/>
        </w:rPr>
        <w:t>(from second property).</w:t>
      </w:r>
    </w:p>
    <w:p w14:paraId="3A3D0C0A" w14:textId="0A2D4ABB" w:rsidR="00D775F9" w:rsidRDefault="003C03C8" w:rsidP="00F9494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One of the ways to ensure that </w:t>
      </w:r>
      <w:r w:rsidR="009D338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covariance matrix needs to be a PSD </w:t>
      </w:r>
      <w:r w:rsidR="009B345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could be done applying </w:t>
      </w:r>
      <w:r w:rsidR="00635DDD" w:rsidRPr="00635DDD">
        <w:rPr>
          <w:rFonts w:ascii="Arial" w:hAnsi="Arial" w:cs="Arial"/>
          <w:sz w:val="18"/>
          <w:szCs w:val="18"/>
          <w:shd w:val="clear" w:color="auto" w:fill="FFFFFF"/>
          <w:lang w:val="en-US"/>
        </w:rPr>
        <w:t>Cholesky decomposition</w:t>
      </w:r>
      <w:r w:rsidR="00EA6F7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B95954">
        <w:rPr>
          <w:rFonts w:ascii="Arial" w:hAnsi="Arial" w:cs="Arial"/>
          <w:sz w:val="18"/>
          <w:szCs w:val="18"/>
          <w:shd w:val="clear" w:color="auto" w:fill="FFFFFF"/>
          <w:lang w:val="en-US"/>
        </w:rPr>
        <w:t>in PSD</w:t>
      </w:r>
      <w:r w:rsidR="0016035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9B2FD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covariance </w:t>
      </w:r>
      <w:r w:rsidR="0016035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matrix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Σ</m:t>
        </m:r>
      </m:oMath>
      <w:r w:rsidR="00B9595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get the </w:t>
      </w:r>
      <w:r w:rsidR="008C705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lower triangular matrix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L</m:t>
        </m:r>
      </m:oMath>
      <w:r w:rsidR="008C705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where the </w:t>
      </w:r>
      <m:oMath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Σ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=L</m:t>
        </m:r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sup>
        </m:sSup>
      </m:oMath>
      <w:r w:rsidR="0026033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. If the </w:t>
      </w:r>
      <w:r w:rsidR="00260337" w:rsidRPr="00635DDD">
        <w:rPr>
          <w:rFonts w:ascii="Arial" w:hAnsi="Arial" w:cs="Arial"/>
          <w:sz w:val="18"/>
          <w:szCs w:val="18"/>
          <w:shd w:val="clear" w:color="auto" w:fill="FFFFFF"/>
          <w:lang w:val="en-US"/>
        </w:rPr>
        <w:t>Cholesky decomposition</w:t>
      </w:r>
      <w:r w:rsidR="0026033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is not possible</w:t>
      </w:r>
      <w:r w:rsidR="00865646">
        <w:rPr>
          <w:rFonts w:ascii="Arial" w:hAnsi="Arial" w:cs="Arial"/>
          <w:sz w:val="18"/>
          <w:szCs w:val="18"/>
          <w:shd w:val="clear" w:color="auto" w:fill="FFFFFF"/>
          <w:lang w:val="en-US"/>
        </w:rPr>
        <w:t>, therefore</w:t>
      </w:r>
      <w:r w:rsidR="0026033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</w:t>
      </w:r>
      <w:r w:rsidR="00023AE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matrix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Σ</m:t>
        </m:r>
      </m:oMath>
      <w:r w:rsidR="00023AE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not a PSD matrix.</w:t>
      </w:r>
    </w:p>
    <w:p w14:paraId="33DAAEBF" w14:textId="07A0E2DD" w:rsidR="00BD2D7D" w:rsidRDefault="00BD2D7D" w:rsidP="00F9494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(vii) </w:t>
      </w:r>
      <w:r w:rsidR="004B372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problem is structured </w:t>
      </w:r>
      <w:r w:rsidR="007E3AB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bellow</w:t>
      </w:r>
      <w:r w:rsidR="0009604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for bivariate normal distribution</w:t>
      </w:r>
      <w:r w:rsidR="007E3AB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:</w:t>
      </w:r>
    </w:p>
    <w:p w14:paraId="1190306F" w14:textId="7E3D5A6A" w:rsidR="007E3AB7" w:rsidRPr="00AF1282" w:rsidRDefault="00AE5014" w:rsidP="007E3AB7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N</m:t>
          </m:r>
          <m:d>
            <m:dPr>
              <m:endChr m:val="|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steering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throttle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μ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(i)</m:t>
              </m:r>
            </m:sup>
          </m:s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steering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throttle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,</m:t>
          </m:r>
          <m:sSup>
            <m:sSupPr>
              <m:ctrlP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 Σ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steering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(i)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steering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(i)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throttle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(i)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steering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(i)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throttle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throttle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(i)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)</m:t>
          </m:r>
        </m:oMath>
      </m:oMathPara>
    </w:p>
    <w:p w14:paraId="78BA1742" w14:textId="5ECE7919" w:rsidR="00AF1282" w:rsidRDefault="00031B0F" w:rsidP="007E3AB7">
      <w:pPr>
        <w:jc w:val="center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That can be written,</w:t>
      </w:r>
    </w:p>
    <w:p w14:paraId="0FD44A68" w14:textId="446EAE34" w:rsidR="00031B0F" w:rsidRPr="00121D12" w:rsidRDefault="005B770B" w:rsidP="007E3AB7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|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(i)</m:t>
                      </m:r>
                    </m:sup>
                  </m:sSup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(i)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))</m:t>
              </m:r>
            </m:sup>
          </m:sSup>
        </m:oMath>
      </m:oMathPara>
    </w:p>
    <w:p w14:paraId="6ADF7B7B" w14:textId="3CD09575" w:rsidR="00121D12" w:rsidRDefault="00394954" w:rsidP="007E3AB7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Then the </w:t>
      </w:r>
      <w:r w:rsidR="006C7FB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negative </w:t>
      </w:r>
      <w:r w:rsidRPr="0039495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Mean Log-Likelihood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76FD6377" w14:textId="7ED2832C" w:rsidR="00394954" w:rsidRPr="00EB5C85" w:rsidRDefault="005211EC" w:rsidP="007E3AB7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(|Σ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|)+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2π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14:paraId="77FAB739" w14:textId="747F0722" w:rsidR="00EB5C85" w:rsidRPr="006D284F" w:rsidRDefault="00000000" w:rsidP="00EB5C85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(|Σ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|)+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8"/>
                                          <w:szCs w:val="18"/>
                                          <w:shd w:val="clear" w:color="auto" w:fill="FFFFFF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2π</m:t>
                              </m:r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14:paraId="128D217C" w14:textId="3C984ADA" w:rsidR="006D284F" w:rsidRDefault="006D284F" w:rsidP="00EB5C85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Where </w:t>
      </w:r>
      <m:oMath>
        <m:sSup>
          <m:sSupPr>
            <m:ctrl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|Σ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|</m:t>
        </m:r>
      </m:oMath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the determin</w:t>
      </w:r>
      <w:r w:rsidR="00BD77E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ant of covariance matrix.</w:t>
      </w:r>
    </w:p>
    <w:p w14:paraId="517587F5" w14:textId="77777777" w:rsidR="00AB2111" w:rsidRDefault="00AB2111" w:rsidP="00EB5C85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4DD358DC" w14:textId="19812562" w:rsidR="00AB2111" w:rsidRDefault="00F83EB2" w:rsidP="00AB2111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If </w:t>
      </w:r>
      <w:r w:rsidR="0029661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we 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perfectly overfit the data in training process, we have</w:t>
      </w:r>
      <w:r w:rsidR="0029661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the statement,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μ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=0</m:t>
        </m:r>
      </m:oMath>
      <w:r w:rsidR="0060300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then the </w:t>
      </w:r>
      <w:r w:rsidR="0011624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minimum loss is</w:t>
      </w:r>
      <w:r w:rsidR="0060300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2AD03615" w14:textId="46B2D52B" w:rsidR="00E00E26" w:rsidRPr="006D284F" w:rsidRDefault="005E2285" w:rsidP="0011624D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w:lastRenderedPageBreak/>
            <m:t xml:space="preserve">negative Mean Log-Likelihood loss </m:t>
          </m:r>
          <m:r>
            <m:rPr>
              <m:sty m:val="p"/>
            </m:rPr>
            <w:rPr>
              <w:rFonts w:ascii="Cambria Math" w:eastAsiaTheme="minorEastAsia" w:hAnsi="Arial" w:cs="Arial"/>
              <w:sz w:val="18"/>
              <w:szCs w:val="18"/>
              <w:shd w:val="clear" w:color="auto" w:fill="FFFFFF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2π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+ </m:t>
              </m:r>
            </m:e>
          </m:func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(|Σ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18"/>
                                  <w:szCs w:val="18"/>
                                  <w:shd w:val="clear" w:color="auto" w:fill="FFFFFF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|)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14:paraId="6838DCCF" w14:textId="77777777" w:rsidR="00603008" w:rsidRDefault="00603008" w:rsidP="00603008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64212BED" w14:textId="1395EF59" w:rsidR="0029661E" w:rsidRDefault="005E2285" w:rsidP="00AB2111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determinant </w:t>
      </w:r>
      <w:r w:rsidR="00D15363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of covariance matrix is always </w:t>
      </w:r>
      <w:r w:rsidR="00535C2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positive but</w:t>
      </w:r>
      <w:r w:rsidR="0009604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2200B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could</w:t>
      </w:r>
      <w:r w:rsidR="0009604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be less than </w:t>
      </w:r>
      <w:r w:rsidR="00535C2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one </w:t>
      </w:r>
      <w:r w:rsidR="002200B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and the natural logarithm become </w:t>
      </w:r>
      <w:r w:rsidR="00535C2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 </w:t>
      </w:r>
      <w:r w:rsidR="002200B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negative scalar</w:t>
      </w:r>
      <w:r w:rsidR="00140DB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therefore the result is not bounde</w:t>
      </w:r>
      <w:r w:rsidR="00357F4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d below, we have </w:t>
      </w:r>
      <w:r w:rsidR="00535C2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 case where:</w:t>
      </w:r>
      <w:r w:rsidR="00357F4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|ln</m:t>
            </m:r>
          </m:fName>
          <m:e>
            <m:sSup>
              <m:sSupPr>
                <m:ctrlP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(|Σ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 xml:space="preserve">|)|&gt; </m:t>
            </m:r>
            <m:func>
              <m:func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|ln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2π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|</m:t>
                </m:r>
              </m:e>
            </m:func>
          </m:e>
        </m:func>
      </m:oMath>
      <w:r w:rsidR="000273C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when </w:t>
      </w:r>
      <m:oMath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(|Σ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|)</m:t>
            </m:r>
          </m:e>
        </m:func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&lt;0</m:t>
        </m:r>
      </m:oMath>
      <w:r w:rsidR="00D522E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</w:t>
      </w:r>
    </w:p>
    <w:p w14:paraId="26A5B5B9" w14:textId="77777777" w:rsidR="00CC58EA" w:rsidRDefault="00EB2A34" w:rsidP="00CC58EA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(ix)</w:t>
      </w:r>
      <w:r w:rsidR="000E42E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C58E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Full training process:</w:t>
      </w:r>
    </w:p>
    <w:p w14:paraId="3E394EE0" w14:textId="43C6F216" w:rsidR="00CC58EA" w:rsidRDefault="00CC58EA" w:rsidP="00CC58E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First, we initialize the weights using Xavier Initialization in the neural network layers (weights and bias)</w:t>
      </w:r>
      <w:r w:rsidR="005510A9">
        <w:rPr>
          <w:rFonts w:ascii="Arial" w:hAnsi="Arial" w:cs="Arial"/>
          <w:sz w:val="18"/>
          <w:szCs w:val="18"/>
          <w:shd w:val="clear" w:color="auto" w:fill="FFFFFF"/>
          <w:lang w:val="en-US"/>
        </w:rPr>
        <w:t>, using 3 layers NN.</w:t>
      </w:r>
    </w:p>
    <w:p w14:paraId="3793CAF5" w14:textId="4BFD837F" w:rsidR="00CC58EA" w:rsidRDefault="005510A9" w:rsidP="00CC58E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The number of epochs</w:t>
      </w:r>
      <w:r w:rsidR="00BD371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“left” and “right”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0455C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was changed in the interval of 100 </w:t>
      </w:r>
      <w:r w:rsidR="00E41A19">
        <w:rPr>
          <w:rFonts w:ascii="Arial" w:hAnsi="Arial" w:cs="Arial"/>
          <w:sz w:val="18"/>
          <w:szCs w:val="18"/>
          <w:shd w:val="clear" w:color="auto" w:fill="FFFFFF"/>
          <w:lang w:val="en-US"/>
        </w:rPr>
        <w:t>to</w:t>
      </w:r>
      <w:r w:rsidR="000455C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500 </w:t>
      </w:r>
      <w:r w:rsidR="00E41A19">
        <w:rPr>
          <w:rFonts w:ascii="Arial" w:hAnsi="Arial" w:cs="Arial"/>
          <w:sz w:val="18"/>
          <w:szCs w:val="18"/>
          <w:shd w:val="clear" w:color="auto" w:fill="FFFFFF"/>
          <w:lang w:val="en-US"/>
        </w:rPr>
        <w:t>and learning rate between 0.003 and 0.0001</w:t>
      </w:r>
      <w:r w:rsidR="00701E2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, the command </w:t>
      </w:r>
      <w:r w:rsidR="00701E26" w:rsidRPr="00701E26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>--restore</w:t>
      </w:r>
      <w:r w:rsidR="00701E2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was used </w:t>
      </w:r>
      <w:r w:rsidR="00BD3717">
        <w:rPr>
          <w:rFonts w:ascii="Arial" w:hAnsi="Arial" w:cs="Arial"/>
          <w:sz w:val="18"/>
          <w:szCs w:val="18"/>
          <w:shd w:val="clear" w:color="auto" w:fill="FFFFFF"/>
          <w:lang w:val="en-US"/>
        </w:rPr>
        <w:t>approximately five times</w:t>
      </w:r>
      <w:r w:rsidR="00E0245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For “straight” the number of epochs was 500 and learning rate of </w:t>
      </w:r>
      <w:r w:rsidR="00247FA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0.003:</w:t>
      </w:r>
    </w:p>
    <w:p w14:paraId="3BDDDBD7" w14:textId="4127BD07" w:rsidR="00CC58EA" w:rsidRDefault="00CC58EA" w:rsidP="00CC58EA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For each batch </w:t>
      </w:r>
      <w:r w:rsidR="0026700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proceed 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the forward pass</w:t>
      </w:r>
      <w:r w:rsidR="00FA414F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was 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</w:t>
      </w:r>
      <w:r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 xml:space="preserve">call() 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function)</w:t>
      </w:r>
      <w:r w:rsidR="00FA414F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the parame</w:t>
      </w:r>
      <w:r w:rsidR="0018242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ters of distribution </w:t>
      </w:r>
      <w:r w:rsidR="00267009">
        <w:rPr>
          <w:rFonts w:ascii="Arial" w:hAnsi="Arial" w:cs="Arial"/>
          <w:sz w:val="18"/>
          <w:szCs w:val="18"/>
          <w:shd w:val="clear" w:color="auto" w:fill="FFFFFF"/>
          <w:lang w:val="en-US"/>
        </w:rPr>
        <w:t>was evaluated</w:t>
      </w:r>
    </w:p>
    <w:p w14:paraId="4947A1D8" w14:textId="56DCA177" w:rsidR="00CC58EA" w:rsidRDefault="00CC58EA" w:rsidP="00CC58EA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The loss function is evaluated (</w:t>
      </w:r>
      <w:r w:rsidR="00D3322D">
        <w:rPr>
          <w:rFonts w:ascii="Arial" w:hAnsi="Arial" w:cs="Arial"/>
          <w:sz w:val="18"/>
          <w:szCs w:val="18"/>
          <w:shd w:val="clear" w:color="auto" w:fill="FFFFFF"/>
          <w:lang w:val="en-US"/>
        </w:rPr>
        <w:t>negative log-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loss) </w:t>
      </w:r>
      <w:r w:rsidR="00C605C3">
        <w:rPr>
          <w:rFonts w:ascii="Arial" w:hAnsi="Arial" w:cs="Arial"/>
          <w:sz w:val="18"/>
          <w:szCs w:val="18"/>
          <w:shd w:val="clear" w:color="auto" w:fill="FFFFFF"/>
          <w:lang w:val="en-US"/>
        </w:rPr>
        <w:t>from forward pass results</w:t>
      </w:r>
    </w:p>
    <w:p w14:paraId="1F3E2D40" w14:textId="77777777" w:rsidR="00C605C3" w:rsidRDefault="00C605C3" w:rsidP="00CC58EA">
      <w:pPr>
        <w:pStyle w:val="PargrafodaLista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p w14:paraId="615A32C2" w14:textId="1CCDD3AC" w:rsidR="00CC58EA" w:rsidRDefault="00CC58EA" w:rsidP="00CC58EA">
      <w:pPr>
        <w:pStyle w:val="PargrafodaLista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The process is repeated for each epoch and inner batches.</w:t>
      </w:r>
    </w:p>
    <w:p w14:paraId="29FAFAB6" w14:textId="5C5A2AB2" w:rsidR="00EB2A34" w:rsidRPr="00EB5C85" w:rsidRDefault="00EB2A34" w:rsidP="00AB2111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741DD963" w14:textId="77777777" w:rsidR="00A608DD" w:rsidRDefault="00CB2D2A" w:rsidP="00FC2DDE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(x)</w:t>
      </w:r>
      <w:r w:rsidR="001F7B0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</w:p>
    <w:p w14:paraId="5861780C" w14:textId="5C6B45B5" w:rsidR="00EB5C85" w:rsidRDefault="00B90091" w:rsidP="00A608D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A608DD">
        <w:rPr>
          <w:rFonts w:ascii="Arial" w:hAnsi="Arial" w:cs="Arial"/>
          <w:sz w:val="18"/>
          <w:szCs w:val="18"/>
          <w:shd w:val="clear" w:color="auto" w:fill="FFFFFF"/>
          <w:lang w:val="en-US"/>
        </w:rPr>
        <w:t>“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l</w:t>
      </w:r>
      <w:r w:rsidRPr="00A608DD">
        <w:rPr>
          <w:rFonts w:ascii="Arial" w:hAnsi="Arial" w:cs="Arial"/>
          <w:sz w:val="18"/>
          <w:szCs w:val="18"/>
          <w:shd w:val="clear" w:color="auto" w:fill="FFFFFF"/>
          <w:lang w:val="en-US"/>
        </w:rPr>
        <w:t>eft”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: </w:t>
      </w:r>
      <w:r w:rsidR="001F7B00" w:rsidRPr="00A608DD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</w:t>
      </w:r>
      <w:r w:rsidR="002D362E">
        <w:rPr>
          <w:rFonts w:ascii="Arial" w:hAnsi="Arial" w:cs="Arial"/>
          <w:sz w:val="18"/>
          <w:szCs w:val="18"/>
          <w:shd w:val="clear" w:color="auto" w:fill="FFFFFF"/>
          <w:lang w:val="en-US"/>
        </w:rPr>
        <w:t>9</w:t>
      </w:r>
      <w:r w:rsidR="003E20AF">
        <w:rPr>
          <w:rFonts w:ascii="Arial" w:hAnsi="Arial" w:cs="Arial"/>
          <w:sz w:val="18"/>
          <w:szCs w:val="18"/>
          <w:shd w:val="clear" w:color="auto" w:fill="FFFFFF"/>
          <w:lang w:val="en-US"/>
        </w:rPr>
        <w:t>8</w:t>
      </w:r>
    </w:p>
    <w:p w14:paraId="671EF853" w14:textId="7ABD3C63" w:rsidR="00B90091" w:rsidRDefault="00B90091" w:rsidP="00A608D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“right”: </w:t>
      </w:r>
      <w:r w:rsidR="00A608DD" w:rsidRPr="00A608DD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0.8</w:t>
      </w:r>
      <w:r w:rsidR="00505E8B">
        <w:rPr>
          <w:rFonts w:ascii="Arial" w:hAnsi="Arial" w:cs="Arial"/>
          <w:sz w:val="18"/>
          <w:szCs w:val="18"/>
          <w:shd w:val="clear" w:color="auto" w:fill="FFFFFF"/>
          <w:lang w:val="en-US"/>
        </w:rPr>
        <w:t>5</w:t>
      </w:r>
    </w:p>
    <w:p w14:paraId="2C4D4219" w14:textId="1A586B56" w:rsidR="00A608DD" w:rsidRDefault="00B90091" w:rsidP="00A608DD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“</w:t>
      </w:r>
      <w:r>
        <w:rPr>
          <w:rFonts w:ascii="SFRM1000" w:hAnsi="SFRM1000" w:cs="SFRM1000"/>
          <w:sz w:val="20"/>
          <w:szCs w:val="20"/>
        </w:rPr>
        <w:t>straight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”:</w:t>
      </w:r>
      <w:r w:rsidR="00B61F3F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676DFB">
        <w:rPr>
          <w:rFonts w:ascii="Arial" w:hAnsi="Arial" w:cs="Arial"/>
          <w:sz w:val="18"/>
          <w:szCs w:val="18"/>
          <w:shd w:val="clear" w:color="auto" w:fill="FFFFFF"/>
          <w:lang w:val="en-US"/>
        </w:rPr>
        <w:t>0.83</w:t>
      </w:r>
    </w:p>
    <w:p w14:paraId="1F8EDF1D" w14:textId="77777777" w:rsidR="00B61F3F" w:rsidRDefault="00B61F3F" w:rsidP="003E20AF">
      <w:pPr>
        <w:pStyle w:val="PargrafodaLista"/>
        <w:jc w:val="center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p w14:paraId="33B569FF" w14:textId="77777777" w:rsidR="003E20AF" w:rsidRDefault="003E20AF" w:rsidP="00C80A1A">
      <w:pPr>
        <w:pStyle w:val="PargrafodaLista"/>
        <w:keepNext/>
        <w:ind w:left="0"/>
        <w:jc w:val="center"/>
      </w:pPr>
      <w:r>
        <w:rPr>
          <w:rFonts w:ascii="Arial" w:hAnsi="Arial" w:cs="Arial"/>
          <w:noProof/>
          <w:sz w:val="18"/>
          <w:szCs w:val="18"/>
          <w:shd w:val="clear" w:color="auto" w:fill="FFFFFF"/>
          <w:lang w:val="en-US"/>
        </w:rPr>
        <w:drawing>
          <wp:inline distT="0" distB="0" distL="0" distR="0" wp14:anchorId="0504BFD0" wp14:editId="2AA081B8">
            <wp:extent cx="5448300" cy="2001469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657" cy="20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EB1D" w14:textId="25647E5E" w:rsidR="003E20AF" w:rsidRDefault="003E20AF" w:rsidP="003E20AF">
      <w:pPr>
        <w:pStyle w:val="Legenda"/>
        <w:jc w:val="center"/>
      </w:pPr>
      <w:r>
        <w:t xml:space="preserve">Figure </w:t>
      </w:r>
      <w:fldSimple w:instr=" SEQ Figure \* ARABIC ">
        <w:r w:rsidR="00676DFB">
          <w:rPr>
            <w:noProof/>
          </w:rPr>
          <w:t>4</w:t>
        </w:r>
      </w:fldSimple>
      <w:r>
        <w:t xml:space="preserve"> - </w:t>
      </w:r>
      <w:proofErr w:type="spellStart"/>
      <w:r w:rsidRPr="008832A6">
        <w:t>Left</w:t>
      </w:r>
      <w:proofErr w:type="spellEnd"/>
      <w:r w:rsidRPr="008832A6">
        <w:t xml:space="preserve"> </w:t>
      </w:r>
      <w:proofErr w:type="spellStart"/>
      <w:r w:rsidRPr="008832A6">
        <w:t>Success</w:t>
      </w:r>
      <w:proofErr w:type="spellEnd"/>
      <w:r w:rsidRPr="008832A6">
        <w:t xml:space="preserve"> Rate.</w:t>
      </w:r>
    </w:p>
    <w:p w14:paraId="1463AE78" w14:textId="77777777" w:rsidR="006A2BAD" w:rsidRDefault="00505E8B" w:rsidP="006A2BAD">
      <w:pPr>
        <w:keepNext/>
        <w:jc w:val="center"/>
      </w:pPr>
      <w:r>
        <w:rPr>
          <w:noProof/>
        </w:rPr>
        <w:drawing>
          <wp:inline distT="0" distB="0" distL="0" distR="0" wp14:anchorId="42C1313C" wp14:editId="15A1CB4F">
            <wp:extent cx="5400040" cy="1976755"/>
            <wp:effectExtent l="0" t="0" r="0" b="4445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49F7" w14:textId="628E2CBB" w:rsidR="00505E8B" w:rsidRDefault="006A2BAD" w:rsidP="006A2BAD">
      <w:pPr>
        <w:pStyle w:val="Legenda"/>
        <w:jc w:val="center"/>
      </w:pPr>
      <w:r>
        <w:t xml:space="preserve">Figure </w:t>
      </w:r>
      <w:fldSimple w:instr=" SEQ Figure \* ARABIC ">
        <w:r w:rsidR="00676DFB">
          <w:rPr>
            <w:noProof/>
          </w:rPr>
          <w:t>5</w:t>
        </w:r>
      </w:fldSimple>
      <w:r>
        <w:t xml:space="preserve"> - </w:t>
      </w:r>
      <w:proofErr w:type="spellStart"/>
      <w:r>
        <w:t>Right</w:t>
      </w:r>
      <w:proofErr w:type="spellEnd"/>
      <w:r w:rsidRPr="000E09A5">
        <w:t xml:space="preserve"> </w:t>
      </w:r>
      <w:proofErr w:type="spellStart"/>
      <w:r w:rsidRPr="000E09A5">
        <w:t>Success</w:t>
      </w:r>
      <w:proofErr w:type="spellEnd"/>
      <w:r w:rsidRPr="000E09A5">
        <w:t xml:space="preserve"> Rate.</w:t>
      </w:r>
    </w:p>
    <w:p w14:paraId="4B849463" w14:textId="77777777" w:rsidR="00676DFB" w:rsidRDefault="00676DFB" w:rsidP="00676DF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3080F8" wp14:editId="48C89B96">
            <wp:extent cx="5400040" cy="1953260"/>
            <wp:effectExtent l="0" t="0" r="0" b="8890"/>
            <wp:docPr id="10" name="Imagem 10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1F1" w14:textId="35D1D61E" w:rsidR="004A5DFF" w:rsidRPr="004A5DFF" w:rsidRDefault="00676DFB" w:rsidP="00676DFB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Straight</w:t>
      </w:r>
      <w:r w:rsidRPr="00A663AD">
        <w:t xml:space="preserve"> </w:t>
      </w:r>
      <w:proofErr w:type="spellStart"/>
      <w:r w:rsidRPr="00A663AD">
        <w:t>Success</w:t>
      </w:r>
      <w:proofErr w:type="spellEnd"/>
      <w:r w:rsidRPr="00A663AD">
        <w:t xml:space="preserve"> Rate.</w:t>
      </w:r>
    </w:p>
    <w:p w14:paraId="2D5823BE" w14:textId="67F72857" w:rsidR="00CB2D2A" w:rsidRDefault="00CB2D2A" w:rsidP="00CB2D2A">
      <w:pPr>
        <w:jc w:val="both"/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  <w:r w:rsidRPr="00CB2D2A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Problem 3: Conditional Imitation Learning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.</w:t>
      </w:r>
    </w:p>
    <w:p w14:paraId="408AFB05" w14:textId="06469387" w:rsidR="00CB2D2A" w:rsidRDefault="00CB2D2A" w:rsidP="00CB2D2A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p w14:paraId="7BDA6290" w14:textId="707F8467" w:rsidR="00CB2D2A" w:rsidRDefault="00CB2D2A" w:rsidP="00CB2D2A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) </w:t>
      </w:r>
      <w:r w:rsidR="00512948">
        <w:rPr>
          <w:rFonts w:ascii="Arial" w:hAnsi="Arial" w:cs="Arial"/>
          <w:sz w:val="18"/>
          <w:szCs w:val="18"/>
          <w:shd w:val="clear" w:color="auto" w:fill="FFFFFF"/>
          <w:lang w:val="en-US"/>
        </w:rPr>
        <w:t>Trainin</w:t>
      </w:r>
      <w:r w:rsidR="00995E9F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g the neural network to all </w:t>
      </w:r>
      <w:r w:rsidR="002C39FF">
        <w:rPr>
          <w:rFonts w:ascii="Arial" w:hAnsi="Arial" w:cs="Arial"/>
          <w:sz w:val="18"/>
          <w:szCs w:val="18"/>
          <w:shd w:val="clear" w:color="auto" w:fill="FFFFFF"/>
          <w:lang w:val="en-US"/>
        </w:rPr>
        <w:t>goals</w:t>
      </w:r>
      <w:r w:rsidR="00273F2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we can verify that the car actions </w:t>
      </w:r>
      <w:r w:rsidR="007200E5">
        <w:rPr>
          <w:rFonts w:ascii="Arial" w:hAnsi="Arial" w:cs="Arial"/>
          <w:sz w:val="18"/>
          <w:szCs w:val="18"/>
          <w:shd w:val="clear" w:color="auto" w:fill="FFFFFF"/>
          <w:lang w:val="en-US"/>
        </w:rPr>
        <w:t>are</w:t>
      </w:r>
      <w:r w:rsidR="00273F2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undefined</w:t>
      </w:r>
      <w:r w:rsidR="00292919">
        <w:rPr>
          <w:rFonts w:ascii="Arial" w:hAnsi="Arial" w:cs="Arial"/>
          <w:sz w:val="18"/>
          <w:szCs w:val="18"/>
          <w:shd w:val="clear" w:color="auto" w:fill="FFFFFF"/>
          <w:lang w:val="en-US"/>
        </w:rPr>
        <w:t>/random</w:t>
      </w:r>
      <w:r w:rsidR="00CB7D82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  <w:r w:rsidR="00BF7C7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B7D82">
        <w:rPr>
          <w:rFonts w:ascii="Arial" w:hAnsi="Arial" w:cs="Arial"/>
          <w:sz w:val="18"/>
          <w:szCs w:val="18"/>
          <w:shd w:val="clear" w:color="auto" w:fill="FFFFFF"/>
          <w:lang w:val="en-US"/>
        </w:rPr>
        <w:t>T</w:t>
      </w:r>
      <w:r w:rsidR="00BF7C7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he car </w:t>
      </w:r>
      <w:r w:rsidR="00F126C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in the test </w:t>
      </w:r>
      <w:r w:rsidR="0041480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results go out of the </w:t>
      </w:r>
      <w:r w:rsidR="003013ED">
        <w:rPr>
          <w:rFonts w:ascii="Arial" w:hAnsi="Arial" w:cs="Arial"/>
          <w:sz w:val="18"/>
          <w:szCs w:val="18"/>
          <w:shd w:val="clear" w:color="auto" w:fill="FFFFFF"/>
          <w:lang w:val="en-US"/>
        </w:rPr>
        <w:t>road</w:t>
      </w:r>
      <w:r w:rsidR="0041480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when </w:t>
      </w:r>
      <w:r w:rsidR="00CB7D82">
        <w:rPr>
          <w:rFonts w:ascii="Arial" w:hAnsi="Arial" w:cs="Arial"/>
          <w:sz w:val="18"/>
          <w:szCs w:val="18"/>
          <w:shd w:val="clear" w:color="auto" w:fill="FFFFFF"/>
          <w:lang w:val="en-US"/>
        </w:rPr>
        <w:t>approaches to the intersection</w:t>
      </w:r>
      <w:r w:rsidR="001736D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, </w:t>
      </w:r>
      <w:r w:rsidR="00585F6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input data is not sufficient to determine </w:t>
      </w:r>
      <w:r w:rsidR="00D26544">
        <w:rPr>
          <w:rFonts w:ascii="Arial" w:hAnsi="Arial" w:cs="Arial"/>
          <w:sz w:val="18"/>
          <w:szCs w:val="18"/>
          <w:shd w:val="clear" w:color="auto" w:fill="FFFFFF"/>
          <w:lang w:val="en-US"/>
        </w:rPr>
        <w:t>the car action (</w:t>
      </w:r>
      <w:r w:rsidR="009E2EAF">
        <w:rPr>
          <w:rFonts w:ascii="Arial" w:hAnsi="Arial" w:cs="Arial"/>
          <w:sz w:val="18"/>
          <w:szCs w:val="18"/>
          <w:shd w:val="clear" w:color="auto" w:fill="FFFFFF"/>
          <w:lang w:val="en-US"/>
        </w:rPr>
        <w:t>left, right or straight</w:t>
      </w:r>
      <w:r w:rsidR="00D26544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CB7D82">
        <w:rPr>
          <w:rFonts w:ascii="Arial" w:hAnsi="Arial" w:cs="Arial"/>
          <w:sz w:val="18"/>
          <w:szCs w:val="18"/>
          <w:shd w:val="clear" w:color="auto" w:fill="FFFFFF"/>
          <w:lang w:val="en-US"/>
        </w:rPr>
        <w:t>. A</w:t>
      </w:r>
      <w:r w:rsidR="00EA7D9D">
        <w:rPr>
          <w:rFonts w:ascii="Arial" w:hAnsi="Arial" w:cs="Arial"/>
          <w:sz w:val="18"/>
          <w:szCs w:val="18"/>
          <w:shd w:val="clear" w:color="auto" w:fill="FFFFFF"/>
          <w:lang w:val="en-US"/>
        </w:rPr>
        <w:t>nother point is that the car is out of user’s control</w:t>
      </w:r>
      <w:r w:rsidR="00664B70">
        <w:rPr>
          <w:rFonts w:ascii="Arial" w:hAnsi="Arial" w:cs="Arial"/>
          <w:sz w:val="18"/>
          <w:szCs w:val="18"/>
          <w:shd w:val="clear" w:color="auto" w:fill="FFFFFF"/>
          <w:lang w:val="en-US"/>
        </w:rPr>
        <w:t>, apply</w:t>
      </w:r>
      <w:r w:rsidR="00AE5B00">
        <w:rPr>
          <w:rFonts w:ascii="Arial" w:hAnsi="Arial" w:cs="Arial"/>
          <w:sz w:val="18"/>
          <w:szCs w:val="18"/>
          <w:shd w:val="clear" w:color="auto" w:fill="FFFFFF"/>
          <w:lang w:val="en-US"/>
        </w:rPr>
        <w:t>ing</w:t>
      </w:r>
      <w:r w:rsidR="00664B7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this strategy in </w:t>
      </w:r>
      <w:r w:rsidR="007200E5">
        <w:rPr>
          <w:rFonts w:ascii="Arial" w:hAnsi="Arial" w:cs="Arial"/>
          <w:sz w:val="18"/>
          <w:szCs w:val="18"/>
          <w:shd w:val="clear" w:color="auto" w:fill="FFFFFF"/>
          <w:lang w:val="en-US"/>
        </w:rPr>
        <w:t>an</w:t>
      </w:r>
      <w:r w:rsidR="00664B7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autonomous car system is </w:t>
      </w:r>
      <w:r w:rsidR="004731BE">
        <w:rPr>
          <w:rFonts w:ascii="Arial" w:hAnsi="Arial" w:cs="Arial"/>
          <w:sz w:val="18"/>
          <w:szCs w:val="18"/>
          <w:shd w:val="clear" w:color="auto" w:fill="FFFFFF"/>
          <w:lang w:val="en-US"/>
        </w:rPr>
        <w:t>unsafety.</w:t>
      </w:r>
    </w:p>
    <w:p w14:paraId="2B312F5E" w14:textId="1675060C" w:rsidR="00F01DE1" w:rsidRDefault="00F01DE1" w:rsidP="00CB2D2A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(iii) </w:t>
      </w:r>
    </w:p>
    <w:p w14:paraId="171AB6D8" w14:textId="18071A01" w:rsidR="00F01DE1" w:rsidRDefault="00F01DE1" w:rsidP="00F01D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A608DD">
        <w:rPr>
          <w:rFonts w:ascii="Arial" w:hAnsi="Arial" w:cs="Arial"/>
          <w:sz w:val="18"/>
          <w:szCs w:val="18"/>
          <w:shd w:val="clear" w:color="auto" w:fill="FFFFFF"/>
          <w:lang w:val="en-US"/>
        </w:rPr>
        <w:t>“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l</w:t>
      </w:r>
      <w:r w:rsidRPr="00A608DD">
        <w:rPr>
          <w:rFonts w:ascii="Arial" w:hAnsi="Arial" w:cs="Arial"/>
          <w:sz w:val="18"/>
          <w:szCs w:val="18"/>
          <w:shd w:val="clear" w:color="auto" w:fill="FFFFFF"/>
          <w:lang w:val="en-US"/>
        </w:rPr>
        <w:t>eft”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: </w:t>
      </w:r>
      <w:r w:rsidRPr="00A608D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Success Rate = </w:t>
      </w:r>
      <w:r w:rsidR="0048610C">
        <w:rPr>
          <w:rFonts w:ascii="Arial" w:hAnsi="Arial" w:cs="Arial"/>
          <w:sz w:val="18"/>
          <w:szCs w:val="18"/>
          <w:shd w:val="clear" w:color="auto" w:fill="FFFFFF"/>
          <w:lang w:val="en-US"/>
        </w:rPr>
        <w:t>0</w:t>
      </w:r>
      <w:r w:rsidR="005A0548">
        <w:rPr>
          <w:rFonts w:ascii="Arial" w:hAnsi="Arial" w:cs="Arial"/>
          <w:sz w:val="18"/>
          <w:szCs w:val="18"/>
          <w:shd w:val="clear" w:color="auto" w:fill="FFFFFF"/>
          <w:lang w:val="en-US"/>
        </w:rPr>
        <w:t>.9</w:t>
      </w:r>
      <w:r w:rsidR="002808E8">
        <w:rPr>
          <w:rFonts w:ascii="Arial" w:hAnsi="Arial" w:cs="Arial"/>
          <w:sz w:val="18"/>
          <w:szCs w:val="18"/>
          <w:shd w:val="clear" w:color="auto" w:fill="FFFFFF"/>
          <w:lang w:val="en-US"/>
        </w:rPr>
        <w:t>5</w:t>
      </w:r>
    </w:p>
    <w:p w14:paraId="76E541A0" w14:textId="637D52A8" w:rsidR="00F01DE1" w:rsidRDefault="00F01DE1" w:rsidP="00F01D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“right”: </w:t>
      </w:r>
      <w:r w:rsidRPr="00A608D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Success Rate = </w:t>
      </w:r>
      <w:r w:rsidR="005A216D">
        <w:rPr>
          <w:rFonts w:ascii="Arial" w:hAnsi="Arial" w:cs="Arial"/>
          <w:sz w:val="18"/>
          <w:szCs w:val="18"/>
          <w:shd w:val="clear" w:color="auto" w:fill="FFFFFF"/>
          <w:lang w:val="en-US"/>
        </w:rPr>
        <w:t>0.9</w:t>
      </w:r>
      <w:r w:rsidR="002808E8">
        <w:rPr>
          <w:rFonts w:ascii="Arial" w:hAnsi="Arial" w:cs="Arial"/>
          <w:sz w:val="18"/>
          <w:szCs w:val="18"/>
          <w:shd w:val="clear" w:color="auto" w:fill="FFFFFF"/>
          <w:lang w:val="en-US"/>
        </w:rPr>
        <w:t>6</w:t>
      </w:r>
    </w:p>
    <w:p w14:paraId="54138A10" w14:textId="39B19C75" w:rsidR="00F01DE1" w:rsidRDefault="00F01DE1" w:rsidP="00F01D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“</w:t>
      </w:r>
      <w:r>
        <w:rPr>
          <w:rFonts w:ascii="SFRM1000" w:hAnsi="SFRM1000" w:cs="SFRM1000"/>
          <w:sz w:val="20"/>
          <w:szCs w:val="20"/>
        </w:rPr>
        <w:t>straight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”:</w:t>
      </w:r>
      <w:r w:rsidR="00F401A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401A5" w:rsidRPr="00A608D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Success Rate </w:t>
      </w:r>
      <w:r w:rsidR="00053A1B" w:rsidRPr="00A608D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= </w:t>
      </w:r>
      <w:r w:rsidR="00053A1B">
        <w:rPr>
          <w:rFonts w:ascii="Arial" w:hAnsi="Arial" w:cs="Arial"/>
          <w:sz w:val="18"/>
          <w:szCs w:val="18"/>
          <w:shd w:val="clear" w:color="auto" w:fill="FFFFFF"/>
          <w:lang w:val="en-US"/>
        </w:rPr>
        <w:t>0.75</w:t>
      </w:r>
    </w:p>
    <w:p w14:paraId="4568E663" w14:textId="77777777" w:rsidR="00793B7E" w:rsidRDefault="00131C89" w:rsidP="00793B7E">
      <w:pPr>
        <w:keepNext/>
        <w:jc w:val="center"/>
      </w:pPr>
      <w:r>
        <w:rPr>
          <w:rFonts w:ascii="Arial" w:hAnsi="Arial" w:cs="Arial"/>
          <w:noProof/>
          <w:sz w:val="18"/>
          <w:szCs w:val="18"/>
          <w:shd w:val="clear" w:color="auto" w:fill="FFFFFF"/>
          <w:lang w:val="en-US"/>
        </w:rPr>
        <w:drawing>
          <wp:inline distT="0" distB="0" distL="0" distR="0" wp14:anchorId="0814E2B2" wp14:editId="5971354F">
            <wp:extent cx="5400040" cy="196405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83AE" w14:textId="6E460B93" w:rsidR="005277C2" w:rsidRDefault="00793B7E" w:rsidP="00793B7E">
      <w:pPr>
        <w:pStyle w:val="Legenda"/>
        <w:jc w:val="center"/>
      </w:pPr>
      <w:r>
        <w:t xml:space="preserve">Figure </w:t>
      </w:r>
      <w:fldSimple w:instr=" SEQ Figure \* ARABIC ">
        <w:r w:rsidR="00676DFB">
          <w:rPr>
            <w:noProof/>
          </w:rPr>
          <w:t>7</w:t>
        </w:r>
      </w:fldSimple>
      <w:r>
        <w:t xml:space="preserve"> -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Rate.</w:t>
      </w:r>
    </w:p>
    <w:p w14:paraId="1FDFD16E" w14:textId="77777777" w:rsidR="008C22A5" w:rsidRDefault="008C22A5" w:rsidP="008C22A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5238A0" wp14:editId="5B0858E6">
            <wp:extent cx="5400040" cy="1940560"/>
            <wp:effectExtent l="0" t="0" r="0" b="2540"/>
            <wp:docPr id="6" name="Imagem 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707F" w14:textId="4F39224F" w:rsidR="008C22A5" w:rsidRDefault="008C22A5" w:rsidP="008C22A5">
      <w:pPr>
        <w:pStyle w:val="Legenda"/>
        <w:jc w:val="center"/>
      </w:pPr>
      <w:r>
        <w:t xml:space="preserve">Figure </w:t>
      </w:r>
      <w:fldSimple w:instr=" SEQ Figure \* ARABIC ">
        <w:r w:rsidR="00676DFB">
          <w:rPr>
            <w:noProof/>
          </w:rPr>
          <w:t>8</w:t>
        </w:r>
      </w:fldSimple>
      <w:r>
        <w:t xml:space="preserve"> - </w:t>
      </w:r>
      <w:r w:rsidRPr="000A0A70">
        <w:t xml:space="preserve">4 - </w:t>
      </w:r>
      <w:proofErr w:type="spellStart"/>
      <w:r w:rsidR="006843CB">
        <w:t>Right</w:t>
      </w:r>
      <w:proofErr w:type="spellEnd"/>
      <w:r w:rsidRPr="000A0A70">
        <w:t xml:space="preserve"> </w:t>
      </w:r>
      <w:proofErr w:type="spellStart"/>
      <w:r w:rsidRPr="000A0A70">
        <w:t>Success</w:t>
      </w:r>
      <w:proofErr w:type="spellEnd"/>
      <w:r w:rsidRPr="000A0A70">
        <w:t xml:space="preserve"> Rate</w:t>
      </w:r>
      <w:r w:rsidR="006843CB">
        <w:t>.</w:t>
      </w:r>
    </w:p>
    <w:p w14:paraId="70741958" w14:textId="77777777" w:rsidR="00EE3295" w:rsidRDefault="00EE3295" w:rsidP="00EE3295">
      <w:pPr>
        <w:keepNext/>
        <w:jc w:val="center"/>
      </w:pPr>
      <w:r>
        <w:rPr>
          <w:noProof/>
        </w:rPr>
        <w:drawing>
          <wp:inline distT="0" distB="0" distL="0" distR="0" wp14:anchorId="4E9F9CEE" wp14:editId="4E650F17">
            <wp:extent cx="5400040" cy="1936750"/>
            <wp:effectExtent l="0" t="0" r="0" b="635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87FB" w14:textId="4A7A6CD0" w:rsidR="00C43ADE" w:rsidRPr="003E20AF" w:rsidRDefault="00EE3295" w:rsidP="00EE3295">
      <w:pPr>
        <w:pStyle w:val="Legenda"/>
        <w:jc w:val="center"/>
        <w:rPr>
          <w:lang w:val="en-US"/>
        </w:rPr>
      </w:pPr>
      <w:r w:rsidRPr="003E20AF">
        <w:rPr>
          <w:lang w:val="en-US"/>
        </w:rPr>
        <w:t xml:space="preserve">Figure </w:t>
      </w:r>
      <w:r>
        <w:fldChar w:fldCharType="begin"/>
      </w:r>
      <w:r w:rsidRPr="003E20AF">
        <w:rPr>
          <w:lang w:val="en-US"/>
        </w:rPr>
        <w:instrText xml:space="preserve"> SEQ Figure \* ARABIC </w:instrText>
      </w:r>
      <w:r>
        <w:fldChar w:fldCharType="separate"/>
      </w:r>
      <w:r w:rsidR="00676DFB">
        <w:rPr>
          <w:noProof/>
          <w:lang w:val="en-US"/>
        </w:rPr>
        <w:t>9</w:t>
      </w:r>
      <w:r>
        <w:fldChar w:fldCharType="end"/>
      </w:r>
      <w:r w:rsidRPr="003E20AF">
        <w:rPr>
          <w:lang w:val="en-US"/>
        </w:rPr>
        <w:t xml:space="preserve"> - Straight Success Rate.</w:t>
      </w:r>
    </w:p>
    <w:p w14:paraId="2FDAA8F4" w14:textId="77777777" w:rsidR="00793B7E" w:rsidRPr="00793B7E" w:rsidRDefault="00793B7E" w:rsidP="00793B7E">
      <w:pPr>
        <w:jc w:val="center"/>
        <w:rPr>
          <w:lang w:val="en-US"/>
        </w:rPr>
      </w:pPr>
    </w:p>
    <w:p w14:paraId="6D968080" w14:textId="77777777" w:rsidR="00CC58EA" w:rsidRDefault="002E583A" w:rsidP="00CC58EA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(iv)</w:t>
      </w:r>
      <w:r w:rsidRPr="002E583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C58E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Full training process:</w:t>
      </w:r>
    </w:p>
    <w:p w14:paraId="41CCA663" w14:textId="46C30C90" w:rsidR="00CC58EA" w:rsidRDefault="00CC58EA" w:rsidP="00CC58E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First, we initialize the weights using Xavier Initialization (weights and bias)</w:t>
      </w:r>
      <w:r w:rsidR="000B0CE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the </w:t>
      </w:r>
      <w:r w:rsidR="004C5A1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input neural network </w:t>
      </w:r>
      <w:r w:rsidR="00E17524">
        <w:rPr>
          <w:rFonts w:ascii="Arial" w:hAnsi="Arial" w:cs="Arial"/>
          <w:sz w:val="18"/>
          <w:szCs w:val="18"/>
          <w:shd w:val="clear" w:color="auto" w:fill="FFFFFF"/>
          <w:lang w:val="en-US"/>
        </w:rPr>
        <w:t>(</w:t>
      </w:r>
      <w:r w:rsidR="00227F3B">
        <w:rPr>
          <w:rFonts w:ascii="Arial" w:hAnsi="Arial" w:cs="Arial"/>
          <w:sz w:val="18"/>
          <w:szCs w:val="18"/>
          <w:shd w:val="clear" w:color="auto" w:fill="FFFFFF"/>
          <w:lang w:val="en-US"/>
        </w:rPr>
        <w:t>3 layers</w:t>
      </w:r>
      <w:r w:rsidR="00E17524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227F3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3 branches neural networks regarding to each </w:t>
      </w:r>
      <w:r w:rsidR="006F79CA">
        <w:rPr>
          <w:rFonts w:ascii="Arial" w:hAnsi="Arial" w:cs="Arial"/>
          <w:sz w:val="18"/>
          <w:szCs w:val="18"/>
          <w:shd w:val="clear" w:color="auto" w:fill="FFFFFF"/>
          <w:lang w:val="en-US"/>
        </w:rPr>
        <w:t>goal</w:t>
      </w:r>
      <w:r w:rsidR="00AC014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(3 layers)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6317EF6A" w14:textId="3B04BA15" w:rsidR="00CC58EA" w:rsidRDefault="00CC58EA" w:rsidP="00CC58E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For each epoch</w:t>
      </w:r>
      <w:r w:rsidR="00CF3668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= 1000 and learning rate = 1e-4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2848B257" w14:textId="7821CCE2" w:rsidR="00CC58EA" w:rsidRDefault="00CC58EA" w:rsidP="00CC58EA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For each batch the forward pass (</w:t>
      </w:r>
      <w:r w:rsidR="002B24A3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>call (</w:t>
      </w:r>
      <w:r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function) using the pair (o, </w:t>
      </w:r>
      <w:r w:rsidR="006940D6">
        <w:rPr>
          <w:rFonts w:ascii="Arial" w:hAnsi="Arial" w:cs="Arial"/>
          <w:sz w:val="18"/>
          <w:szCs w:val="18"/>
          <w:shd w:val="clear" w:color="auto" w:fill="FFFFFF"/>
          <w:lang w:val="en-US"/>
        </w:rPr>
        <w:t>u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) and the </w:t>
      </w:r>
      <w:r w:rsidR="00840B4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output of </w:t>
      </w:r>
      <w:r w:rsidR="00EF7DA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input NN 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is </w:t>
      </w:r>
      <w:r w:rsidR="00EF7DAA">
        <w:rPr>
          <w:rFonts w:ascii="Arial" w:hAnsi="Arial" w:cs="Arial"/>
          <w:sz w:val="18"/>
          <w:szCs w:val="18"/>
          <w:shd w:val="clear" w:color="auto" w:fill="FFFFFF"/>
          <w:lang w:val="en-US"/>
        </w:rPr>
        <w:t>the input for the Branches NN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  <w:r w:rsidR="00FF7CE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545B4E">
        <w:rPr>
          <w:rFonts w:ascii="Arial" w:hAnsi="Arial" w:cs="Arial"/>
          <w:sz w:val="18"/>
          <w:szCs w:val="18"/>
          <w:shd w:val="clear" w:color="auto" w:fill="FFFFFF"/>
          <w:lang w:val="en-US"/>
        </w:rPr>
        <w:t>T</w:t>
      </w:r>
      <w:r w:rsidR="00411CE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he weighted sum of </w:t>
      </w:r>
      <w:r w:rsidR="00545B4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Branches </w:t>
      </w:r>
      <w:r w:rsidR="000412D7">
        <w:rPr>
          <w:rFonts w:ascii="Arial" w:hAnsi="Arial" w:cs="Arial"/>
          <w:sz w:val="18"/>
          <w:szCs w:val="18"/>
          <w:shd w:val="clear" w:color="auto" w:fill="FFFFFF"/>
          <w:lang w:val="en-US"/>
        </w:rPr>
        <w:t>generates</w:t>
      </w:r>
      <w:r w:rsidR="00545B4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y (</w:t>
      </w:r>
      <w:r w:rsidR="00894801">
        <w:rPr>
          <w:rFonts w:ascii="Arial" w:hAnsi="Arial" w:cs="Arial"/>
          <w:sz w:val="18"/>
          <w:szCs w:val="18"/>
          <w:shd w:val="clear" w:color="auto" w:fill="FFFFFF"/>
          <w:lang w:val="en-US"/>
        </w:rPr>
        <w:t>action</w:t>
      </w:r>
      <w:r w:rsidR="00545B4E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89480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estimated</w:t>
      </w:r>
      <w:r w:rsidR="000412D7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07EE7E9D" w14:textId="2795D607" w:rsidR="00CC58EA" w:rsidRDefault="00CC58EA" w:rsidP="00CC58EA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loss function is evaluated (L2 loss) from predict action and action from samples. </w:t>
      </w:r>
      <w:r w:rsidR="00395A7C">
        <w:rPr>
          <w:rFonts w:ascii="Arial" w:hAnsi="Arial" w:cs="Arial"/>
          <w:sz w:val="18"/>
          <w:szCs w:val="18"/>
          <w:shd w:val="clear" w:color="auto" w:fill="FFFFFF"/>
          <w:lang w:val="en-US"/>
        </w:rPr>
        <w:t>Different weights for steering and throttle was used</w:t>
      </w:r>
      <w:r w:rsidR="00133F88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, therefore the loss function </w:t>
      </w:r>
      <w:r w:rsidR="004F711A">
        <w:rPr>
          <w:rFonts w:ascii="Arial" w:hAnsi="Arial" w:cs="Arial"/>
          <w:sz w:val="18"/>
          <w:szCs w:val="18"/>
          <w:shd w:val="clear" w:color="auto" w:fill="FFFFFF"/>
          <w:lang w:val="en-US"/>
        </w:rPr>
        <w:t>was split in two branches</w:t>
      </w:r>
      <w:r w:rsidR="001C4C4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, one for steering and another for throttle, </w:t>
      </w:r>
      <w:r w:rsidR="00A43029">
        <w:rPr>
          <w:rFonts w:ascii="Arial" w:hAnsi="Arial" w:cs="Arial"/>
          <w:sz w:val="18"/>
          <w:szCs w:val="18"/>
          <w:shd w:val="clear" w:color="auto" w:fill="FFFFFF"/>
          <w:lang w:val="en-US"/>
        </w:rPr>
        <w:t>the full loss is the summation.</w:t>
      </w:r>
    </w:p>
    <w:p w14:paraId="637BF9B1" w14:textId="409DC17A" w:rsidR="00CC58EA" w:rsidRDefault="00CC58EA" w:rsidP="00CC58EA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The gradient and Optimizer were applied, Adam optimizer is used. The parameters (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θ</m:t>
        </m:r>
      </m:oMath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) are updated and learning rate (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η</m:t>
        </m:r>
      </m:oMath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) is adapted over time by:</w:t>
      </w:r>
    </w:p>
    <w:p w14:paraId="2626DF08" w14:textId="77777777" w:rsidR="00CC58EA" w:rsidRPr="00A00453" w:rsidRDefault="00000000" w:rsidP="00CC58EA">
      <w:pPr>
        <w:ind w:left="720"/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t+1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(l)</m:t>
              </m:r>
            </m:sup>
          </m:sSub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(l)</m:t>
              </m:r>
            </m:sup>
          </m:sSub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+ ϵ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</m:oMath>
      </m:oMathPara>
    </w:p>
    <w:p w14:paraId="3C4706AE" w14:textId="77777777" w:rsidR="00CC58EA" w:rsidRDefault="00CC58EA" w:rsidP="00CC58EA">
      <w:pPr>
        <w:pStyle w:val="PargrafodaLista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The process is repeated for each epoch and inner batches.</w:t>
      </w:r>
    </w:p>
    <w:p w14:paraId="6CECE7F3" w14:textId="77777777" w:rsidR="007A1F7E" w:rsidRDefault="007A1F7E" w:rsidP="00CC58EA">
      <w:pPr>
        <w:pStyle w:val="PargrafodaLista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p w14:paraId="7846AD23" w14:textId="3B16247C" w:rsidR="007A1F7E" w:rsidRDefault="007A1F7E" w:rsidP="007A1F7E">
      <w:pPr>
        <w:pStyle w:val="PargrafodaLista"/>
        <w:ind w:left="0"/>
        <w:jc w:val="both"/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  <w:r w:rsidRPr="007A1F7E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Problem 4: Intent Inference &amp; Shared Autonomy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.</w:t>
      </w:r>
    </w:p>
    <w:p w14:paraId="38F54F5D" w14:textId="77777777" w:rsidR="007A1F7E" w:rsidRDefault="007A1F7E" w:rsidP="007A1F7E">
      <w:pPr>
        <w:pStyle w:val="PargrafodaLista"/>
        <w:ind w:left="0"/>
        <w:jc w:val="both"/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</w:pPr>
    </w:p>
    <w:p w14:paraId="2EDE0340" w14:textId="4AF21C9D" w:rsidR="007A1F7E" w:rsidRPr="007A1F7E" w:rsidRDefault="007A1F7E" w:rsidP="007A1F7E">
      <w:pPr>
        <w:pStyle w:val="PargrafodaLista"/>
        <w:ind w:left="0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) </w:t>
      </w:r>
    </w:p>
    <w:p w14:paraId="186F72D9" w14:textId="0BD813B6" w:rsidR="00F01DE1" w:rsidRPr="00F01DE1" w:rsidRDefault="00F01DE1" w:rsidP="00CC58EA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sectPr w:rsidR="00F01DE1" w:rsidRPr="00F01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9EC"/>
    <w:multiLevelType w:val="hybridMultilevel"/>
    <w:tmpl w:val="68FC2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2502"/>
    <w:multiLevelType w:val="hybridMultilevel"/>
    <w:tmpl w:val="FDEC0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1EAA"/>
    <w:multiLevelType w:val="hybridMultilevel"/>
    <w:tmpl w:val="2BE2E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33594"/>
    <w:multiLevelType w:val="hybridMultilevel"/>
    <w:tmpl w:val="4D4A6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21342"/>
    <w:multiLevelType w:val="hybridMultilevel"/>
    <w:tmpl w:val="0456A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5C51"/>
    <w:multiLevelType w:val="hybridMultilevel"/>
    <w:tmpl w:val="A0289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F03B1"/>
    <w:multiLevelType w:val="hybridMultilevel"/>
    <w:tmpl w:val="76681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60564"/>
    <w:multiLevelType w:val="hybridMultilevel"/>
    <w:tmpl w:val="EF94A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679FC"/>
    <w:multiLevelType w:val="hybridMultilevel"/>
    <w:tmpl w:val="D3482418"/>
    <w:lvl w:ilvl="0" w:tplc="D248A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65533"/>
    <w:multiLevelType w:val="hybridMultilevel"/>
    <w:tmpl w:val="9CCE1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912D0"/>
    <w:multiLevelType w:val="hybridMultilevel"/>
    <w:tmpl w:val="CC4E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51FA9"/>
    <w:multiLevelType w:val="hybridMultilevel"/>
    <w:tmpl w:val="796E0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001FA9"/>
    <w:multiLevelType w:val="hybridMultilevel"/>
    <w:tmpl w:val="B3BE2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4065B"/>
    <w:multiLevelType w:val="hybridMultilevel"/>
    <w:tmpl w:val="EA1491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703521">
    <w:abstractNumId w:val="3"/>
  </w:num>
  <w:num w:numId="2" w16cid:durableId="1048846494">
    <w:abstractNumId w:val="6"/>
  </w:num>
  <w:num w:numId="3" w16cid:durableId="1776630793">
    <w:abstractNumId w:val="8"/>
  </w:num>
  <w:num w:numId="4" w16cid:durableId="1416172571">
    <w:abstractNumId w:val="0"/>
  </w:num>
  <w:num w:numId="5" w16cid:durableId="1749963992">
    <w:abstractNumId w:val="7"/>
  </w:num>
  <w:num w:numId="6" w16cid:durableId="475414221">
    <w:abstractNumId w:val="1"/>
  </w:num>
  <w:num w:numId="7" w16cid:durableId="533427917">
    <w:abstractNumId w:val="10"/>
  </w:num>
  <w:num w:numId="8" w16cid:durableId="388303395">
    <w:abstractNumId w:val="5"/>
  </w:num>
  <w:num w:numId="9" w16cid:durableId="612175532">
    <w:abstractNumId w:val="2"/>
  </w:num>
  <w:num w:numId="10" w16cid:durableId="1267737438">
    <w:abstractNumId w:val="13"/>
  </w:num>
  <w:num w:numId="11" w16cid:durableId="1121415421">
    <w:abstractNumId w:val="12"/>
  </w:num>
  <w:num w:numId="12" w16cid:durableId="1349715059">
    <w:abstractNumId w:val="9"/>
  </w:num>
  <w:num w:numId="13" w16cid:durableId="1942837272">
    <w:abstractNumId w:val="11"/>
  </w:num>
  <w:num w:numId="14" w16cid:durableId="1746755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23"/>
    <w:rsid w:val="00005FCA"/>
    <w:rsid w:val="00011A9E"/>
    <w:rsid w:val="00011D7D"/>
    <w:rsid w:val="00013CAD"/>
    <w:rsid w:val="000176A6"/>
    <w:rsid w:val="00017CA7"/>
    <w:rsid w:val="000205AC"/>
    <w:rsid w:val="000208B9"/>
    <w:rsid w:val="00020C48"/>
    <w:rsid w:val="00023AED"/>
    <w:rsid w:val="000273CC"/>
    <w:rsid w:val="00027C89"/>
    <w:rsid w:val="00031959"/>
    <w:rsid w:val="00031B0F"/>
    <w:rsid w:val="000336D5"/>
    <w:rsid w:val="00035E7E"/>
    <w:rsid w:val="0003733C"/>
    <w:rsid w:val="000412D7"/>
    <w:rsid w:val="00042596"/>
    <w:rsid w:val="000435C2"/>
    <w:rsid w:val="000455C7"/>
    <w:rsid w:val="00045C83"/>
    <w:rsid w:val="00050AAA"/>
    <w:rsid w:val="00050D8E"/>
    <w:rsid w:val="0005320C"/>
    <w:rsid w:val="00053A1B"/>
    <w:rsid w:val="00056132"/>
    <w:rsid w:val="00057381"/>
    <w:rsid w:val="0005739A"/>
    <w:rsid w:val="000573D9"/>
    <w:rsid w:val="00067E87"/>
    <w:rsid w:val="00071437"/>
    <w:rsid w:val="000757F3"/>
    <w:rsid w:val="00077A04"/>
    <w:rsid w:val="00083059"/>
    <w:rsid w:val="000862F3"/>
    <w:rsid w:val="00086EA6"/>
    <w:rsid w:val="000913BB"/>
    <w:rsid w:val="00096048"/>
    <w:rsid w:val="00097BDC"/>
    <w:rsid w:val="000A22CA"/>
    <w:rsid w:val="000B0CE3"/>
    <w:rsid w:val="000B21D6"/>
    <w:rsid w:val="000B25EE"/>
    <w:rsid w:val="000B2F31"/>
    <w:rsid w:val="000B4474"/>
    <w:rsid w:val="000B58FB"/>
    <w:rsid w:val="000B5F24"/>
    <w:rsid w:val="000B6713"/>
    <w:rsid w:val="000C34F5"/>
    <w:rsid w:val="000C3CBD"/>
    <w:rsid w:val="000C504A"/>
    <w:rsid w:val="000C6821"/>
    <w:rsid w:val="000C787F"/>
    <w:rsid w:val="000E42E8"/>
    <w:rsid w:val="000E6EF0"/>
    <w:rsid w:val="000F1EDA"/>
    <w:rsid w:val="000F6503"/>
    <w:rsid w:val="0010019D"/>
    <w:rsid w:val="001032E6"/>
    <w:rsid w:val="001066E7"/>
    <w:rsid w:val="0010702A"/>
    <w:rsid w:val="00112165"/>
    <w:rsid w:val="0011624D"/>
    <w:rsid w:val="00121D12"/>
    <w:rsid w:val="0012530B"/>
    <w:rsid w:val="001260D4"/>
    <w:rsid w:val="00127619"/>
    <w:rsid w:val="00131B50"/>
    <w:rsid w:val="00131C89"/>
    <w:rsid w:val="0013223C"/>
    <w:rsid w:val="00133F88"/>
    <w:rsid w:val="00140DB2"/>
    <w:rsid w:val="00144FA5"/>
    <w:rsid w:val="0015623E"/>
    <w:rsid w:val="0016035A"/>
    <w:rsid w:val="00161D15"/>
    <w:rsid w:val="0016285E"/>
    <w:rsid w:val="00167CBC"/>
    <w:rsid w:val="001736D4"/>
    <w:rsid w:val="00180E2A"/>
    <w:rsid w:val="00182426"/>
    <w:rsid w:val="00191986"/>
    <w:rsid w:val="00193EA6"/>
    <w:rsid w:val="00194F21"/>
    <w:rsid w:val="001A027A"/>
    <w:rsid w:val="001A1D6C"/>
    <w:rsid w:val="001A30AA"/>
    <w:rsid w:val="001A514A"/>
    <w:rsid w:val="001A53E7"/>
    <w:rsid w:val="001B4535"/>
    <w:rsid w:val="001C4C4B"/>
    <w:rsid w:val="001C5978"/>
    <w:rsid w:val="001D1BE0"/>
    <w:rsid w:val="001E184C"/>
    <w:rsid w:val="001E7944"/>
    <w:rsid w:val="001E79C0"/>
    <w:rsid w:val="001F7B00"/>
    <w:rsid w:val="002017B8"/>
    <w:rsid w:val="002030FD"/>
    <w:rsid w:val="002038B6"/>
    <w:rsid w:val="00205533"/>
    <w:rsid w:val="00206364"/>
    <w:rsid w:val="00212389"/>
    <w:rsid w:val="00215CE0"/>
    <w:rsid w:val="00217610"/>
    <w:rsid w:val="002200B9"/>
    <w:rsid w:val="00221B85"/>
    <w:rsid w:val="00225013"/>
    <w:rsid w:val="00225754"/>
    <w:rsid w:val="00227F3B"/>
    <w:rsid w:val="0023385B"/>
    <w:rsid w:val="002358DB"/>
    <w:rsid w:val="00247FA2"/>
    <w:rsid w:val="0025172F"/>
    <w:rsid w:val="00253C52"/>
    <w:rsid w:val="00253E7D"/>
    <w:rsid w:val="00260337"/>
    <w:rsid w:val="0026266D"/>
    <w:rsid w:val="00267009"/>
    <w:rsid w:val="002724B2"/>
    <w:rsid w:val="00273A30"/>
    <w:rsid w:val="00273F2C"/>
    <w:rsid w:val="00276EC5"/>
    <w:rsid w:val="00277A46"/>
    <w:rsid w:val="002808E8"/>
    <w:rsid w:val="00282E9A"/>
    <w:rsid w:val="0028684F"/>
    <w:rsid w:val="00290E42"/>
    <w:rsid w:val="00292919"/>
    <w:rsid w:val="002938A4"/>
    <w:rsid w:val="00294F47"/>
    <w:rsid w:val="0029661E"/>
    <w:rsid w:val="002A019E"/>
    <w:rsid w:val="002A2C10"/>
    <w:rsid w:val="002A6D24"/>
    <w:rsid w:val="002B1186"/>
    <w:rsid w:val="002B24A3"/>
    <w:rsid w:val="002B2A63"/>
    <w:rsid w:val="002B3479"/>
    <w:rsid w:val="002B7AAB"/>
    <w:rsid w:val="002C39FF"/>
    <w:rsid w:val="002D25E0"/>
    <w:rsid w:val="002D362E"/>
    <w:rsid w:val="002D3728"/>
    <w:rsid w:val="002D3A24"/>
    <w:rsid w:val="002D480F"/>
    <w:rsid w:val="002D7A44"/>
    <w:rsid w:val="002E583A"/>
    <w:rsid w:val="002E6F00"/>
    <w:rsid w:val="002E7E53"/>
    <w:rsid w:val="002F1226"/>
    <w:rsid w:val="002F7986"/>
    <w:rsid w:val="003013ED"/>
    <w:rsid w:val="00303AC0"/>
    <w:rsid w:val="0030661F"/>
    <w:rsid w:val="00307455"/>
    <w:rsid w:val="00311049"/>
    <w:rsid w:val="0031147E"/>
    <w:rsid w:val="003125F1"/>
    <w:rsid w:val="00312CBC"/>
    <w:rsid w:val="0031731E"/>
    <w:rsid w:val="003174DC"/>
    <w:rsid w:val="00317E3B"/>
    <w:rsid w:val="0032006D"/>
    <w:rsid w:val="003205B9"/>
    <w:rsid w:val="00321BFC"/>
    <w:rsid w:val="0032225E"/>
    <w:rsid w:val="0032467C"/>
    <w:rsid w:val="003260A0"/>
    <w:rsid w:val="0033422E"/>
    <w:rsid w:val="003358D5"/>
    <w:rsid w:val="003430F7"/>
    <w:rsid w:val="003448BB"/>
    <w:rsid w:val="00347544"/>
    <w:rsid w:val="003531F9"/>
    <w:rsid w:val="00357F4E"/>
    <w:rsid w:val="0036452B"/>
    <w:rsid w:val="003705DC"/>
    <w:rsid w:val="0037171C"/>
    <w:rsid w:val="003736E1"/>
    <w:rsid w:val="00382BA4"/>
    <w:rsid w:val="00382F44"/>
    <w:rsid w:val="0038691C"/>
    <w:rsid w:val="00390D1F"/>
    <w:rsid w:val="00394954"/>
    <w:rsid w:val="00395A7C"/>
    <w:rsid w:val="00397D3C"/>
    <w:rsid w:val="003A3867"/>
    <w:rsid w:val="003B25B4"/>
    <w:rsid w:val="003B25E2"/>
    <w:rsid w:val="003B476E"/>
    <w:rsid w:val="003B5461"/>
    <w:rsid w:val="003C03C8"/>
    <w:rsid w:val="003C0DE2"/>
    <w:rsid w:val="003D094B"/>
    <w:rsid w:val="003D52BF"/>
    <w:rsid w:val="003E20AF"/>
    <w:rsid w:val="003E52B9"/>
    <w:rsid w:val="003F0954"/>
    <w:rsid w:val="003F0F70"/>
    <w:rsid w:val="003F4016"/>
    <w:rsid w:val="003F4790"/>
    <w:rsid w:val="003F7426"/>
    <w:rsid w:val="003F7AC1"/>
    <w:rsid w:val="004002BE"/>
    <w:rsid w:val="004020DC"/>
    <w:rsid w:val="004021B7"/>
    <w:rsid w:val="0040490D"/>
    <w:rsid w:val="00411CE7"/>
    <w:rsid w:val="004131A8"/>
    <w:rsid w:val="004139B4"/>
    <w:rsid w:val="00414801"/>
    <w:rsid w:val="00415BC2"/>
    <w:rsid w:val="004176DA"/>
    <w:rsid w:val="00423034"/>
    <w:rsid w:val="00425742"/>
    <w:rsid w:val="00427FD6"/>
    <w:rsid w:val="00432EE7"/>
    <w:rsid w:val="0043667B"/>
    <w:rsid w:val="0044014B"/>
    <w:rsid w:val="00440E50"/>
    <w:rsid w:val="00442820"/>
    <w:rsid w:val="00442DB5"/>
    <w:rsid w:val="004458CD"/>
    <w:rsid w:val="0046463B"/>
    <w:rsid w:val="00471AD7"/>
    <w:rsid w:val="004731BE"/>
    <w:rsid w:val="00475CC8"/>
    <w:rsid w:val="00475FB8"/>
    <w:rsid w:val="004778E2"/>
    <w:rsid w:val="00482D9D"/>
    <w:rsid w:val="00483218"/>
    <w:rsid w:val="0048610C"/>
    <w:rsid w:val="00490DED"/>
    <w:rsid w:val="0049188A"/>
    <w:rsid w:val="004A2458"/>
    <w:rsid w:val="004A5296"/>
    <w:rsid w:val="004A5DFF"/>
    <w:rsid w:val="004A69B7"/>
    <w:rsid w:val="004A7BF6"/>
    <w:rsid w:val="004B11C2"/>
    <w:rsid w:val="004B372E"/>
    <w:rsid w:val="004B56B6"/>
    <w:rsid w:val="004C4D04"/>
    <w:rsid w:val="004C5A19"/>
    <w:rsid w:val="004C71AC"/>
    <w:rsid w:val="004D57E8"/>
    <w:rsid w:val="004D595F"/>
    <w:rsid w:val="004D74C4"/>
    <w:rsid w:val="004E2696"/>
    <w:rsid w:val="004E572F"/>
    <w:rsid w:val="004F29AA"/>
    <w:rsid w:val="004F711A"/>
    <w:rsid w:val="00502014"/>
    <w:rsid w:val="00502707"/>
    <w:rsid w:val="00505E8B"/>
    <w:rsid w:val="00507279"/>
    <w:rsid w:val="00511790"/>
    <w:rsid w:val="00512744"/>
    <w:rsid w:val="00512948"/>
    <w:rsid w:val="00513081"/>
    <w:rsid w:val="00513114"/>
    <w:rsid w:val="00514D2F"/>
    <w:rsid w:val="005176C0"/>
    <w:rsid w:val="005211EC"/>
    <w:rsid w:val="005277C2"/>
    <w:rsid w:val="00527D02"/>
    <w:rsid w:val="0053590E"/>
    <w:rsid w:val="00535C2C"/>
    <w:rsid w:val="00544628"/>
    <w:rsid w:val="00545B4E"/>
    <w:rsid w:val="005510A9"/>
    <w:rsid w:val="005527FD"/>
    <w:rsid w:val="005564F7"/>
    <w:rsid w:val="00560E57"/>
    <w:rsid w:val="00562F8F"/>
    <w:rsid w:val="00563981"/>
    <w:rsid w:val="00567FFB"/>
    <w:rsid w:val="0057567B"/>
    <w:rsid w:val="005811E6"/>
    <w:rsid w:val="005814FC"/>
    <w:rsid w:val="00582DA1"/>
    <w:rsid w:val="00585F62"/>
    <w:rsid w:val="00590139"/>
    <w:rsid w:val="005A0548"/>
    <w:rsid w:val="005A216D"/>
    <w:rsid w:val="005B064B"/>
    <w:rsid w:val="005B14E2"/>
    <w:rsid w:val="005B3785"/>
    <w:rsid w:val="005B770B"/>
    <w:rsid w:val="005C45EF"/>
    <w:rsid w:val="005E2285"/>
    <w:rsid w:val="005F0CCF"/>
    <w:rsid w:val="005F1706"/>
    <w:rsid w:val="005F38D2"/>
    <w:rsid w:val="006002CC"/>
    <w:rsid w:val="00601504"/>
    <w:rsid w:val="0060222C"/>
    <w:rsid w:val="00603008"/>
    <w:rsid w:val="00604A32"/>
    <w:rsid w:val="00614687"/>
    <w:rsid w:val="0061658E"/>
    <w:rsid w:val="006253CA"/>
    <w:rsid w:val="006302F8"/>
    <w:rsid w:val="00635DDD"/>
    <w:rsid w:val="00635EAD"/>
    <w:rsid w:val="00636696"/>
    <w:rsid w:val="00640AEE"/>
    <w:rsid w:val="006463D1"/>
    <w:rsid w:val="00650290"/>
    <w:rsid w:val="006509C2"/>
    <w:rsid w:val="00653E3F"/>
    <w:rsid w:val="006635C6"/>
    <w:rsid w:val="00664B70"/>
    <w:rsid w:val="00667351"/>
    <w:rsid w:val="00670E7B"/>
    <w:rsid w:val="00672852"/>
    <w:rsid w:val="00676DFB"/>
    <w:rsid w:val="006810A4"/>
    <w:rsid w:val="0068308C"/>
    <w:rsid w:val="006843CB"/>
    <w:rsid w:val="00687DC6"/>
    <w:rsid w:val="00690405"/>
    <w:rsid w:val="006940D6"/>
    <w:rsid w:val="00694EB5"/>
    <w:rsid w:val="006969E1"/>
    <w:rsid w:val="006A2BAD"/>
    <w:rsid w:val="006A5347"/>
    <w:rsid w:val="006B2F66"/>
    <w:rsid w:val="006B7245"/>
    <w:rsid w:val="006C1958"/>
    <w:rsid w:val="006C4C32"/>
    <w:rsid w:val="006C7FB7"/>
    <w:rsid w:val="006D0340"/>
    <w:rsid w:val="006D284F"/>
    <w:rsid w:val="006D5BF4"/>
    <w:rsid w:val="006E257C"/>
    <w:rsid w:val="006F5D19"/>
    <w:rsid w:val="006F74F2"/>
    <w:rsid w:val="006F79CA"/>
    <w:rsid w:val="00701E26"/>
    <w:rsid w:val="00705667"/>
    <w:rsid w:val="00710CC7"/>
    <w:rsid w:val="00714FBD"/>
    <w:rsid w:val="007150E4"/>
    <w:rsid w:val="00715DE3"/>
    <w:rsid w:val="007200E5"/>
    <w:rsid w:val="00721227"/>
    <w:rsid w:val="007243E7"/>
    <w:rsid w:val="00724891"/>
    <w:rsid w:val="00730257"/>
    <w:rsid w:val="007314EA"/>
    <w:rsid w:val="00732362"/>
    <w:rsid w:val="007327E7"/>
    <w:rsid w:val="00737F8D"/>
    <w:rsid w:val="00750154"/>
    <w:rsid w:val="00755D47"/>
    <w:rsid w:val="007561E4"/>
    <w:rsid w:val="007568F1"/>
    <w:rsid w:val="0076343E"/>
    <w:rsid w:val="0077119B"/>
    <w:rsid w:val="00775A6A"/>
    <w:rsid w:val="007819CD"/>
    <w:rsid w:val="00782C5C"/>
    <w:rsid w:val="00785AD4"/>
    <w:rsid w:val="00786D92"/>
    <w:rsid w:val="00791EED"/>
    <w:rsid w:val="00792D55"/>
    <w:rsid w:val="00793B7E"/>
    <w:rsid w:val="00794C0B"/>
    <w:rsid w:val="00796D10"/>
    <w:rsid w:val="00796FBB"/>
    <w:rsid w:val="00797E12"/>
    <w:rsid w:val="007A0CC8"/>
    <w:rsid w:val="007A1F7E"/>
    <w:rsid w:val="007A7B15"/>
    <w:rsid w:val="007B2E69"/>
    <w:rsid w:val="007B37BB"/>
    <w:rsid w:val="007C75B0"/>
    <w:rsid w:val="007C78CE"/>
    <w:rsid w:val="007D1790"/>
    <w:rsid w:val="007D20F6"/>
    <w:rsid w:val="007D2B3C"/>
    <w:rsid w:val="007D4D0A"/>
    <w:rsid w:val="007D5E7E"/>
    <w:rsid w:val="007E1EFF"/>
    <w:rsid w:val="007E3AB7"/>
    <w:rsid w:val="007E409B"/>
    <w:rsid w:val="007E5DBD"/>
    <w:rsid w:val="007E7E43"/>
    <w:rsid w:val="007F0C9C"/>
    <w:rsid w:val="007F56AF"/>
    <w:rsid w:val="00824112"/>
    <w:rsid w:val="00832D51"/>
    <w:rsid w:val="0083411F"/>
    <w:rsid w:val="0083606A"/>
    <w:rsid w:val="00840B4B"/>
    <w:rsid w:val="00841090"/>
    <w:rsid w:val="00841C1E"/>
    <w:rsid w:val="00853B64"/>
    <w:rsid w:val="00853BF6"/>
    <w:rsid w:val="00856242"/>
    <w:rsid w:val="0086468E"/>
    <w:rsid w:val="00865646"/>
    <w:rsid w:val="008722FC"/>
    <w:rsid w:val="008737BE"/>
    <w:rsid w:val="00874413"/>
    <w:rsid w:val="00875FDE"/>
    <w:rsid w:val="008821E9"/>
    <w:rsid w:val="008822D1"/>
    <w:rsid w:val="00891BBF"/>
    <w:rsid w:val="00891BC7"/>
    <w:rsid w:val="00893731"/>
    <w:rsid w:val="00894801"/>
    <w:rsid w:val="0089680A"/>
    <w:rsid w:val="008A06A7"/>
    <w:rsid w:val="008A2869"/>
    <w:rsid w:val="008A7D81"/>
    <w:rsid w:val="008B0048"/>
    <w:rsid w:val="008B1F64"/>
    <w:rsid w:val="008B39B2"/>
    <w:rsid w:val="008B4EB3"/>
    <w:rsid w:val="008B6E74"/>
    <w:rsid w:val="008C043C"/>
    <w:rsid w:val="008C22A5"/>
    <w:rsid w:val="008C472E"/>
    <w:rsid w:val="008C6BD7"/>
    <w:rsid w:val="008C7050"/>
    <w:rsid w:val="008C72D2"/>
    <w:rsid w:val="008D1E80"/>
    <w:rsid w:val="008D2B68"/>
    <w:rsid w:val="008E56FD"/>
    <w:rsid w:val="008E59CF"/>
    <w:rsid w:val="008E5ED0"/>
    <w:rsid w:val="008E6620"/>
    <w:rsid w:val="008F117A"/>
    <w:rsid w:val="008F2844"/>
    <w:rsid w:val="008F2C09"/>
    <w:rsid w:val="008F62E6"/>
    <w:rsid w:val="009030AD"/>
    <w:rsid w:val="00904653"/>
    <w:rsid w:val="00906FBC"/>
    <w:rsid w:val="00910BD0"/>
    <w:rsid w:val="009219C0"/>
    <w:rsid w:val="00924705"/>
    <w:rsid w:val="00925634"/>
    <w:rsid w:val="00926347"/>
    <w:rsid w:val="00934F1C"/>
    <w:rsid w:val="00935645"/>
    <w:rsid w:val="009414E0"/>
    <w:rsid w:val="00944EAC"/>
    <w:rsid w:val="00946630"/>
    <w:rsid w:val="009518F7"/>
    <w:rsid w:val="00963374"/>
    <w:rsid w:val="00964104"/>
    <w:rsid w:val="009757CB"/>
    <w:rsid w:val="0098022D"/>
    <w:rsid w:val="00982152"/>
    <w:rsid w:val="00987356"/>
    <w:rsid w:val="009955FB"/>
    <w:rsid w:val="00995E9F"/>
    <w:rsid w:val="009960BD"/>
    <w:rsid w:val="009A55A7"/>
    <w:rsid w:val="009B2FD6"/>
    <w:rsid w:val="009B3453"/>
    <w:rsid w:val="009B628E"/>
    <w:rsid w:val="009B6760"/>
    <w:rsid w:val="009B7E6A"/>
    <w:rsid w:val="009C371D"/>
    <w:rsid w:val="009C71E3"/>
    <w:rsid w:val="009D1CCF"/>
    <w:rsid w:val="009D3381"/>
    <w:rsid w:val="009D5D87"/>
    <w:rsid w:val="009E247C"/>
    <w:rsid w:val="009E2EAF"/>
    <w:rsid w:val="009E65F8"/>
    <w:rsid w:val="009F567B"/>
    <w:rsid w:val="00A00453"/>
    <w:rsid w:val="00A03A1F"/>
    <w:rsid w:val="00A07EE6"/>
    <w:rsid w:val="00A14B51"/>
    <w:rsid w:val="00A1691E"/>
    <w:rsid w:val="00A20B6D"/>
    <w:rsid w:val="00A24C14"/>
    <w:rsid w:val="00A36B5A"/>
    <w:rsid w:val="00A41462"/>
    <w:rsid w:val="00A43029"/>
    <w:rsid w:val="00A44355"/>
    <w:rsid w:val="00A45163"/>
    <w:rsid w:val="00A456EF"/>
    <w:rsid w:val="00A54BE0"/>
    <w:rsid w:val="00A6087E"/>
    <w:rsid w:val="00A608DD"/>
    <w:rsid w:val="00A61A08"/>
    <w:rsid w:val="00A6459D"/>
    <w:rsid w:val="00A655F7"/>
    <w:rsid w:val="00A72A6D"/>
    <w:rsid w:val="00A740B4"/>
    <w:rsid w:val="00A747E6"/>
    <w:rsid w:val="00A8077D"/>
    <w:rsid w:val="00A86774"/>
    <w:rsid w:val="00A87E0C"/>
    <w:rsid w:val="00A91D68"/>
    <w:rsid w:val="00A97C0F"/>
    <w:rsid w:val="00AA7790"/>
    <w:rsid w:val="00AB2111"/>
    <w:rsid w:val="00AB3D2D"/>
    <w:rsid w:val="00AC014C"/>
    <w:rsid w:val="00AC157B"/>
    <w:rsid w:val="00AC3F9C"/>
    <w:rsid w:val="00AC5A6F"/>
    <w:rsid w:val="00AD017D"/>
    <w:rsid w:val="00AE5014"/>
    <w:rsid w:val="00AE5B00"/>
    <w:rsid w:val="00AF1282"/>
    <w:rsid w:val="00AF3290"/>
    <w:rsid w:val="00AF3C23"/>
    <w:rsid w:val="00B04985"/>
    <w:rsid w:val="00B12E03"/>
    <w:rsid w:val="00B1374D"/>
    <w:rsid w:val="00B143BE"/>
    <w:rsid w:val="00B14E27"/>
    <w:rsid w:val="00B16D9B"/>
    <w:rsid w:val="00B172E3"/>
    <w:rsid w:val="00B2302A"/>
    <w:rsid w:val="00B26814"/>
    <w:rsid w:val="00B34CA8"/>
    <w:rsid w:val="00B35234"/>
    <w:rsid w:val="00B359C2"/>
    <w:rsid w:val="00B41D4B"/>
    <w:rsid w:val="00B42ED3"/>
    <w:rsid w:val="00B457C7"/>
    <w:rsid w:val="00B47AE7"/>
    <w:rsid w:val="00B56C8D"/>
    <w:rsid w:val="00B6005A"/>
    <w:rsid w:val="00B61F3F"/>
    <w:rsid w:val="00B64571"/>
    <w:rsid w:val="00B645D0"/>
    <w:rsid w:val="00B6641E"/>
    <w:rsid w:val="00B6709B"/>
    <w:rsid w:val="00B70084"/>
    <w:rsid w:val="00B757D3"/>
    <w:rsid w:val="00B75A6B"/>
    <w:rsid w:val="00B82E19"/>
    <w:rsid w:val="00B835E4"/>
    <w:rsid w:val="00B8668F"/>
    <w:rsid w:val="00B90091"/>
    <w:rsid w:val="00B95954"/>
    <w:rsid w:val="00B97454"/>
    <w:rsid w:val="00BB0F8B"/>
    <w:rsid w:val="00BB17FE"/>
    <w:rsid w:val="00BB238E"/>
    <w:rsid w:val="00BB7D61"/>
    <w:rsid w:val="00BC2261"/>
    <w:rsid w:val="00BD0810"/>
    <w:rsid w:val="00BD1AE6"/>
    <w:rsid w:val="00BD2D7D"/>
    <w:rsid w:val="00BD3717"/>
    <w:rsid w:val="00BD77E4"/>
    <w:rsid w:val="00BE087B"/>
    <w:rsid w:val="00BE32A0"/>
    <w:rsid w:val="00BE33DB"/>
    <w:rsid w:val="00BF1487"/>
    <w:rsid w:val="00BF5AC1"/>
    <w:rsid w:val="00BF7A11"/>
    <w:rsid w:val="00BF7C7B"/>
    <w:rsid w:val="00C003D1"/>
    <w:rsid w:val="00C02E9A"/>
    <w:rsid w:val="00C1091B"/>
    <w:rsid w:val="00C120EE"/>
    <w:rsid w:val="00C13405"/>
    <w:rsid w:val="00C203C8"/>
    <w:rsid w:val="00C20609"/>
    <w:rsid w:val="00C2117B"/>
    <w:rsid w:val="00C21326"/>
    <w:rsid w:val="00C23680"/>
    <w:rsid w:val="00C26321"/>
    <w:rsid w:val="00C27AC5"/>
    <w:rsid w:val="00C30B13"/>
    <w:rsid w:val="00C40C65"/>
    <w:rsid w:val="00C429DD"/>
    <w:rsid w:val="00C43ADE"/>
    <w:rsid w:val="00C448AA"/>
    <w:rsid w:val="00C533A9"/>
    <w:rsid w:val="00C53B25"/>
    <w:rsid w:val="00C53F1D"/>
    <w:rsid w:val="00C605C3"/>
    <w:rsid w:val="00C617BE"/>
    <w:rsid w:val="00C628F2"/>
    <w:rsid w:val="00C6322B"/>
    <w:rsid w:val="00C6363E"/>
    <w:rsid w:val="00C63B9D"/>
    <w:rsid w:val="00C65175"/>
    <w:rsid w:val="00C65FC2"/>
    <w:rsid w:val="00C6724B"/>
    <w:rsid w:val="00C674A9"/>
    <w:rsid w:val="00C71202"/>
    <w:rsid w:val="00C71D1D"/>
    <w:rsid w:val="00C74119"/>
    <w:rsid w:val="00C757FB"/>
    <w:rsid w:val="00C80A1A"/>
    <w:rsid w:val="00C8187C"/>
    <w:rsid w:val="00C818D7"/>
    <w:rsid w:val="00C84B9D"/>
    <w:rsid w:val="00C86961"/>
    <w:rsid w:val="00CA170D"/>
    <w:rsid w:val="00CA376B"/>
    <w:rsid w:val="00CB2D2A"/>
    <w:rsid w:val="00CB43C7"/>
    <w:rsid w:val="00CB7D82"/>
    <w:rsid w:val="00CC05EF"/>
    <w:rsid w:val="00CC070D"/>
    <w:rsid w:val="00CC58EA"/>
    <w:rsid w:val="00CC67DD"/>
    <w:rsid w:val="00CD19F3"/>
    <w:rsid w:val="00CD3A96"/>
    <w:rsid w:val="00CD3AB1"/>
    <w:rsid w:val="00CD4B60"/>
    <w:rsid w:val="00CD4D85"/>
    <w:rsid w:val="00CE1381"/>
    <w:rsid w:val="00CE5D11"/>
    <w:rsid w:val="00CF3509"/>
    <w:rsid w:val="00CF3668"/>
    <w:rsid w:val="00CF372D"/>
    <w:rsid w:val="00CF47E7"/>
    <w:rsid w:val="00CF7314"/>
    <w:rsid w:val="00D03E13"/>
    <w:rsid w:val="00D047DA"/>
    <w:rsid w:val="00D1266F"/>
    <w:rsid w:val="00D15363"/>
    <w:rsid w:val="00D164CF"/>
    <w:rsid w:val="00D17AEB"/>
    <w:rsid w:val="00D2529C"/>
    <w:rsid w:val="00D26544"/>
    <w:rsid w:val="00D3237A"/>
    <w:rsid w:val="00D3322D"/>
    <w:rsid w:val="00D34B67"/>
    <w:rsid w:val="00D359FB"/>
    <w:rsid w:val="00D405FB"/>
    <w:rsid w:val="00D41EDC"/>
    <w:rsid w:val="00D42F1A"/>
    <w:rsid w:val="00D47BE2"/>
    <w:rsid w:val="00D522EF"/>
    <w:rsid w:val="00D5300B"/>
    <w:rsid w:val="00D53280"/>
    <w:rsid w:val="00D54A68"/>
    <w:rsid w:val="00D56A40"/>
    <w:rsid w:val="00D579BD"/>
    <w:rsid w:val="00D644BA"/>
    <w:rsid w:val="00D7130D"/>
    <w:rsid w:val="00D73041"/>
    <w:rsid w:val="00D736F4"/>
    <w:rsid w:val="00D754AE"/>
    <w:rsid w:val="00D75906"/>
    <w:rsid w:val="00D775F9"/>
    <w:rsid w:val="00D803FD"/>
    <w:rsid w:val="00D8734F"/>
    <w:rsid w:val="00D908AB"/>
    <w:rsid w:val="00D9121B"/>
    <w:rsid w:val="00D930C3"/>
    <w:rsid w:val="00D94EF7"/>
    <w:rsid w:val="00D97804"/>
    <w:rsid w:val="00DA2E27"/>
    <w:rsid w:val="00DA7994"/>
    <w:rsid w:val="00DB2091"/>
    <w:rsid w:val="00DB58A9"/>
    <w:rsid w:val="00DC6E19"/>
    <w:rsid w:val="00DD2DE0"/>
    <w:rsid w:val="00DE5AE8"/>
    <w:rsid w:val="00DE7469"/>
    <w:rsid w:val="00DE783B"/>
    <w:rsid w:val="00DF07C7"/>
    <w:rsid w:val="00DF2831"/>
    <w:rsid w:val="00E00E26"/>
    <w:rsid w:val="00E02455"/>
    <w:rsid w:val="00E02AC3"/>
    <w:rsid w:val="00E03CEB"/>
    <w:rsid w:val="00E06FA3"/>
    <w:rsid w:val="00E109E4"/>
    <w:rsid w:val="00E12043"/>
    <w:rsid w:val="00E16A02"/>
    <w:rsid w:val="00E17524"/>
    <w:rsid w:val="00E20D8D"/>
    <w:rsid w:val="00E21079"/>
    <w:rsid w:val="00E2489E"/>
    <w:rsid w:val="00E24D4E"/>
    <w:rsid w:val="00E267D1"/>
    <w:rsid w:val="00E322D9"/>
    <w:rsid w:val="00E33633"/>
    <w:rsid w:val="00E37F6F"/>
    <w:rsid w:val="00E40BEF"/>
    <w:rsid w:val="00E40E54"/>
    <w:rsid w:val="00E41A19"/>
    <w:rsid w:val="00E42A4C"/>
    <w:rsid w:val="00E42F96"/>
    <w:rsid w:val="00E443BF"/>
    <w:rsid w:val="00E455EE"/>
    <w:rsid w:val="00E45A31"/>
    <w:rsid w:val="00E4699E"/>
    <w:rsid w:val="00E542B0"/>
    <w:rsid w:val="00E55173"/>
    <w:rsid w:val="00E659E9"/>
    <w:rsid w:val="00E660F8"/>
    <w:rsid w:val="00E706AF"/>
    <w:rsid w:val="00E7080D"/>
    <w:rsid w:val="00E742DF"/>
    <w:rsid w:val="00E81AA5"/>
    <w:rsid w:val="00E82745"/>
    <w:rsid w:val="00E84126"/>
    <w:rsid w:val="00E84B5E"/>
    <w:rsid w:val="00E97369"/>
    <w:rsid w:val="00EA05D7"/>
    <w:rsid w:val="00EA1770"/>
    <w:rsid w:val="00EA5AF2"/>
    <w:rsid w:val="00EA5FDA"/>
    <w:rsid w:val="00EA6F75"/>
    <w:rsid w:val="00EA7D9D"/>
    <w:rsid w:val="00EB002A"/>
    <w:rsid w:val="00EB2A34"/>
    <w:rsid w:val="00EB43FE"/>
    <w:rsid w:val="00EB4E30"/>
    <w:rsid w:val="00EB5C85"/>
    <w:rsid w:val="00EB5ECA"/>
    <w:rsid w:val="00EC7D37"/>
    <w:rsid w:val="00ED0AA4"/>
    <w:rsid w:val="00ED212E"/>
    <w:rsid w:val="00ED2442"/>
    <w:rsid w:val="00EE28AF"/>
    <w:rsid w:val="00EE3295"/>
    <w:rsid w:val="00EF2122"/>
    <w:rsid w:val="00EF4A5E"/>
    <w:rsid w:val="00EF7DAA"/>
    <w:rsid w:val="00F01DE1"/>
    <w:rsid w:val="00F066DC"/>
    <w:rsid w:val="00F06C15"/>
    <w:rsid w:val="00F10968"/>
    <w:rsid w:val="00F126C1"/>
    <w:rsid w:val="00F1521D"/>
    <w:rsid w:val="00F235A6"/>
    <w:rsid w:val="00F32369"/>
    <w:rsid w:val="00F33DC5"/>
    <w:rsid w:val="00F401A5"/>
    <w:rsid w:val="00F44062"/>
    <w:rsid w:val="00F47932"/>
    <w:rsid w:val="00F51BB7"/>
    <w:rsid w:val="00F5283B"/>
    <w:rsid w:val="00F551C2"/>
    <w:rsid w:val="00F60A74"/>
    <w:rsid w:val="00F63107"/>
    <w:rsid w:val="00F64721"/>
    <w:rsid w:val="00F752CB"/>
    <w:rsid w:val="00F811BC"/>
    <w:rsid w:val="00F81458"/>
    <w:rsid w:val="00F81497"/>
    <w:rsid w:val="00F83EB2"/>
    <w:rsid w:val="00F90BA1"/>
    <w:rsid w:val="00F94949"/>
    <w:rsid w:val="00FA1EE6"/>
    <w:rsid w:val="00FA414F"/>
    <w:rsid w:val="00FA5CE5"/>
    <w:rsid w:val="00FA5EBF"/>
    <w:rsid w:val="00FA66D5"/>
    <w:rsid w:val="00FB3A0F"/>
    <w:rsid w:val="00FB5D63"/>
    <w:rsid w:val="00FC2DDE"/>
    <w:rsid w:val="00FC398C"/>
    <w:rsid w:val="00FC58BC"/>
    <w:rsid w:val="00FD1E9D"/>
    <w:rsid w:val="00FD5BBA"/>
    <w:rsid w:val="00FD6C01"/>
    <w:rsid w:val="00FE0DED"/>
    <w:rsid w:val="00FE5761"/>
    <w:rsid w:val="00FE5863"/>
    <w:rsid w:val="00FF2148"/>
    <w:rsid w:val="00FF37CE"/>
    <w:rsid w:val="00FF69A9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4C25"/>
  <w15:chartTrackingRefBased/>
  <w15:docId w15:val="{FFE43C65-5E28-4AD1-9C66-9E34133F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2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E257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13C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8794</TotalTime>
  <Pages>7</Pages>
  <Words>1731</Words>
  <Characters>9348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789</cp:revision>
  <cp:lastPrinted>2023-02-18T12:07:00Z</cp:lastPrinted>
  <dcterms:created xsi:type="dcterms:W3CDTF">2023-02-16T23:17:00Z</dcterms:created>
  <dcterms:modified xsi:type="dcterms:W3CDTF">2023-03-10T17:04:00Z</dcterms:modified>
</cp:coreProperties>
</file>