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Log 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Parameters and their influence on the simulation speed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TOLERANCE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SCF.DM.Tolerance         5E-6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SCF.H.Tolerance          5E-5 eV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Steps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SCF.DM.Tolerance         1E-4    # default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SCF.H.Tolerance          1E-3 eV # default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 Steps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Simulation time is not very different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MIXER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SCF.Mixer.History         7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SCF.Mixer.Weight         0.2500000000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 Steps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SCF.Mixer.History         20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SCF.Mixer.Weight         0.1500000000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 Steps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Simulation time is changed of 1.5 times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LATTICE VECTOR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LatticeConstant     1.0 Ang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%block LatticeVectors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7.000000    0.000000    0.000000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0.000000   7.000000    0.000000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0.000000    0.000000   7.000000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%endblock LatticeVectors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 Steps, time per step = 0.466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LatticeConstant     1.0 Ang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%block LatticeVectors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20.000000    0.000000    0.000000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0.000000   20.000000    0.000000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0.000000    0.000000   20.000000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%endblock LatticeVectors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  <w:t xml:space="preserve">10 Steps, </w:t>
      </w:r>
      <w:r w:rsidDel="00000000" w:rsidR="00000000" w:rsidRPr="00000000">
        <w:rPr>
          <w:color w:val="ff0000"/>
          <w:rtl w:val="0"/>
        </w:rPr>
        <w:t xml:space="preserve">time per step = 2.122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Simulation time is changed of 5 times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ElectronicTemperature</w:t>
        <w:tab/>
        <w:t xml:space="preserve">300 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 Steps, time per step = 0.466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ElectronicTemperature</w:t>
        <w:tab/>
        <w:t xml:space="preserve">0.1 K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&gt;300 steps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Simulation time has changed a lot!!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OUTPUT OPTIONS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Simulation time does not change a lot.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Molecular Dynamics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MD.MaxCGDispl           0.2 Ang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MD.MaxCGDispl         0.02 Ang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0.2 Ang is moving very much at the beginning, but then stabilizes. 0.02 Ang requires many more steps if you are not close to the stable position.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CARBON DIMER</w:t>
        <w:br w:type="textWrapping"/>
      </w:r>
      <w:r w:rsidDel="00000000" w:rsidR="00000000" w:rsidRPr="00000000">
        <w:rPr>
          <w:rtl w:val="0"/>
        </w:rPr>
        <w:t xml:space="preserve">Run simulations with different interatomic distance (0.02 Bohr)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Molecular Dynamics</w:t>
        <w:br w:type="textWrapping"/>
        <w:t xml:space="preserve">Relaxation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Interatomic DIstance = 1.2907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Energy minimum = -299.871736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