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02090" w14:textId="4B2E7F3F" w:rsidR="00D5664B" w:rsidRPr="00B56635" w:rsidRDefault="005F5B9A" w:rsidP="005F5B9A">
      <w:pPr>
        <w:pStyle w:val="BSICTitle"/>
        <w:rPr>
          <w:color w:val="EE0000"/>
        </w:rPr>
      </w:pPr>
      <w:r w:rsidRPr="00B56635">
        <w:rPr>
          <w:color w:val="EE0000"/>
        </w:rPr>
        <w:t>Appendix –</w:t>
      </w:r>
      <w:r w:rsidRPr="00B56635">
        <w:rPr>
          <w:color w:val="EE0000"/>
          <w:lang w:val="en-US"/>
        </w:rPr>
        <w:t xml:space="preserve"> </w:t>
      </w:r>
      <w:r w:rsidRPr="00B56635">
        <w:rPr>
          <w:color w:val="EE0000"/>
        </w:rPr>
        <w:t>Relative Value with the Gauss+ model for the yield curve</w:t>
      </w:r>
    </w:p>
    <w:p w14:paraId="6E6058CC" w14:textId="0FA84327" w:rsidR="00FA402B" w:rsidRDefault="00FA402B" w:rsidP="00FA402B">
      <w:pPr>
        <w:pStyle w:val="BSICBody"/>
      </w:pPr>
      <w:r>
        <w:t xml:space="preserve">This appendix explicitly derives the model solution sticking to the notation in Tuckman and Serrat (2022). All expectation operators and brownian motions are defined under the </w:t>
      </w:r>
      <m:oMath>
        <m:r>
          <m:rPr>
            <m:scr m:val="double-struck"/>
          </m:rPr>
          <w:rPr>
            <w:rFonts w:ascii="Cambria Math" w:hAnsi="Cambria Math"/>
          </w:rPr>
          <m:t>Q</m:t>
        </m:r>
      </m:oMath>
      <w:r>
        <w:t xml:space="preserve"> measure unless otherwise specified.</w:t>
      </w:r>
    </w:p>
    <w:p w14:paraId="592CE171" w14:textId="21F5D104" w:rsidR="005F5B9A" w:rsidRPr="005F5B9A" w:rsidRDefault="005F5B9A" w:rsidP="005F5B9A">
      <w:pPr>
        <w:pStyle w:val="BSICSectionHeading"/>
      </w:pPr>
      <w:r w:rsidRPr="005F5B9A">
        <w:t>Solving the model</w:t>
      </w:r>
    </w:p>
    <w:p w14:paraId="2B90BA68" w14:textId="569C44B2" w:rsidR="005F5B9A" w:rsidRPr="005F5B9A" w:rsidRDefault="005F5B9A" w:rsidP="005F5B9A">
      <w:pPr>
        <w:pStyle w:val="BSICBody"/>
      </w:pPr>
      <w:r w:rsidRPr="005F5B9A">
        <w:t xml:space="preserve">We start from the three equations, where </w:t>
      </w:r>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m:rPr>
            <m:sty m:val="p"/>
          </m:rPr>
          <w:rPr>
            <w:rFonts w:ascii="Cambria Math" w:hAnsi="Cambria Math"/>
          </w:rPr>
          <m:t>&gt;0</m:t>
        </m:r>
      </m:oMath>
      <w:r w:rsidRPr="005F5B9A">
        <w:t>:</w:t>
      </w:r>
    </w:p>
    <w:p w14:paraId="66498AA7" w14:textId="77777777" w:rsidR="005F5B9A" w:rsidRPr="005F5B9A" w:rsidRDefault="005F5B9A" w:rsidP="005F5B9A">
      <w:pPr>
        <w:pStyle w:val="BSICBody"/>
        <w:ind w:left="70" w:firstLine="639"/>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r>
            <w:rPr>
              <w:rFonts w:ascii="Cambria Math" w:hAnsi="Cambria Math"/>
            </w:rPr>
            <m:t>dt</m:t>
          </m:r>
        </m:oMath>
      </m:oMathPara>
    </w:p>
    <w:p w14:paraId="2E591A7C" w14:textId="77777777" w:rsidR="005F5B9A" w:rsidRPr="005F5B9A" w:rsidRDefault="005F5B9A" w:rsidP="005F5B9A">
      <w:pPr>
        <w:pStyle w:val="BSICBody"/>
        <w:ind w:left="70" w:firstLine="639"/>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d>
            <m:dPr>
              <m:ctrlPr>
                <w:rPr>
                  <w:rFonts w:ascii="Cambria Math" w:hAnsi="Cambria Math"/>
                </w:rPr>
              </m:ctrlPr>
            </m:dPr>
            <m:e>
              <m:r>
                <w:rPr>
                  <w:rFonts w:ascii="Cambria Math" w:hAnsi="Cambria Math"/>
                </w:rPr>
                <m:t>ρd</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1</m:t>
                  </m:r>
                </m:sup>
              </m:sSub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e>
              </m:rad>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2</m:t>
                  </m:r>
                </m:sup>
              </m:sSubSup>
            </m:e>
          </m:d>
        </m:oMath>
      </m:oMathPara>
    </w:p>
    <w:p w14:paraId="2B59DD84" w14:textId="77777777" w:rsidR="005F5B9A" w:rsidRPr="005F5B9A" w:rsidRDefault="005F5B9A" w:rsidP="005F5B9A">
      <w:pPr>
        <w:pStyle w:val="BSICBody"/>
        <w:ind w:left="70" w:firstLine="639"/>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μ</m:t>
              </m:r>
            </m:e>
          </m:d>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m:t>
              </m:r>
            </m:sub>
          </m:sSub>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1</m:t>
              </m:r>
            </m:sup>
          </m:sSubSup>
        </m:oMath>
      </m:oMathPara>
    </w:p>
    <w:p w14:paraId="3193DBF5" w14:textId="77777777" w:rsidR="005F5B9A" w:rsidRPr="005F5B9A" w:rsidRDefault="005F5B9A" w:rsidP="005F5B9A">
      <w:pPr>
        <w:pStyle w:val="BSICBody"/>
      </w:pPr>
      <w:r w:rsidRPr="005F5B9A">
        <w:t>Where the brownian motions are specified under the risk-neutral measure. Expanding the drift terms:</w:t>
      </w:r>
    </w:p>
    <w:p w14:paraId="106A1907" w14:textId="77777777" w:rsidR="005F5B9A" w:rsidRPr="005F5B9A" w:rsidRDefault="005F5B9A" w:rsidP="005F5B9A">
      <w:pPr>
        <w:pStyle w:val="BSICBody"/>
        <w:ind w:firstLine="699"/>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sSub>
                <m:sSubPr>
                  <m:ctrlPr>
                    <w:rPr>
                      <w:rFonts w:ascii="Cambria Math" w:hAnsi="Cambria Math"/>
                    </w:rPr>
                  </m:ctrlPr>
                </m:sSubPr>
                <m:e>
                  <m:r>
                    <w:rPr>
                      <w:rFonts w:ascii="Cambria Math" w:hAnsi="Cambria Math"/>
                    </w:rPr>
                    <m:t>m</m:t>
                  </m:r>
                </m:e>
                <m:sub>
                  <m:r>
                    <w:rPr>
                      <w:rFonts w:ascii="Cambria Math" w:hAnsi="Cambria Math"/>
                    </w:rPr>
                    <m:t>t</m:t>
                  </m:r>
                </m:sub>
              </m:sSub>
            </m:e>
          </m:d>
          <m:r>
            <w:rPr>
              <w:rFonts w:ascii="Cambria Math" w:hAnsi="Cambria Math"/>
            </w:rPr>
            <m:t>dt</m:t>
          </m:r>
        </m:oMath>
      </m:oMathPara>
    </w:p>
    <w:p w14:paraId="514EDEE9" w14:textId="77777777" w:rsidR="005F5B9A" w:rsidRPr="005F5B9A" w:rsidRDefault="005F5B9A" w:rsidP="005F5B9A">
      <w:pPr>
        <w:pStyle w:val="BSICBody"/>
        <w:ind w:firstLine="699"/>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sSub>
                <m:sSubPr>
                  <m:ctrlPr>
                    <w:rPr>
                      <w:rFonts w:ascii="Cambria Math" w:hAnsi="Cambria Math"/>
                    </w:rPr>
                  </m:ctrlPr>
                </m:sSubPr>
                <m:e>
                  <m:r>
                    <w:rPr>
                      <w:rFonts w:ascii="Cambria Math" w:hAnsi="Cambria Math"/>
                    </w:rPr>
                    <m:t>l</m:t>
                  </m:r>
                </m:e>
                <m:sub>
                  <m:r>
                    <w:rPr>
                      <w:rFonts w:ascii="Cambria Math" w:hAnsi="Cambria Math"/>
                    </w:rPr>
                    <m:t>t</m:t>
                  </m:r>
                </m:sub>
              </m:sSub>
            </m:e>
          </m:d>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d>
            <m:dPr>
              <m:ctrlPr>
                <w:rPr>
                  <w:rFonts w:ascii="Cambria Math" w:hAnsi="Cambria Math"/>
                </w:rPr>
              </m:ctrlPr>
            </m:dPr>
            <m:e>
              <m:r>
                <w:rPr>
                  <w:rFonts w:ascii="Cambria Math" w:hAnsi="Cambria Math"/>
                </w:rPr>
                <m:t>ρd</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1</m:t>
                  </m:r>
                </m:sup>
              </m:sSub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e>
              </m:rad>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2</m:t>
                  </m:r>
                </m:sup>
              </m:sSubSup>
            </m:e>
          </m:d>
        </m:oMath>
      </m:oMathPara>
    </w:p>
    <w:p w14:paraId="59CA616A" w14:textId="77777777" w:rsidR="005F5B9A" w:rsidRPr="005F5B9A" w:rsidRDefault="005F5B9A" w:rsidP="005F5B9A">
      <w:pPr>
        <w:pStyle w:val="BSICBody"/>
        <w:ind w:firstLine="699"/>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l</m:t>
                  </m:r>
                </m:sub>
              </m:sSub>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w:rPr>
                  <w:rFonts w:ascii="Cambria Math" w:hAnsi="Cambria Math"/>
                </w:rPr>
                <m:t>μ</m:t>
              </m:r>
            </m:e>
          </m:d>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m:t>
              </m:r>
            </m:sub>
          </m:sSub>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1</m:t>
              </m:r>
            </m:sup>
          </m:sSubSup>
        </m:oMath>
      </m:oMathPara>
    </w:p>
    <w:p w14:paraId="4408185E" w14:textId="77777777" w:rsidR="005F5B9A" w:rsidRPr="005F5B9A" w:rsidRDefault="005F5B9A" w:rsidP="005F5B9A">
      <w:pPr>
        <w:pStyle w:val="BSICBody"/>
      </w:pPr>
      <w:r w:rsidRPr="005F5B9A">
        <w:t xml:space="preserve">Now let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oMath>
      <w:r w:rsidRPr="005F5B9A">
        <w:t xml:space="preserve"> and note how (signs chosen to follow the book):</w:t>
      </w:r>
    </w:p>
    <w:p w14:paraId="059BA778" w14:textId="77777777" w:rsidR="005F5B9A" w:rsidRPr="005F5B9A" w:rsidRDefault="00000000" w:rsidP="005F5B9A">
      <w:pPr>
        <w:pStyle w:val="BSICBody"/>
      </w:pPr>
      <m:oMathPara>
        <m:oMath>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t</m:t>
                                </m:r>
                              </m:sub>
                            </m:sSub>
                          </m:e>
                        </m:mr>
                        <m:mr>
                          <m:e>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t</m:t>
                                </m:r>
                              </m:sub>
                            </m:sSub>
                          </m:e>
                        </m:mr>
                        <m:mr>
                          <m:e>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t</m:t>
                                </m:r>
                              </m:sub>
                            </m:sSub>
                          </m:e>
                        </m:mr>
                      </m:m>
                    </m:e>
                  </m:d>
                </m:e>
              </m:groupChr>
            </m:e>
            <m:li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lim>
          </m:limLow>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r</m:t>
                                </m:r>
                              </m:sub>
                            </m:sSub>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e>
                        </m:mr>
                      </m:m>
                    </m:e>
                  </m:d>
                </m:e>
              </m:groupChr>
            </m:e>
            <m:lim>
              <m:r>
                <w:rPr>
                  <w:rFonts w:ascii="Cambria Math" w:hAnsi="Cambria Math"/>
                </w:rPr>
                <m:t>R</m:t>
              </m:r>
              <m:r>
                <m:rPr>
                  <m:sty m:val="p"/>
                </m:rPr>
                <w:rPr>
                  <w:rFonts w:ascii="Cambria Math" w:hAnsi="Cambria Math"/>
                </w:rPr>
                <m:t>(</m:t>
              </m:r>
              <m:r>
                <w:rPr>
                  <w:rFonts w:ascii="Cambria Math" w:hAnsi="Cambria Math"/>
                </w:rPr>
                <m:t>α</m:t>
              </m:r>
              <m:r>
                <m:rPr>
                  <m:sty m:val="p"/>
                </m:rPr>
                <w:rPr>
                  <w:rFonts w:ascii="Cambria Math" w:hAnsi="Cambria Math"/>
                </w:rPr>
                <m:t>)</m:t>
              </m:r>
            </m:lim>
          </m:limLow>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t</m:t>
                                </m:r>
                              </m:sub>
                            </m:sSub>
                          </m:e>
                        </m:mr>
                        <m:mr>
                          <m:e>
                            <m:sSub>
                              <m:sSubPr>
                                <m:ctrlPr>
                                  <w:rPr>
                                    <w:rFonts w:ascii="Cambria Math" w:hAnsi="Cambria Math"/>
                                  </w:rPr>
                                </m:ctrlPr>
                              </m:sSubPr>
                              <m:e>
                                <m:r>
                                  <w:rPr>
                                    <w:rFonts w:ascii="Cambria Math" w:hAnsi="Cambria Math"/>
                                  </w:rPr>
                                  <m:t>m</m:t>
                                </m:r>
                              </m:e>
                              <m:sub>
                                <m:r>
                                  <w:rPr>
                                    <w:rFonts w:ascii="Cambria Math" w:hAnsi="Cambria Math"/>
                                  </w:rPr>
                                  <m:t>t</m:t>
                                </m:r>
                              </m:sub>
                            </m:sSub>
                          </m:e>
                        </m:mr>
                        <m:mr>
                          <m:e>
                            <m:sSub>
                              <m:sSubPr>
                                <m:ctrlPr>
                                  <w:rPr>
                                    <w:rFonts w:ascii="Cambria Math" w:hAnsi="Cambria Math"/>
                                  </w:rPr>
                                </m:ctrlPr>
                              </m:sSubPr>
                              <m:e>
                                <m:r>
                                  <w:rPr>
                                    <w:rFonts w:ascii="Cambria Math" w:hAnsi="Cambria Math"/>
                                  </w:rPr>
                                  <m:t>l</m:t>
                                </m:r>
                              </m:e>
                              <m:sub>
                                <m:r>
                                  <w:rPr>
                                    <w:rFonts w:ascii="Cambria Math" w:hAnsi="Cambria Math"/>
                                  </w:rPr>
                                  <m:t>t</m:t>
                                </m:r>
                              </m:sub>
                            </m:sSub>
                          </m:e>
                        </m:mr>
                      </m:m>
                    </m:e>
                  </m:d>
                </m:e>
              </m:groupChr>
            </m:e>
            <m:lim>
              <m:sSub>
                <m:sSubPr>
                  <m:ctrlPr>
                    <w:rPr>
                      <w:rFonts w:ascii="Cambria Math" w:hAnsi="Cambria Math"/>
                    </w:rPr>
                  </m:ctrlPr>
                </m:sSubPr>
                <m:e>
                  <m:r>
                    <w:rPr>
                      <w:rFonts w:ascii="Cambria Math" w:hAnsi="Cambria Math"/>
                    </w:rPr>
                    <m:t>x</m:t>
                  </m:r>
                </m:e>
                <m:sub>
                  <m:r>
                    <w:rPr>
                      <w:rFonts w:ascii="Cambria Math" w:hAnsi="Cambria Math"/>
                    </w:rPr>
                    <m:t>t</m:t>
                  </m:r>
                </m:sub>
              </m:sSub>
            </m:lim>
          </m:limLow>
          <m:r>
            <w:rPr>
              <w:rFonts w:ascii="Cambria Math" w:hAnsi="Cambria Math"/>
            </w:rPr>
            <m:t>dt</m:t>
          </m:r>
          <m:r>
            <m:rPr>
              <m:sty m:val="p"/>
            </m:rPr>
            <w:rPr>
              <w:rFonts w:ascii="Cambria Math" w:hAnsi="Cambria Math"/>
            </w:rPr>
            <m:t>+…</m:t>
          </m:r>
        </m:oMath>
      </m:oMathPara>
    </w:p>
    <w:p w14:paraId="3F74477D" w14:textId="77777777" w:rsidR="005F5B9A" w:rsidRPr="005F5B9A" w:rsidRDefault="005F5B9A" w:rsidP="005F5B9A">
      <w:pPr>
        <w:pStyle w:val="BSICBody"/>
      </w:pPr>
      <w:r w:rsidRPr="005F5B9A">
        <w:t xml:space="preserve">Where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m:rPr>
            <m:sty m:val="p"/>
          </m:rPr>
          <w:rPr>
            <w:rFonts w:ascii="Cambria Math" w:hAnsi="Cambria Math"/>
          </w:rPr>
          <m:t>)</m:t>
        </m:r>
      </m:oMath>
      <w:r w:rsidRPr="005F5B9A">
        <w:t xml:space="preserve">. If we further define </w:t>
      </w:r>
      <m:oMath>
        <m:acc>
          <m:accPr>
            <m:chr m:val="̅"/>
            <m:ctrlPr>
              <w:rPr>
                <w:rFonts w:ascii="Cambria Math" w:hAnsi="Cambria Math"/>
              </w:rPr>
            </m:ctrlPr>
          </m:accPr>
          <m:e>
            <m:r>
              <w:rPr>
                <w:rFonts w:ascii="Cambria Math" w:hAnsi="Cambria Math"/>
              </w:rPr>
              <m:t>μ</m:t>
            </m:r>
          </m:e>
        </m:acc>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μ</m:t>
        </m:r>
        <m:r>
          <m:rPr>
            <m:sty m:val="p"/>
          </m:rPr>
          <w:rPr>
            <w:rFonts w:ascii="Cambria Math" w:hAnsi="Cambria Math"/>
          </w:rPr>
          <m:t>)</m:t>
        </m:r>
      </m:oMath>
      <w:r w:rsidRPr="005F5B9A">
        <w:t>:</w:t>
      </w:r>
    </w:p>
    <w:p w14:paraId="6AE75648" w14:textId="77777777" w:rsidR="005F5B9A" w:rsidRPr="005F5B9A" w:rsidRDefault="005F5B9A" w:rsidP="005F5B9A">
      <w:pPr>
        <w:pStyle w:val="BSICBody"/>
      </w:pPr>
      <m:oMathPara>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dt</m:t>
          </m:r>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w:rPr>
                                <w:rFonts w:ascii="Cambria Math" w:hAnsi="Cambria Math"/>
                              </w:rPr>
                              <m:t>μ</m:t>
                            </m:r>
                          </m:e>
                        </m:mr>
                      </m:m>
                    </m:e>
                  </m:d>
                  <m:r>
                    <w:rPr>
                      <w:rFonts w:ascii="Cambria Math" w:hAnsi="Cambria Math"/>
                    </w:rPr>
                    <m:t>dt</m:t>
                  </m:r>
                </m:e>
              </m:groupChr>
            </m:e>
            <m:lim>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α</m:t>
                  </m:r>
                </m:e>
              </m:d>
              <m:acc>
                <m:accPr>
                  <m:chr m:val="̅"/>
                  <m:ctrlPr>
                    <w:rPr>
                      <w:rFonts w:ascii="Cambria Math" w:hAnsi="Cambria Math"/>
                    </w:rPr>
                  </m:ctrlPr>
                </m:accPr>
                <m:e>
                  <m:r>
                    <w:rPr>
                      <w:rFonts w:ascii="Cambria Math" w:hAnsi="Cambria Math"/>
                    </w:rPr>
                    <m:t>μ</m:t>
                  </m:r>
                </m:e>
              </m:acc>
            </m:lim>
          </m:limLow>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w:rPr>
                                <w:rFonts w:ascii="Cambria Math" w:hAnsi="Cambria Math"/>
                              </w:rPr>
                              <m:t>ρ</m:t>
                            </m:r>
                            <m:sSub>
                              <m:sSubPr>
                                <m:ctrlPr>
                                  <w:rPr>
                                    <w:rFonts w:ascii="Cambria Math" w:hAnsi="Cambria Math"/>
                                  </w:rPr>
                                </m:ctrlPr>
                              </m:sSubPr>
                              <m:e>
                                <m:r>
                                  <w:rPr>
                                    <w:rFonts w:ascii="Cambria Math" w:hAnsi="Cambria Math"/>
                                  </w:rPr>
                                  <m:t>σ</m:t>
                                </m:r>
                              </m:e>
                              <m:sub>
                                <m:r>
                                  <w:rPr>
                                    <w:rFonts w:ascii="Cambria Math" w:hAnsi="Cambria Math"/>
                                  </w:rPr>
                                  <m:t>m</m:t>
                                </m:r>
                              </m:sub>
                            </m:sSub>
                          </m:e>
                          <m:e>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e>
                            </m:rad>
                            <m:sSub>
                              <m:sSubPr>
                                <m:ctrlPr>
                                  <w:rPr>
                                    <w:rFonts w:ascii="Cambria Math" w:hAnsi="Cambria Math"/>
                                  </w:rPr>
                                </m:ctrlPr>
                              </m:sSubPr>
                              <m:e>
                                <m:r>
                                  <w:rPr>
                                    <w:rFonts w:ascii="Cambria Math" w:hAnsi="Cambria Math"/>
                                  </w:rPr>
                                  <m:t>σ</m:t>
                                </m:r>
                              </m:e>
                              <m:sub>
                                <m:r>
                                  <w:rPr>
                                    <w:rFonts w:ascii="Cambria Math" w:hAnsi="Cambria Math"/>
                                  </w:rPr>
                                  <m:t>m</m:t>
                                </m:r>
                              </m:sub>
                            </m:sSub>
                          </m:e>
                          <m:e>
                            <m:r>
                              <m:rPr>
                                <m:sty m:val="p"/>
                              </m:rPr>
                              <w:rPr>
                                <w:rFonts w:ascii="Cambria Math" w:hAnsi="Cambria Math"/>
                              </w:rPr>
                              <m:t>0</m:t>
                            </m:r>
                          </m:e>
                        </m:mr>
                        <m:mr>
                          <m:e>
                            <m:sSub>
                              <m:sSubPr>
                                <m:ctrlPr>
                                  <w:rPr>
                                    <w:rFonts w:ascii="Cambria Math" w:hAnsi="Cambria Math"/>
                                  </w:rPr>
                                </m:ctrlPr>
                              </m:sSubPr>
                              <m:e>
                                <m:r>
                                  <w:rPr>
                                    <w:rFonts w:ascii="Cambria Math" w:hAnsi="Cambria Math"/>
                                  </w:rPr>
                                  <m:t>σ</m:t>
                                </m:r>
                              </m:e>
                              <m:sub>
                                <m:r>
                                  <w:rPr>
                                    <w:rFonts w:ascii="Cambria Math" w:hAnsi="Cambria Math"/>
                                  </w:rPr>
                                  <m:t>l</m:t>
                                </m:r>
                              </m:sub>
                            </m:sSub>
                          </m:e>
                          <m:e>
                            <m:r>
                              <m:rPr>
                                <m:sty m:val="p"/>
                              </m:rPr>
                              <w:rPr>
                                <w:rFonts w:ascii="Cambria Math" w:hAnsi="Cambria Math"/>
                              </w:rPr>
                              <m:t>0</m:t>
                            </m:r>
                          </m:e>
                          <m:e>
                            <m:r>
                              <m:rPr>
                                <m:sty m:val="p"/>
                              </m:rPr>
                              <w:rPr>
                                <w:rFonts w:ascii="Cambria Math" w:hAnsi="Cambria Math"/>
                              </w:rPr>
                              <m:t>0</m:t>
                            </m:r>
                          </m:e>
                        </m:mr>
                      </m:m>
                    </m:e>
                  </m:d>
                </m:e>
              </m:groupChr>
            </m:e>
            <m:lim>
              <m:r>
                <m:rPr>
                  <m:sty m:val="p"/>
                </m:rPr>
                <w:rPr>
                  <w:rFonts w:ascii="Cambria Math" w:hAnsi="Cambria Math"/>
                </w:rPr>
                <m:t>Ω(</m:t>
              </m:r>
              <m:r>
                <w:rPr>
                  <w:rFonts w:ascii="Cambria Math" w:hAnsi="Cambria Math"/>
                </w:rPr>
                <m:t>σ</m:t>
              </m:r>
              <m:r>
                <m:rPr>
                  <m:sty m:val="p"/>
                </m:rPr>
                <w:rPr>
                  <w:rFonts w:ascii="Cambria Math" w:hAnsi="Cambria Math"/>
                </w:rPr>
                <m:t>)</m:t>
              </m:r>
            </m:lim>
          </m:limLow>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sSubSup>
                              <m:sSubSupPr>
                                <m:ctrlPr>
                                  <w:rPr>
                                    <w:rFonts w:ascii="Cambria Math" w:hAnsi="Cambria Math"/>
                                  </w:rPr>
                                </m:ctrlPr>
                              </m:sSubSupPr>
                              <m:e>
                                <m:r>
                                  <w:rPr>
                                    <w:rFonts w:ascii="Cambria Math" w:hAnsi="Cambria Math"/>
                                  </w:rPr>
                                  <m:t>dW</m:t>
                                </m:r>
                              </m:e>
                              <m:sub>
                                <m:r>
                                  <w:rPr>
                                    <w:rFonts w:ascii="Cambria Math" w:hAnsi="Cambria Math"/>
                                  </w:rPr>
                                  <m:t>t</m:t>
                                </m:r>
                              </m:sub>
                              <m:sup>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dW</m:t>
                                </m:r>
                              </m:e>
                              <m:sub>
                                <m:r>
                                  <w:rPr>
                                    <w:rFonts w:ascii="Cambria Math" w:hAnsi="Cambria Math"/>
                                  </w:rPr>
                                  <m:t>t</m:t>
                                </m:r>
                              </m:sub>
                              <m:sup>
                                <m:r>
                                  <m:rPr>
                                    <m:sty m:val="p"/>
                                  </m:rPr>
                                  <w:rPr>
                                    <w:rFonts w:ascii="Cambria Math" w:hAnsi="Cambria Math"/>
                                  </w:rPr>
                                  <m:t>2</m:t>
                                </m:r>
                              </m:sup>
                            </m:sSubSup>
                          </m:e>
                        </m:mr>
                      </m:m>
                    </m:e>
                  </m:d>
                </m:e>
              </m:groupChr>
            </m:e>
            <m:lim>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lim>
          </m:limLow>
        </m:oMath>
      </m:oMathPara>
    </w:p>
    <w:p w14:paraId="47E5FA1F" w14:textId="77777777" w:rsidR="005F5B9A" w:rsidRPr="005F5B9A" w:rsidRDefault="005F5B9A" w:rsidP="005F5B9A">
      <w:pPr>
        <w:pStyle w:val="BSICBody"/>
      </w:pPr>
      <w:r w:rsidRPr="005F5B9A">
        <w:t xml:space="preserve">Where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ρ</m:t>
        </m:r>
        <m:r>
          <m:rPr>
            <m:sty m:val="p"/>
          </m:rPr>
          <w:rPr>
            <w:rFonts w:ascii="Cambria Math" w:hAnsi="Cambria Math"/>
          </w:rPr>
          <m:t>)</m:t>
        </m:r>
      </m:oMath>
      <w:r w:rsidRPr="005F5B9A">
        <w:t>. Which brings us to a clean matrix formulation:</w:t>
      </w:r>
    </w:p>
    <w:p w14:paraId="5CB95BBD" w14:textId="77777777" w:rsidR="005F5B9A" w:rsidRPr="005F5B9A" w:rsidRDefault="005F5B9A" w:rsidP="005F5B9A">
      <w:pPr>
        <w:pStyle w:val="BSICBody"/>
      </w:pPr>
      <m:oMathPara>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α</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μ</m:t>
                  </m:r>
                </m:e>
              </m:acc>
            </m:e>
          </m:d>
          <m:r>
            <w:rPr>
              <w:rFonts w:ascii="Cambria Math" w:hAnsi="Cambria Math"/>
            </w:rPr>
            <m:t>dt</m:t>
          </m:r>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4E0151C1" w14:textId="77777777" w:rsidR="005F5B9A" w:rsidRPr="005F5B9A" w:rsidRDefault="005F5B9A" w:rsidP="005F5B9A">
      <w:pPr>
        <w:pStyle w:val="BSICBody"/>
      </w:pPr>
      <w:r w:rsidRPr="005F5B9A">
        <w:t xml:space="preserve">Now the problem is that </w:t>
      </w:r>
      <m:oMath>
        <m:r>
          <w:rPr>
            <w:rFonts w:ascii="Cambria Math" w:hAnsi="Cambria Math"/>
          </w:rPr>
          <m:t>R</m:t>
        </m:r>
        <m:r>
          <m:rPr>
            <m:sty m:val="p"/>
          </m:rPr>
          <w:rPr>
            <w:rFonts w:ascii="Cambria Math" w:hAnsi="Cambria Math"/>
          </w:rPr>
          <m:t>(</m:t>
        </m:r>
        <m:r>
          <w:rPr>
            <w:rFonts w:ascii="Cambria Math" w:hAnsi="Cambria Math"/>
          </w:rPr>
          <m:t>α</m:t>
        </m:r>
        <m:r>
          <m:rPr>
            <m:sty m:val="p"/>
          </m:rPr>
          <w:rPr>
            <w:rFonts w:ascii="Cambria Math" w:hAnsi="Cambria Math"/>
          </w:rPr>
          <m:t>)</m:t>
        </m:r>
      </m:oMath>
      <w:r w:rsidRPr="005F5B9A">
        <w:t xml:space="preserve"> is not diagonal, which means the model is still in cascade form. We want to transform it </w:t>
      </w:r>
      <w:proofErr w:type="gramStart"/>
      <w:r w:rsidRPr="005F5B9A">
        <w:t>so as to</w:t>
      </w:r>
      <w:proofErr w:type="gramEnd"/>
      <w:r w:rsidRPr="005F5B9A">
        <w:t xml:space="preserve"> derive a form with three factors that move independently of each other. Assume we want new factors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that are related to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in this way, for some </w:t>
      </w:r>
      <m:oMath>
        <m:r>
          <w:rPr>
            <w:rFonts w:ascii="Cambria Math" w:hAnsi="Cambria Math"/>
          </w:rPr>
          <m:t>A</m:t>
        </m:r>
      </m:oMath>
      <w:r w:rsidRPr="005F5B9A">
        <w:t>:</w:t>
      </w:r>
    </w:p>
    <w:p w14:paraId="23AA28C4"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μ</m:t>
              </m:r>
            </m:e>
          </m:acc>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51EA9DE6" w14:textId="77777777" w:rsidR="005F5B9A" w:rsidRPr="005F5B9A" w:rsidRDefault="005F5B9A" w:rsidP="005F5B9A">
      <w:pPr>
        <w:pStyle w:val="BSICBody"/>
      </w:pPr>
      <w:r w:rsidRPr="005F5B9A">
        <w:lastRenderedPageBreak/>
        <w:t>If this is true, then also:</w:t>
      </w:r>
    </w:p>
    <w:p w14:paraId="30B87153" w14:textId="77777777" w:rsidR="005F5B9A" w:rsidRPr="005F5B9A" w:rsidRDefault="005F5B9A" w:rsidP="005F5B9A">
      <w:pPr>
        <w:pStyle w:val="BSICBody"/>
      </w:pPr>
      <m:oMathPara>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Ad</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2EE03ECA" w14:textId="77777777" w:rsidR="005F5B9A" w:rsidRPr="005F5B9A" w:rsidRDefault="005F5B9A" w:rsidP="005F5B9A">
      <w:pPr>
        <w:pStyle w:val="BSICBody"/>
      </w:pPr>
      <w:r w:rsidRPr="005F5B9A">
        <w:t>And substituting into the cascade form equation:</w:t>
      </w:r>
    </w:p>
    <w:p w14:paraId="6BD5A9B7" w14:textId="77777777" w:rsidR="005F5B9A" w:rsidRPr="005F5B9A" w:rsidRDefault="005F5B9A" w:rsidP="005F5B9A">
      <w:pPr>
        <w:pStyle w:val="BSICBody"/>
      </w:pPr>
      <m:oMathPara>
        <m:oMath>
          <m:r>
            <w:rPr>
              <w:rFonts w:ascii="Cambria Math" w:hAnsi="Cambria Math"/>
            </w:rPr>
            <m:t>Ad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α</m:t>
              </m:r>
            </m:e>
          </m:d>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dt</m:t>
          </m:r>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7EDCC59E" w14:textId="77777777" w:rsidR="005F5B9A" w:rsidRPr="005F5B9A" w:rsidRDefault="005F5B9A" w:rsidP="005F5B9A">
      <w:pPr>
        <w:pStyle w:val="BSICBody"/>
      </w:pPr>
      <m:oMathPara>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w:rPr>
              <w:rFonts w:ascii="Cambria Math" w:hAnsi="Cambria Math"/>
            </w:rPr>
            <m:t>R</m:t>
          </m:r>
          <m:d>
            <m:dPr>
              <m:ctrlPr>
                <w:rPr>
                  <w:rFonts w:ascii="Cambria Math" w:hAnsi="Cambria Math"/>
                </w:rPr>
              </m:ctrlPr>
            </m:dPr>
            <m:e>
              <m:r>
                <w:rPr>
                  <w:rFonts w:ascii="Cambria Math" w:hAnsi="Cambria Math"/>
                </w:rPr>
                <m:t>α</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dt</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76962D11" w14:textId="70E92AF4" w:rsidR="005F5B9A" w:rsidRPr="005F5B9A" w:rsidRDefault="005F5B9A" w:rsidP="005F5B9A">
      <w:pPr>
        <w:pStyle w:val="BSICBody"/>
      </w:pPr>
      <w:r w:rsidRPr="005F5B9A">
        <w:t xml:space="preserve">A convenient choice for </w:t>
      </w:r>
      <m:oMath>
        <m:r>
          <w:rPr>
            <w:rFonts w:ascii="Cambria Math" w:hAnsi="Cambria Math"/>
          </w:rPr>
          <m:t>A</m:t>
        </m:r>
      </m:oMath>
      <w:r w:rsidRPr="005F5B9A">
        <w:t xml:space="preserve"> would be that of the eigenvectors of </w:t>
      </w:r>
      <m:oMath>
        <m:r>
          <w:rPr>
            <w:rFonts w:ascii="Cambria Math" w:hAnsi="Cambria Math"/>
          </w:rPr>
          <m:t>R</m:t>
        </m:r>
        <m:r>
          <m:rPr>
            <m:sty m:val="p"/>
          </m:rPr>
          <w:rPr>
            <w:rFonts w:ascii="Cambria Math" w:hAnsi="Cambria Math"/>
          </w:rPr>
          <m:t>(</m:t>
        </m:r>
        <m:r>
          <w:rPr>
            <w:rFonts w:ascii="Cambria Math" w:hAnsi="Cambria Math"/>
          </w:rPr>
          <m:t>α</m:t>
        </m:r>
        <m:r>
          <m:rPr>
            <m:sty m:val="p"/>
          </m:rPr>
          <w:rPr>
            <w:rFonts w:ascii="Cambria Math" w:hAnsi="Cambria Math"/>
          </w:rPr>
          <m:t>)</m:t>
        </m:r>
      </m:oMath>
      <w:r w:rsidRPr="005F5B9A">
        <w:t xml:space="preserve">. This makes the matrix multiplying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diagonal. Recall that the eigenvalues of </w:t>
      </w:r>
      <m:oMath>
        <m:r>
          <w:rPr>
            <w:rFonts w:ascii="Cambria Math" w:hAnsi="Cambria Math"/>
          </w:rPr>
          <m:t>R</m:t>
        </m:r>
        <m:r>
          <m:rPr>
            <m:sty m:val="p"/>
          </m:rPr>
          <w:rPr>
            <w:rFonts w:ascii="Cambria Math" w:hAnsi="Cambria Math"/>
          </w:rPr>
          <m:t>(</m:t>
        </m:r>
        <m:r>
          <w:rPr>
            <w:rFonts w:ascii="Cambria Math" w:hAnsi="Cambria Math"/>
          </w:rPr>
          <m:t>α</m:t>
        </m:r>
        <m:r>
          <m:rPr>
            <m:sty m:val="p"/>
          </m:rPr>
          <w:rPr>
            <w:rFonts w:ascii="Cambria Math" w:hAnsi="Cambria Math"/>
          </w:rPr>
          <m:t>)</m:t>
        </m:r>
      </m:oMath>
      <w:r w:rsidRPr="005F5B9A">
        <w:t xml:space="preserve"> are the elements on its diagonal</w:t>
      </w:r>
      <w:r w:rsidR="001157AF">
        <w:t xml:space="preserve"> since it’s triangular</w:t>
      </w:r>
      <w:r w:rsidRPr="005F5B9A">
        <w:t xml:space="preserve">. Hence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oMath>
      <w:r w:rsidRPr="005F5B9A">
        <w:t xml:space="preserve"> sati</w:t>
      </w:r>
      <w:r w:rsidR="00CD5FC3">
        <w:t>s</w:t>
      </w:r>
      <w:r w:rsidRPr="005F5B9A">
        <w:t>fies:</w:t>
      </w:r>
    </w:p>
    <w:p w14:paraId="7A4BC9F3" w14:textId="77777777" w:rsidR="005F5B9A" w:rsidRPr="005F5B9A" w:rsidRDefault="005F5B9A" w:rsidP="005F5B9A">
      <w:pPr>
        <w:pStyle w:val="BSICBody"/>
      </w:pPr>
      <m:oMathPara>
        <m:oMath>
          <m:r>
            <w:rPr>
              <w:rFonts w:ascii="Cambria Math" w:hAnsi="Cambria Math"/>
            </w:rPr>
            <m:t>R</m:t>
          </m:r>
          <m:d>
            <m:dPr>
              <m:ctrlPr>
                <w:rPr>
                  <w:rFonts w:ascii="Cambria Math" w:hAnsi="Cambria Math"/>
                </w:rPr>
              </m:ctrlPr>
            </m:dPr>
            <m:e>
              <m:r>
                <w:rPr>
                  <w:rFonts w:ascii="Cambria Math" w:hAnsi="Cambria Math"/>
                </w:rPr>
                <m:t>α</m:t>
              </m:r>
            </m:e>
          </m:d>
          <m:r>
            <w:rPr>
              <w:rFonts w:ascii="Cambria Math" w:hAnsi="Cambria Math"/>
            </w:rPr>
            <m:t>A</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r</m:t>
                        </m:r>
                      </m:sub>
                    </m:sSub>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m</m:t>
                        </m:r>
                      </m:sub>
                    </m:sSub>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l</m:t>
                        </m:r>
                      </m:sub>
                    </m:sSub>
                  </m:e>
                </m:mr>
              </m:m>
            </m:e>
          </m:d>
        </m:oMath>
      </m:oMathPara>
    </w:p>
    <w:p w14:paraId="488F7B51" w14:textId="77777777" w:rsidR="005F5B9A" w:rsidRPr="005F5B9A" w:rsidRDefault="005F5B9A" w:rsidP="005F5B9A">
      <w:pPr>
        <w:pStyle w:val="BSICBody"/>
      </w:pPr>
      <w:r w:rsidRPr="005F5B9A">
        <w:t>Which leads us to the reduced form:</w:t>
      </w:r>
    </w:p>
    <w:p w14:paraId="437ABEFF" w14:textId="77777777" w:rsidR="005F5B9A" w:rsidRPr="005F5B9A" w:rsidRDefault="005F5B9A" w:rsidP="005F5B9A">
      <w:pPr>
        <w:pStyle w:val="BSICBody"/>
      </w:pPr>
      <m:oMathPara>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=-diag(</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dt</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56FE1E0B" w14:textId="77777777" w:rsidR="005F5B9A" w:rsidRPr="005F5B9A" w:rsidRDefault="005F5B9A" w:rsidP="005F5B9A">
      <w:pPr>
        <w:pStyle w:val="BSICBody"/>
      </w:pPr>
      <w:r w:rsidRPr="005F5B9A">
        <w:t xml:space="preserve">Rewriting the link between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and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gives:</w:t>
      </w:r>
    </w:p>
    <w:p w14:paraId="6DD36AEE"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μ</m:t>
              </m:r>
            </m:e>
          </m:acc>
        </m:oMath>
      </m:oMathPara>
    </w:p>
    <w:p w14:paraId="62BA0B9E" w14:textId="77777777" w:rsidR="005F5B9A" w:rsidRPr="005F5B9A" w:rsidRDefault="005F5B9A" w:rsidP="005F5B9A">
      <w:pPr>
        <w:pStyle w:val="BSICBody"/>
      </w:pPr>
      <w:r w:rsidRPr="005F5B9A">
        <w:t xml:space="preserve">It can be shown that </w:t>
      </w:r>
      <m:oMath>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oMath>
      <w:r w:rsidRPr="005F5B9A">
        <w:t xml:space="preserve"> takes the form:</w:t>
      </w:r>
    </w:p>
    <w:p w14:paraId="165CA077" w14:textId="77777777" w:rsidR="005F5B9A" w:rsidRPr="005F5B9A" w:rsidRDefault="005F5B9A" w:rsidP="005F5B9A">
      <w:pPr>
        <w:pStyle w:val="BSICBody"/>
      </w:pPr>
      <m:oMathPara>
        <m:oMath>
          <m:r>
            <w:rPr>
              <w:rFonts w:ascii="Cambria Math" w:hAnsi="Cambria Math"/>
            </w:rPr>
            <m:t>A</m:t>
          </m:r>
          <m:d>
            <m:dPr>
              <m:ctrlPr>
                <w:rPr>
                  <w:rFonts w:ascii="Cambria Math" w:hAnsi="Cambria Math"/>
                </w:rPr>
              </m:ctrlPr>
            </m:dPr>
            <m:e>
              <m:r>
                <w:rPr>
                  <w:rFonts w:ascii="Cambria Math" w:hAnsi="Cambria Math"/>
                </w:rPr>
                <m:t>α</m:t>
              </m:r>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0</m:t>
                    </m:r>
                  </m:e>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num>
                      <m:den>
                        <m:sSub>
                          <m:sSubPr>
                            <m:ctrlPr>
                              <w:rPr>
                                <w:rFonts w:ascii="Cambria Math" w:hAnsi="Cambria Math"/>
                              </w:rPr>
                            </m:ctrlPr>
                          </m:sSubPr>
                          <m:e>
                            <m:r>
                              <w:rPr>
                                <w:rFonts w:ascii="Cambria Math" w:hAnsi="Cambria Math"/>
                              </w:rPr>
                              <m:t>α</m:t>
                            </m:r>
                          </m:e>
                          <m:sub>
                            <m:r>
                              <w:rPr>
                                <w:rFonts w:ascii="Cambria Math" w:hAnsi="Cambria Math"/>
                              </w:rPr>
                              <m:t>r</m:t>
                            </m:r>
                          </m:sub>
                        </m:sSub>
                      </m:den>
                    </m:f>
                  </m:e>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num>
                      <m:den>
                        <m:sSub>
                          <m:sSubPr>
                            <m:ctrlPr>
                              <w:rPr>
                                <w:rFonts w:ascii="Cambria Math" w:hAnsi="Cambria Math"/>
                              </w:rPr>
                            </m:ctrlPr>
                          </m:sSubPr>
                          <m:e>
                            <m:r>
                              <w:rPr>
                                <w:rFonts w:ascii="Cambria Math" w:hAnsi="Cambria Math"/>
                              </w:rPr>
                              <m:t>α</m:t>
                            </m:r>
                          </m:e>
                          <m:sub>
                            <m:r>
                              <w:rPr>
                                <w:rFonts w:ascii="Cambria Math" w:hAnsi="Cambria Math"/>
                              </w:rPr>
                              <m:t>r</m:t>
                            </m:r>
                          </m:sub>
                        </m:sSub>
                      </m:den>
                    </m:f>
                  </m:e>
                </m:mr>
                <m:mr>
                  <m:e>
                    <m:r>
                      <m:rPr>
                        <m:sty m:val="p"/>
                      </m:rPr>
                      <w:rPr>
                        <w:rFonts w:ascii="Cambria Math" w:hAnsi="Cambria Math"/>
                      </w:rPr>
                      <m:t>0</m:t>
                    </m:r>
                  </m:e>
                  <m:e>
                    <m:r>
                      <m:rPr>
                        <m:sty m:val="p"/>
                      </m:rPr>
                      <w:rPr>
                        <w:rFonts w:ascii="Cambria Math" w:hAnsi="Cambria Math"/>
                      </w:rPr>
                      <m:t>0</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m:rPr>
                            <m:sty m:val="p"/>
                          </m:rPr>
                          <w:rPr>
                            <w:rFonts w:ascii="Cambria Math" w:hAnsi="Cambria Math"/>
                          </w:rPr>
                          <m:t>)</m:t>
                        </m:r>
                      </m:num>
                      <m:den>
                        <m:sSub>
                          <m:sSubPr>
                            <m:ctrlPr>
                              <w:rPr>
                                <w:rFonts w:ascii="Cambria Math" w:hAnsi="Cambria Math"/>
                              </w:rPr>
                            </m:ctrlPr>
                          </m:sSubPr>
                          <m:e>
                            <m:r>
                              <w:rPr>
                                <w:rFonts w:ascii="Cambria Math" w:hAnsi="Cambria Math"/>
                              </w:rPr>
                              <m:t>α</m:t>
                            </m:r>
                          </m:e>
                          <m:sub>
                            <m:r>
                              <w:rPr>
                                <w:rFonts w:ascii="Cambria Math" w:hAnsi="Cambria Math"/>
                              </w:rPr>
                              <m:t>r</m:t>
                            </m:r>
                          </m:sub>
                        </m:sSub>
                        <m:sSub>
                          <m:sSubPr>
                            <m:ctrlPr>
                              <w:rPr>
                                <w:rFonts w:ascii="Cambria Math" w:hAnsi="Cambria Math"/>
                              </w:rPr>
                            </m:ctrlPr>
                          </m:sSubPr>
                          <m:e>
                            <m:r>
                              <w:rPr>
                                <w:rFonts w:ascii="Cambria Math" w:hAnsi="Cambria Math"/>
                              </w:rPr>
                              <m:t>α</m:t>
                            </m:r>
                          </m:e>
                          <m:sub>
                            <m:r>
                              <w:rPr>
                                <w:rFonts w:ascii="Cambria Math" w:hAnsi="Cambria Math"/>
                              </w:rPr>
                              <m:t>m</m:t>
                            </m:r>
                          </m:sub>
                        </m:sSub>
                      </m:den>
                    </m:f>
                  </m:e>
                </m:mr>
              </m:m>
            </m:e>
          </m:d>
        </m:oMath>
      </m:oMathPara>
    </w:p>
    <w:p w14:paraId="7A84B691" w14:textId="77777777" w:rsidR="005F5B9A" w:rsidRPr="005F5B9A" w:rsidRDefault="005F5B9A" w:rsidP="005F5B9A">
      <w:pPr>
        <w:pStyle w:val="BSICBody"/>
      </w:pPr>
      <w:r w:rsidRPr="005F5B9A">
        <w:t>Reading this statement only in the first row:</w:t>
      </w:r>
    </w:p>
    <w:p w14:paraId="505CC180"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μ</m:t>
          </m:r>
        </m:oMath>
      </m:oMathPara>
    </w:p>
    <w:p w14:paraId="117829D6" w14:textId="77777777" w:rsidR="005F5B9A" w:rsidRPr="005F5B9A" w:rsidRDefault="005F5B9A" w:rsidP="005F5B9A">
      <w:pPr>
        <w:pStyle w:val="BSICBody"/>
      </w:pPr>
      <w:r w:rsidRPr="005F5B9A">
        <w:t xml:space="preserve">By no-arbitrage, the price of a zero-coupon bond with maturity </w:t>
      </w:r>
      <m:oMath>
        <m:r>
          <w:rPr>
            <w:rFonts w:ascii="Cambria Math" w:hAnsi="Cambria Math"/>
          </w:rPr>
          <m:t>τ</m:t>
        </m:r>
      </m:oMath>
      <w:r w:rsidRPr="005F5B9A">
        <w:t xml:space="preserve"> at time </w:t>
      </w:r>
      <m:oMath>
        <m:r>
          <w:rPr>
            <w:rFonts w:ascii="Cambria Math" w:hAnsi="Cambria Math"/>
          </w:rPr>
          <m:t>t</m:t>
        </m:r>
      </m:oMath>
      <w:r w:rsidRPr="005F5B9A">
        <w:t xml:space="preserve"> is given by:</w:t>
      </w:r>
    </w:p>
    <w:p w14:paraId="49E9C484"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Q</m:t>
              </m:r>
            </m:sup>
          </m:sSubSup>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b>
                        <m:sSubPr>
                          <m:ctrlPr>
                            <w:rPr>
                              <w:rFonts w:ascii="Cambria Math" w:hAnsi="Cambria Math"/>
                            </w:rPr>
                          </m:ctrlPr>
                        </m:sSubPr>
                        <m:e>
                          <m:r>
                            <w:rPr>
                              <w:rFonts w:ascii="Cambria Math" w:hAnsi="Cambria Math"/>
                            </w:rPr>
                            <m:t>r</m:t>
                          </m:r>
                        </m:e>
                        <m:sub>
                          <m:r>
                            <w:rPr>
                              <w:rFonts w:ascii="Cambria Math" w:hAnsi="Cambria Math"/>
                            </w:rPr>
                            <m:t>s</m:t>
                          </m:r>
                        </m:sub>
                      </m:sSub>
                    </m:e>
                  </m:nary>
                  <m:r>
                    <w:rPr>
                      <w:rFonts w:ascii="Cambria Math" w:hAnsi="Cambria Math"/>
                    </w:rPr>
                    <m:t>ds</m:t>
                  </m:r>
                </m:sup>
              </m:sSup>
            </m:e>
          </m:d>
        </m:oMath>
      </m:oMathPara>
    </w:p>
    <w:p w14:paraId="2824EAA0" w14:textId="77777777" w:rsidR="005F5B9A" w:rsidRPr="005F5B9A" w:rsidRDefault="005F5B9A" w:rsidP="005F5B9A">
      <w:pPr>
        <w:pStyle w:val="BSICBody"/>
      </w:pPr>
      <w:r w:rsidRPr="005F5B9A">
        <w:t xml:space="preserve">Which, incorporating the relationship with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and </w:t>
      </w:r>
      <m:oMath>
        <m:r>
          <w:rPr>
            <w:rFonts w:ascii="Cambria Math" w:hAnsi="Cambria Math"/>
          </w:rPr>
          <m:t>μ</m:t>
        </m:r>
      </m:oMath>
      <w:r w:rsidRPr="005F5B9A">
        <w:t>, becomes:</w:t>
      </w:r>
    </w:p>
    <w:p w14:paraId="2B49BA78"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d>
                            <m:dPr>
                              <m:ctrlPr>
                                <w:rPr>
                                  <w:rFonts w:ascii="Cambria Math" w:hAnsi="Cambria Math"/>
                                </w:rPr>
                              </m:ctrlPr>
                            </m:dPr>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μ</m:t>
                              </m:r>
                            </m:e>
                          </m:d>
                        </m:e>
                      </m:nary>
                      <m:r>
                        <w:rPr>
                          <w:rFonts w:ascii="Cambria Math" w:hAnsi="Cambria Math"/>
                        </w:rPr>
                        <m:t>ds</m:t>
                      </m:r>
                    </m:e>
                  </m:d>
                </m:e>
              </m:func>
            </m:e>
          </m:d>
        </m:oMath>
      </m:oMathPara>
    </w:p>
    <w:p w14:paraId="468345DD" w14:textId="2CEB8AE2" w:rsidR="005F5B9A" w:rsidRPr="005F5B9A" w:rsidRDefault="005F5B9A" w:rsidP="005F5B9A">
      <w:pPr>
        <w:pStyle w:val="BSICBody"/>
      </w:pPr>
      <w:r w:rsidRPr="005F5B9A">
        <w:lastRenderedPageBreak/>
        <w:t xml:space="preserve">Where the expectation is taken with respect to the risk-neutral measure. We need to figure out a way to rewrite this in terms of the parameters. The reasoning is: if we can prove that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is </w:t>
      </w:r>
      <w:r w:rsidR="00F42F44">
        <w:t>a G</w:t>
      </w:r>
      <w:r w:rsidRPr="005F5B9A">
        <w:t>aussian</w:t>
      </w:r>
      <w:r w:rsidR="00F42F44">
        <w:t xml:space="preserve"> process</w:t>
      </w:r>
      <w:r w:rsidRPr="005F5B9A">
        <w:t xml:space="preserve">, then </w:t>
      </w:r>
      <w:r w:rsidR="006A2E3F">
        <w:t>also</w:t>
      </w:r>
      <w:r w:rsidRPr="005F5B9A">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5F5B9A">
        <w:t xml:space="preserve"> is</w:t>
      </w:r>
      <w:r w:rsidR="00654E3C">
        <w:t xml:space="preserve"> Gaussian as linear functional of a Gaussian process;</w:t>
      </w:r>
      <w:r w:rsidRPr="005F5B9A">
        <w:t xml:space="preserve"> </w:t>
      </w:r>
      <w:r w:rsidR="00654E3C">
        <w:t xml:space="preserve">ultimately, </w:t>
      </w:r>
      <w:r w:rsidRPr="005F5B9A">
        <w:t xml:space="preserve">the random variable inside the expectation is lognormally distributed. If we know the mean and variance characterizing the distribution of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then we can solve for the expectation of </w:t>
      </w:r>
      <m:oMath>
        <m:sSup>
          <m:sSupPr>
            <m:ctrlPr>
              <w:rPr>
                <w:rFonts w:ascii="Cambria Math" w:hAnsi="Cambria Math"/>
              </w:rPr>
            </m:ctrlPr>
          </m:sSupPr>
          <m:e>
            <m:r>
              <w:rPr>
                <w:rFonts w:ascii="Cambria Math" w:hAnsi="Cambria Math"/>
              </w:rPr>
              <m:t>e</m:t>
            </m:r>
          </m:e>
          <m:sup>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b>
                  <m:sSubPr>
                    <m:ctrlPr>
                      <w:rPr>
                        <w:rFonts w:ascii="Cambria Math" w:hAnsi="Cambria Math"/>
                      </w:rPr>
                    </m:ctrlPr>
                  </m:sSubPr>
                  <m:e>
                    <m:r>
                      <w:rPr>
                        <w:rFonts w:ascii="Cambria Math" w:hAnsi="Cambria Math"/>
                      </w:rPr>
                      <m:t>r</m:t>
                    </m:r>
                  </m:e>
                  <m:sub>
                    <m:r>
                      <w:rPr>
                        <w:rFonts w:ascii="Cambria Math" w:hAnsi="Cambria Math"/>
                      </w:rPr>
                      <m:t>s</m:t>
                    </m:r>
                  </m:sub>
                </m:sSub>
              </m:e>
            </m:nary>
            <m:r>
              <w:rPr>
                <w:rFonts w:ascii="Cambria Math" w:hAnsi="Cambria Math"/>
              </w:rPr>
              <m:t>ds</m:t>
            </m:r>
          </m:sup>
        </m:sSup>
      </m:oMath>
      <w:r w:rsidRPr="005F5B9A">
        <w:t>.</w:t>
      </w:r>
    </w:p>
    <w:p w14:paraId="351C18EF" w14:textId="77777777" w:rsidR="005F5B9A" w:rsidRPr="005F5B9A" w:rsidRDefault="005F5B9A" w:rsidP="005F5B9A">
      <w:pPr>
        <w:pStyle w:val="BSICBody"/>
      </w:pPr>
      <w:proofErr w:type="gramStart"/>
      <w:r w:rsidRPr="005F5B9A">
        <w:t>First of all</w:t>
      </w:r>
      <w:proofErr w:type="gramEnd"/>
      <w:r w:rsidRPr="005F5B9A">
        <w:t xml:space="preserve">, we solve the SDE governing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so we can show that it’s normally distributed and compute its mean and variance.</w:t>
      </w:r>
    </w:p>
    <w:p w14:paraId="11F56703" w14:textId="77777777" w:rsidR="005F5B9A" w:rsidRPr="005F5B9A" w:rsidRDefault="005F5B9A" w:rsidP="005F5B9A">
      <w:pPr>
        <w:pStyle w:val="BSICBody"/>
      </w:pPr>
      <m:oMathPara>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=-diag(</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dt</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0E7D9DEF" w14:textId="77777777" w:rsidR="005F5B9A" w:rsidRPr="005F5B9A" w:rsidRDefault="005F5B9A" w:rsidP="005F5B9A">
      <w:pPr>
        <w:pStyle w:val="BSICBody"/>
      </w:pPr>
      <w:r w:rsidRPr="005F5B9A">
        <w:t xml:space="preserve">With the integrating factor </w:t>
      </w:r>
      <m:oMath>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r>
          <m:rPr>
            <m:sty m:val="p"/>
          </m:rPr>
          <w:rPr>
            <w:rFonts w:ascii="Cambria Math" w:hAnsi="Cambria Math"/>
          </w:rPr>
          <m:t>=diag(</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m</m:t>
                </m:r>
              </m:sub>
            </m:sSub>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l</m:t>
                </m:r>
              </m:sub>
            </m:sSub>
            <m:r>
              <w:rPr>
                <w:rFonts w:ascii="Cambria Math" w:hAnsi="Cambria Math"/>
              </w:rPr>
              <m:t>t</m:t>
            </m:r>
          </m:sup>
        </m:sSup>
        <m:r>
          <m:rPr>
            <m:sty m:val="p"/>
          </m:rPr>
          <w:rPr>
            <w:rFonts w:ascii="Cambria Math" w:hAnsi="Cambria Math"/>
          </w:rPr>
          <m:t>)</m:t>
        </m:r>
      </m:oMath>
      <w:r w:rsidRPr="005F5B9A">
        <w:t>:</w:t>
      </w:r>
    </w:p>
    <w:p w14:paraId="04208403"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r>
            <m:rPr>
              <m:sty m:val="p"/>
            </m:rPr>
            <w:rPr>
              <w:rFonts w:ascii="Cambria Math" w:hAnsi="Cambria Math"/>
            </w:rPr>
            <m:t>diag</m:t>
          </m:r>
          <m:d>
            <m:dPr>
              <m:ctrlPr>
                <w:rPr>
                  <w:rFonts w:ascii="Cambria Math" w:hAnsi="Cambria Math"/>
                </w:rPr>
              </m:ctrlPr>
            </m:dPr>
            <m:e>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dt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6E7524AE" w14:textId="77777777" w:rsidR="005F5B9A" w:rsidRPr="005F5B9A" w:rsidRDefault="005F5B9A" w:rsidP="005F5B9A">
      <w:pPr>
        <w:pStyle w:val="BSICBody"/>
      </w:pPr>
      <w:r w:rsidRPr="005F5B9A">
        <w:t xml:space="preserve">Notice how the </w:t>
      </w:r>
      <w:proofErr w:type="gramStart"/>
      <w:r w:rsidRPr="005F5B9A">
        <w:t>left hand</w:t>
      </w:r>
      <w:proofErr w:type="gramEnd"/>
      <w:r w:rsidRPr="005F5B9A">
        <w:t xml:space="preserve"> side is the differential of </w:t>
      </w:r>
      <m:oMath>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w:t>
      </w:r>
    </w:p>
    <w:p w14:paraId="1F0D0CE4" w14:textId="77777777" w:rsidR="005F5B9A" w:rsidRPr="005F5B9A" w:rsidRDefault="005F5B9A" w:rsidP="005F5B9A">
      <w:pPr>
        <w:pStyle w:val="BSICBody"/>
      </w:pPr>
      <m:oMathPara>
        <m:oMath>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e>
          </m:d>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dt</m:t>
          </m:r>
        </m:oMath>
      </m:oMathPara>
    </w:p>
    <w:p w14:paraId="52B44D09" w14:textId="77777777" w:rsidR="005F5B9A" w:rsidRPr="005F5B9A" w:rsidRDefault="005F5B9A" w:rsidP="005F5B9A">
      <w:pPr>
        <w:pStyle w:val="BSICBody"/>
      </w:pPr>
      <m:oMathPara>
        <m:oMath>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r>
            <m:rPr>
              <m:sty m:val="p"/>
            </m:rPr>
            <w:rPr>
              <w:rFonts w:ascii="Cambria Math" w:hAnsi="Cambria Math"/>
            </w:rPr>
            <m:t>diag</m:t>
          </m:r>
          <m:d>
            <m:dPr>
              <m:ctrlPr>
                <w:rPr>
                  <w:rFonts w:ascii="Cambria Math" w:hAnsi="Cambria Math"/>
                </w:rPr>
              </m:ctrlPr>
            </m:dPr>
            <m:e>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dt</m:t>
          </m:r>
        </m:oMath>
      </m:oMathPara>
    </w:p>
    <w:p w14:paraId="69FC33AD" w14:textId="77777777" w:rsidR="005F5B9A" w:rsidRPr="005F5B9A" w:rsidRDefault="005F5B9A" w:rsidP="005F5B9A">
      <w:pPr>
        <w:pStyle w:val="BSICBody"/>
      </w:pPr>
      <w:proofErr w:type="gramStart"/>
      <w:r w:rsidRPr="005F5B9A">
        <w:t>So</w:t>
      </w:r>
      <w:proofErr w:type="gramEnd"/>
      <w:r w:rsidRPr="005F5B9A">
        <w:t xml:space="preserve"> we can rewrite the expression as:</w:t>
      </w:r>
    </w:p>
    <w:p w14:paraId="0B5752C9" w14:textId="77777777" w:rsidR="005F5B9A" w:rsidRPr="005F5B9A" w:rsidRDefault="005F5B9A" w:rsidP="005F5B9A">
      <w:pPr>
        <w:pStyle w:val="BSICBody"/>
      </w:pPr>
      <m:oMathPara>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300FA1D1" w14:textId="77777777" w:rsidR="005F5B9A" w:rsidRPr="005F5B9A" w:rsidRDefault="005F5B9A" w:rsidP="005F5B9A">
      <w:pPr>
        <w:pStyle w:val="BSICBody"/>
      </w:pPr>
      <w:r w:rsidRPr="005F5B9A">
        <w:t xml:space="preserve">Integrating between </w:t>
      </w:r>
      <m:oMath>
        <m:r>
          <w:rPr>
            <w:rFonts w:ascii="Cambria Math" w:hAnsi="Cambria Math"/>
          </w:rPr>
          <m:t>t</m:t>
        </m:r>
      </m:oMath>
      <w:r w:rsidRPr="005F5B9A">
        <w:t xml:space="preserve"> and </w:t>
      </w:r>
      <m:oMath>
        <m:r>
          <w:rPr>
            <w:rFonts w:ascii="Cambria Math" w:hAnsi="Cambria Math"/>
          </w:rPr>
          <m:t>t</m:t>
        </m:r>
        <m:r>
          <m:rPr>
            <m:sty m:val="p"/>
          </m:rPr>
          <w:rPr>
            <w:rFonts w:ascii="Cambria Math" w:hAnsi="Cambria Math"/>
          </w:rPr>
          <m:t>+</m:t>
        </m:r>
        <m:r>
          <w:rPr>
            <w:rFonts w:ascii="Cambria Math" w:hAnsi="Cambria Math"/>
          </w:rPr>
          <m:t>τ</m:t>
        </m:r>
      </m:oMath>
      <w:r w:rsidRPr="005F5B9A">
        <w:t xml:space="preserve"> on both sides we get:</w:t>
      </w:r>
    </w:p>
    <w:p w14:paraId="62BF9CA0"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e>
          </m:nary>
        </m:oMath>
      </m:oMathPara>
    </w:p>
    <w:p w14:paraId="6BE88DD3" w14:textId="77777777" w:rsidR="005F5B9A" w:rsidRPr="005F5B9A" w:rsidRDefault="005F5B9A" w:rsidP="005F5B9A">
      <w:pPr>
        <w:pStyle w:val="BSICBody"/>
      </w:pPr>
      <w:r w:rsidRPr="005F5B9A">
        <w:t xml:space="preserve">And solving for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oMath>
      <w:r w:rsidRPr="005F5B9A">
        <w:t xml:space="preserve"> we get:</w:t>
      </w:r>
    </w:p>
    <w:p w14:paraId="5395C07A"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τ</m:t>
              </m:r>
            </m:sup>
          </m:s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e>
          </m:nary>
        </m:oMath>
      </m:oMathPara>
    </w:p>
    <w:p w14:paraId="3305E6A8" w14:textId="7A67B6F8" w:rsidR="005F5B9A" w:rsidRPr="005F5B9A" w:rsidRDefault="005F5B9A" w:rsidP="005F5B9A">
      <w:pPr>
        <w:pStyle w:val="BSICBody"/>
      </w:pPr>
      <w:r w:rsidRPr="005F5B9A">
        <w:t xml:space="preserve">If we have a starting value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that is a constant, then all the randomness in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oMath>
      <w:r w:rsidRPr="005F5B9A">
        <w:t xml:space="preserve"> comes from the stochastic integral. Since the stochastic integral is a linear function of the brownian increment vectors </w:t>
      </w:r>
      <m:oMath>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oMath>
      <w:r w:rsidRPr="005F5B9A">
        <w:t xml:space="preserve"> then the integral follows a normal distribution. And thus also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oMath>
      <w:r w:rsidRPr="005F5B9A">
        <w:t xml:space="preserve"> follows a normal. Since the stochastic integral has zero mean, we easily compute the expectation of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oMath>
      <w:r w:rsidRPr="005F5B9A">
        <w:t>:</w:t>
      </w:r>
    </w:p>
    <w:p w14:paraId="046E88D0"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τ</m:t>
              </m:r>
            </m:sup>
          </m:sSup>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1F833582" w14:textId="120B3B46" w:rsidR="005F5B9A" w:rsidRPr="005F5B9A" w:rsidRDefault="00CD5FC3" w:rsidP="005F5B9A">
      <w:pPr>
        <w:pStyle w:val="BSICBody"/>
      </w:pPr>
      <w:r>
        <w:t>B</w:t>
      </w:r>
      <w:r w:rsidR="005F5B9A" w:rsidRPr="005F5B9A">
        <w:t xml:space="preserve">y </w:t>
      </w:r>
      <w:proofErr w:type="spellStart"/>
      <w:r w:rsidR="005F5B9A" w:rsidRPr="005F5B9A">
        <w:t>ito</w:t>
      </w:r>
      <w:proofErr w:type="spellEnd"/>
      <w:r w:rsidR="005F5B9A" w:rsidRPr="005F5B9A">
        <w:t xml:space="preserve"> </w:t>
      </w:r>
      <w:r>
        <w:t>isometry</w:t>
      </w:r>
      <w:r w:rsidR="005F5B9A" w:rsidRPr="005F5B9A">
        <w:t xml:space="preserve"> </w:t>
      </w:r>
      <m:oMath>
        <m:r>
          <w:rPr>
            <w:rFonts w:ascii="Cambria Math" w:hAnsi="Cambria Math"/>
          </w:rPr>
          <m:t>V</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s</m:t>
            </m:r>
          </m:sub>
          <m:sup>
            <m:r>
              <m:rPr>
                <m:sty m:val="p"/>
              </m:rPr>
              <w:rPr>
                <w:rFonts w:ascii="Cambria Math" w:hAnsi="Cambria Math"/>
              </w:rPr>
              <m:t>'</m:t>
            </m:r>
          </m:sup>
        </m:sSubSup>
        <m:r>
          <w:rPr>
            <w:rFonts w:ascii="Cambria Math" w:hAnsi="Cambria Math"/>
          </w:rPr>
          <m:t>ds</m:t>
        </m:r>
      </m:oMath>
      <w:r w:rsidR="005F5B9A" w:rsidRPr="005F5B9A">
        <w:t>, we can compute its variance:</w:t>
      </w:r>
    </w:p>
    <w:p w14:paraId="07A87A92"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e>
              </m:nary>
            </m:e>
          </m:d>
        </m:oMath>
      </m:oMathPara>
    </w:p>
    <w:p w14:paraId="6572EB4F"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e>
              </m:d>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e>
                  </m:d>
                </m:e>
                <m:sup>
                  <m:r>
                    <m:rPr>
                      <m:sty m:val="p"/>
                    </m:rPr>
                    <w:rPr>
                      <w:rFonts w:ascii="Cambria Math" w:hAnsi="Cambria Math"/>
                    </w:rPr>
                    <m:t>'</m:t>
                  </m:r>
                </m:sup>
              </m:sSup>
              <m:r>
                <w:rPr>
                  <w:rFonts w:ascii="Cambria Math" w:hAnsi="Cambria Math"/>
                </w:rPr>
                <m:t>ds</m:t>
              </m:r>
            </m:e>
          </m:nary>
        </m:oMath>
      </m:oMathPara>
    </w:p>
    <w:p w14:paraId="04BA1F5A"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e>
              </m:d>
              <m:d>
                <m:dPr>
                  <m:begChr m:val="["/>
                  <m:endChr m:val="]"/>
                  <m:ctrlPr>
                    <w:rPr>
                      <w:rFonts w:ascii="Cambria Math" w:hAnsi="Cambria Math"/>
                    </w:rPr>
                  </m:ctrlPr>
                </m:dPr>
                <m:e>
                  <m:r>
                    <m:rPr>
                      <m:sty m:val="p"/>
                    </m:rPr>
                    <w:rPr>
                      <w:rFonts w:ascii="Cambria Math" w:hAnsi="Cambria Math"/>
                    </w:rPr>
                    <m:t>Ω</m:t>
                  </m:r>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sup>
                  </m:sSup>
                </m:e>
              </m:d>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r>
                <w:rPr>
                  <w:rFonts w:ascii="Cambria Math" w:hAnsi="Cambria Math"/>
                </w:rPr>
                <m:t>ds</m:t>
              </m:r>
            </m:e>
          </m:nary>
        </m:oMath>
      </m:oMathPara>
    </w:p>
    <w:p w14:paraId="73517784" w14:textId="77777777" w:rsidR="005F5B9A" w:rsidRPr="005F5B9A" w:rsidRDefault="005F5B9A" w:rsidP="005F5B9A">
      <w:pPr>
        <w:pStyle w:val="BSICBody"/>
      </w:pPr>
      <w:r w:rsidRPr="005F5B9A">
        <w:t>Taking out terms that do not depend on the variable with respect to which we’re integrating:</w:t>
      </w:r>
    </w:p>
    <w:p w14:paraId="1762E928"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e>
          </m:d>
          <m:d>
            <m:dPr>
              <m:begChr m:val="["/>
              <m:endChr m:val="]"/>
              <m:ctrlPr>
                <w:rPr>
                  <w:rFonts w:ascii="Cambria Math" w:hAnsi="Cambria Math"/>
                </w:rPr>
              </m:ctrlPr>
            </m:dPr>
            <m:e>
              <m:r>
                <m:rPr>
                  <m:sty m:val="p"/>
                </m:rPr>
                <w:rPr>
                  <w:rFonts w:ascii="Cambria Math" w:hAnsi="Cambria Math"/>
                </w:rPr>
                <m:t>Ω</m:t>
              </m:r>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sup>
              </m:sSup>
            </m:e>
          </m:d>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r>
                <w:rPr>
                  <w:rFonts w:ascii="Cambria Math" w:hAnsi="Cambria Math"/>
                </w:rPr>
                <m:t>ds</m:t>
              </m:r>
            </m:e>
          </m:nary>
        </m:oMath>
      </m:oMathPara>
    </w:p>
    <w:p w14:paraId="48977414" w14:textId="68B7998E" w:rsidR="005F5B9A" w:rsidRPr="005F5B9A" w:rsidRDefault="00384CC1" w:rsidP="005F5B9A">
      <w:pPr>
        <w:pStyle w:val="BSICBody"/>
      </w:pPr>
      <w:r>
        <w:t xml:space="preserve">Evaluating </w:t>
      </w:r>
      <w:r w:rsidRPr="005F5B9A">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r>
          <m:rPr>
            <m:sty m:val="p"/>
          </m:rPr>
          <w:rPr>
            <w:rFonts w:ascii="Cambria Math" w:hAnsi="Cambria Math"/>
          </w:rPr>
          <m:t>)</m:t>
        </m:r>
      </m:oMath>
      <w:r>
        <w:t xml:space="preserve"> </w:t>
      </w:r>
      <w:r w:rsidR="005F5B9A" w:rsidRPr="005F5B9A">
        <w:t>entrywise:</w:t>
      </w:r>
    </w:p>
    <w:p w14:paraId="754D0738" w14:textId="77777777" w:rsidR="005F5B9A" w:rsidRPr="005F5B9A" w:rsidRDefault="00000000" w:rsidP="005F5B9A">
      <w:pPr>
        <w:pStyle w:val="BSICBody"/>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e>
                  </m:d>
                </m:e>
              </m:d>
            </m:e>
            <m:sub>
              <m:r>
                <w:rPr>
                  <w:rFonts w:ascii="Cambria Math" w:hAnsi="Cambria Math"/>
                </w:rPr>
                <m:t>ij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e>
                  </m:d>
                  <m:d>
                    <m:dPr>
                      <m:begChr m:val="["/>
                      <m:endChr m:val="]"/>
                      <m:ctrlPr>
                        <w:rPr>
                          <w:rFonts w:ascii="Cambria Math" w:hAnsi="Cambria Math"/>
                        </w:rPr>
                      </m:ctrlPr>
                    </m:dPr>
                    <m:e>
                      <m:r>
                        <m:rPr>
                          <m:sty m:val="p"/>
                        </m:rPr>
                        <w:rPr>
                          <w:rFonts w:ascii="Cambria Math" w:hAnsi="Cambria Math"/>
                        </w:rPr>
                        <m:t>Ω</m:t>
                      </m:r>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sup>
                      </m:sSup>
                    </m:e>
                  </m:d>
                </m:e>
              </m:d>
            </m:e>
            <m:sub>
              <m:r>
                <w:rPr>
                  <w:rFonts w:ascii="Cambria Math" w:hAnsi="Cambria Math"/>
                </w:rPr>
                <m:t>ij</m:t>
              </m:r>
            </m:sub>
          </m:sSub>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r>
                <w:rPr>
                  <w:rFonts w:ascii="Cambria Math" w:hAnsi="Cambria Math"/>
                </w:rPr>
                <m:t>ds</m:t>
              </m:r>
            </m:e>
          </m:nary>
        </m:oMath>
      </m:oMathPara>
    </w:p>
    <w:p w14:paraId="271AD506" w14:textId="77777777" w:rsidR="005F5B9A" w:rsidRPr="005F5B9A" w:rsidRDefault="005F5B9A" w:rsidP="005F5B9A">
      <w:pPr>
        <w:pStyle w:val="BSICBody"/>
      </w:pPr>
      <w:r w:rsidRPr="005F5B9A">
        <w:t xml:space="preserve">The integral can be solved easily with a change of variable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oMath>
    </w:p>
    <w:p w14:paraId="4B6B0D63" w14:textId="77777777" w:rsidR="005F5B9A" w:rsidRPr="005F5B9A" w:rsidRDefault="00000000" w:rsidP="005F5B9A">
      <w:pPr>
        <w:pStyle w:val="BSICBody"/>
      </w:pPr>
      <m:oMathPara>
        <m:oMath>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r>
                <w:rPr>
                  <w:rFonts w:ascii="Cambria Math" w:hAnsi="Cambria Math"/>
                </w:rPr>
                <m:t>ds</m:t>
              </m:r>
            </m:e>
          </m:nary>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w:rPr>
                  <w:rFonts w:ascii="Cambria Math" w:hAnsi="Cambria Math"/>
                </w:rPr>
                <m:t>τ</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u</m:t>
                  </m:r>
                </m:sup>
              </m:sSup>
            </m:e>
          </m:nary>
          <m:r>
            <w:rPr>
              <w:rFonts w:ascii="Cambria Math" w:hAnsi="Cambria Math"/>
            </w:rPr>
            <m:t>du</m:t>
          </m:r>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r>
                            <w:rPr>
                              <w:rFonts w:ascii="Cambria Math" w:hAnsi="Cambria Math"/>
                            </w:rPr>
                            <m:t>u</m:t>
                          </m:r>
                        </m:sup>
                      </m:sSup>
                    </m:num>
                    <m:den>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den>
                  </m:f>
                </m:e>
              </m:d>
            </m:e>
            <m:sub>
              <m:r>
                <m:rPr>
                  <m:sty m:val="p"/>
                </m:rPr>
                <w:rPr>
                  <w:rFonts w:ascii="Cambria Math" w:hAnsi="Cambria Math"/>
                </w:rPr>
                <m:t>0</m:t>
              </m:r>
            </m:sub>
            <m:sup>
              <m:r>
                <w:rPr>
                  <w:rFonts w:ascii="Cambria Math" w:hAnsi="Cambria Math"/>
                </w:rPr>
                <m:t>τ</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r>
                    <w:rPr>
                      <w:rFonts w:ascii="Cambria Math" w:hAnsi="Cambria Math"/>
                    </w:rPr>
                    <m:t>τ</m:t>
                  </m:r>
                </m:sup>
              </m:sSup>
            </m:num>
            <m:den>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den>
          </m:f>
        </m:oMath>
      </m:oMathPara>
    </w:p>
    <w:p w14:paraId="64ED705F" w14:textId="77777777" w:rsidR="005F5B9A" w:rsidRPr="005F5B9A" w:rsidRDefault="005F5B9A" w:rsidP="005F5B9A">
      <w:pPr>
        <w:pStyle w:val="BSICBody"/>
      </w:pPr>
      <w:r w:rsidRPr="005F5B9A">
        <w:t>Which leads to the formulation:</w:t>
      </w:r>
    </w:p>
    <w:p w14:paraId="03FCCB73" w14:textId="77777777" w:rsidR="005F5B9A" w:rsidRPr="005F5B9A" w:rsidRDefault="00000000" w:rsidP="005F5B9A">
      <w:pPr>
        <w:pStyle w:val="BSICBody"/>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e>
                  </m:d>
                </m:e>
              </m:d>
            </m:e>
            <m:sub>
              <m:r>
                <w:rPr>
                  <w:rFonts w:ascii="Cambria Math" w:hAnsi="Cambria Math"/>
                </w:rPr>
                <m:t>ij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e>
                  </m:d>
                  <m:d>
                    <m:dPr>
                      <m:begChr m:val="["/>
                      <m:endChr m:val="]"/>
                      <m:ctrlPr>
                        <w:rPr>
                          <w:rFonts w:ascii="Cambria Math" w:hAnsi="Cambria Math"/>
                        </w:rPr>
                      </m:ctrlPr>
                    </m:dPr>
                    <m:e>
                      <m:r>
                        <m:rPr>
                          <m:sty m:val="p"/>
                        </m:rPr>
                        <w:rPr>
                          <w:rFonts w:ascii="Cambria Math" w:hAnsi="Cambria Math"/>
                        </w:rPr>
                        <m:t>Ω</m:t>
                      </m:r>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sup>
                      </m:sSup>
                    </m:e>
                  </m:d>
                </m:e>
              </m:d>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den>
          </m:f>
        </m:oMath>
      </m:oMathPara>
    </w:p>
    <w:p w14:paraId="1415B393" w14:textId="77777777" w:rsidR="005F5B9A" w:rsidRPr="005F5B9A" w:rsidRDefault="005F5B9A" w:rsidP="005F5B9A">
      <w:pPr>
        <w:pStyle w:val="BSICBody"/>
      </w:pPr>
      <w:r w:rsidRPr="005F5B9A">
        <w:t xml:space="preserve">Ok. </w:t>
      </w:r>
      <w:proofErr w:type="gramStart"/>
      <w:r w:rsidRPr="005F5B9A">
        <w:t>So</w:t>
      </w:r>
      <w:proofErr w:type="gramEnd"/>
      <w:r w:rsidRPr="005F5B9A">
        <w:t xml:space="preserve"> let’s go back to the formulation of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τ</m:t>
        </m:r>
        <m:r>
          <m:rPr>
            <m:sty m:val="p"/>
          </m:rPr>
          <w:rPr>
            <w:rFonts w:ascii="Cambria Math" w:hAnsi="Cambria Math"/>
          </w:rPr>
          <m:t>)</m:t>
        </m:r>
      </m:oMath>
      <w:r w:rsidRPr="005F5B9A">
        <w:t xml:space="preserve"> in terms of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We simplify it a bit:</w:t>
      </w:r>
    </w:p>
    <w:p w14:paraId="1F96DC1B"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ds</m:t>
                          </m:r>
                        </m:e>
                      </m:d>
                      <m:r>
                        <m:rPr>
                          <m:sty m:val="p"/>
                        </m:rPr>
                        <w:rPr>
                          <w:rFonts w:ascii="Cambria Math" w:hAnsi="Cambria Math"/>
                        </w:rPr>
                        <m:t>+</m:t>
                      </m:r>
                      <m:r>
                        <w:rPr>
                          <w:rFonts w:ascii="Cambria Math" w:hAnsi="Cambria Math"/>
                        </w:rPr>
                        <m:t>μτ</m:t>
                      </m:r>
                    </m:e>
                  </m:d>
                </m:e>
              </m:func>
            </m:e>
          </m:d>
        </m:oMath>
      </m:oMathPara>
    </w:p>
    <w:p w14:paraId="7986B925" w14:textId="77777777" w:rsidR="005F5B9A" w:rsidRPr="005F5B9A" w:rsidRDefault="005F5B9A" w:rsidP="005F5B9A">
      <w:pPr>
        <w:pStyle w:val="BSICBody"/>
      </w:pPr>
      <w:r w:rsidRPr="005F5B9A">
        <w:t xml:space="preserve">The integral </w:t>
      </w:r>
      <m:oMath>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ds</m:t>
        </m:r>
      </m:oMath>
      <w:r w:rsidRPr="005F5B9A">
        <w:t xml:space="preserve"> is a linear function of </w:t>
      </w:r>
      <m:oMath>
        <m:sSub>
          <m:sSubPr>
            <m:ctrlPr>
              <w:rPr>
                <w:rFonts w:ascii="Cambria Math" w:hAnsi="Cambria Math"/>
              </w:rPr>
            </m:ctrlPr>
          </m:sSubPr>
          <m:e>
            <m:r>
              <w:rPr>
                <w:rFonts w:ascii="Cambria Math" w:hAnsi="Cambria Math"/>
              </w:rPr>
              <m:t>X</m:t>
            </m:r>
          </m:e>
          <m:sub>
            <m:r>
              <w:rPr>
                <w:rFonts w:ascii="Cambria Math" w:hAnsi="Cambria Math"/>
              </w:rPr>
              <m:t>s</m:t>
            </m:r>
          </m:sub>
        </m:sSub>
      </m:oMath>
      <w:r w:rsidRPr="005F5B9A">
        <w:t xml:space="preserve">, which as we said follows a normal conditional to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for all </w:t>
      </w:r>
      <m:oMath>
        <m:r>
          <w:rPr>
            <w:rFonts w:ascii="Cambria Math" w:hAnsi="Cambria Math"/>
          </w:rPr>
          <m:t>s</m:t>
        </m:r>
        <m:r>
          <m:rPr>
            <m:sty m:val="p"/>
          </m:rPr>
          <w:rPr>
            <w:rFonts w:ascii="Cambria Math" w:hAnsi="Cambria Math"/>
          </w:rPr>
          <m:t>&gt;</m:t>
        </m:r>
        <m:r>
          <w:rPr>
            <w:rFonts w:ascii="Cambria Math" w:hAnsi="Cambria Math"/>
          </w:rPr>
          <m:t>t</m:t>
        </m:r>
      </m:oMath>
      <w:r w:rsidRPr="005F5B9A">
        <w:t xml:space="preserve">. Hence the integral follows a univariate normal, with a certain mean </w:t>
      </w:r>
      <m:oMath>
        <m:r>
          <w:rPr>
            <w:rFonts w:ascii="Cambria Math" w:hAnsi="Cambria Math"/>
          </w:rPr>
          <m:t>m</m:t>
        </m:r>
      </m:oMath>
      <w:r w:rsidRPr="005F5B9A">
        <w:t xml:space="preserve"> and variance </w:t>
      </w:r>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oMath>
      <w:r w:rsidRPr="005F5B9A">
        <w:t xml:space="preserve"> If we can compute </w:t>
      </w:r>
      <m:oMath>
        <m:r>
          <w:rPr>
            <w:rFonts w:ascii="Cambria Math" w:hAnsi="Cambria Math"/>
          </w:rPr>
          <m:t>m</m:t>
        </m:r>
      </m:oMath>
      <w:r w:rsidRPr="005F5B9A">
        <w:t xml:space="preserve"> and </w:t>
      </w:r>
      <m:oMath>
        <m:r>
          <w:rPr>
            <w:rFonts w:ascii="Cambria Math" w:hAnsi="Cambria Math"/>
          </w:rPr>
          <m:t>v</m:t>
        </m:r>
      </m:oMath>
      <w:r w:rsidRPr="005F5B9A">
        <w:t>, we then know that:</w:t>
      </w:r>
    </w:p>
    <w:p w14:paraId="4079A944"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ds</m:t>
                          </m:r>
                        </m:e>
                      </m:d>
                    </m:e>
                  </m:d>
                </m:e>
              </m:func>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μτ</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μτ</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v</m:t>
                  </m:r>
                </m:e>
                <m:sup>
                  <m:r>
                    <m:rPr>
                      <m:sty m:val="p"/>
                    </m:rPr>
                    <w:rPr>
                      <w:rFonts w:ascii="Cambria Math" w:hAnsi="Cambria Math"/>
                    </w:rPr>
                    <m:t>2</m:t>
                  </m:r>
                </m:sup>
              </m:sSup>
            </m:sup>
          </m:sSup>
        </m:oMath>
      </m:oMathPara>
    </w:p>
    <w:p w14:paraId="165F740A" w14:textId="77777777" w:rsidR="005F5B9A" w:rsidRPr="005F5B9A" w:rsidRDefault="005F5B9A" w:rsidP="005F5B9A">
      <w:pPr>
        <w:pStyle w:val="BSICBody"/>
      </w:pPr>
      <w:r w:rsidRPr="005F5B9A">
        <w:t xml:space="preserve">Ok. Now let’s compute </w:t>
      </w:r>
      <m:oMath>
        <m:r>
          <w:rPr>
            <w:rFonts w:ascii="Cambria Math" w:hAnsi="Cambria Math"/>
          </w:rPr>
          <m:t>m</m:t>
        </m:r>
      </m:oMath>
      <w:r w:rsidRPr="005F5B9A">
        <w:t xml:space="preserve"> and </w:t>
      </w:r>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oMath>
      <w:r w:rsidRPr="005F5B9A">
        <w:t xml:space="preserve">. We start with </w:t>
      </w:r>
      <m:oMath>
        <m:r>
          <w:rPr>
            <w:rFonts w:ascii="Cambria Math" w:hAnsi="Cambria Math"/>
          </w:rPr>
          <m:t>m</m:t>
        </m:r>
      </m:oMath>
      <w:r w:rsidRPr="005F5B9A">
        <w:t>:</w:t>
      </w:r>
    </w:p>
    <w:p w14:paraId="66F37168" w14:textId="77777777" w:rsidR="005F5B9A" w:rsidRPr="005F5B9A" w:rsidRDefault="005F5B9A" w:rsidP="005F5B9A">
      <w:pPr>
        <w:pStyle w:val="BSICBody"/>
      </w:pPr>
      <m:oMathPara>
        <m:oMath>
          <m:r>
            <w:rPr>
              <w:rFonts w:ascii="Cambria Math" w:hAnsi="Cambria Math"/>
            </w:rPr>
            <w:lastRenderedPageBreak/>
            <m:t>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d>
                <m:dPr>
                  <m:ctrlPr>
                    <w:rPr>
                      <w:rFonts w:ascii="Cambria Math" w:hAnsi="Cambria Math"/>
                    </w:rPr>
                  </m:ctrlPr>
                </m:dPr>
                <m:e>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ds</m:t>
                  </m:r>
                </m:e>
              </m:d>
            </m:e>
          </m:d>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sub>
                  </m:sSub>
                </m:e>
              </m:d>
            </m:e>
          </m:nary>
          <m:r>
            <w:rPr>
              <w:rFonts w:ascii="Cambria Math" w:hAnsi="Cambria Math"/>
            </w:rPr>
            <m:t>ds</m:t>
          </m:r>
        </m:oMath>
      </m:oMathPara>
    </w:p>
    <w:p w14:paraId="24529174" w14:textId="0FED03FA" w:rsidR="005F5B9A" w:rsidRPr="005F5B9A" w:rsidRDefault="00CE4636" w:rsidP="005F5B9A">
      <w:pPr>
        <w:pStyle w:val="BSICBody"/>
      </w:pPr>
      <w:r w:rsidRPr="00CE4636">
        <w:t xml:space="preserve">Since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oMath>
      <w:r w:rsidRPr="00CE4636">
        <w:t xml:space="preserve"> has finite expectation, w</w:t>
      </w:r>
      <w:r w:rsidR="005F5B9A" w:rsidRPr="00CE4636">
        <w:t>e can swap integration and summation by Fubini’s theorem Then by</w:t>
      </w:r>
      <w:r w:rsidR="005F5B9A" w:rsidRPr="005F5B9A">
        <w:t xml:space="preserve"> substituting in the formula we derived for </w:t>
      </w:r>
      <m:oMath>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sub>
            </m:sSub>
          </m:e>
        </m:d>
        <m:r>
          <m:rPr>
            <m:sty m:val="p"/>
          </m:rPr>
          <w:rPr>
            <w:rFonts w:ascii="Cambria Math" w:hAnsi="Cambria Math"/>
          </w:rPr>
          <m:t xml:space="preserve"> </m:t>
        </m:r>
      </m:oMath>
      <w:r w:rsidR="005F5B9A" w:rsidRPr="005F5B9A">
        <w:t xml:space="preserve">and with a change of variable </w:t>
      </w:r>
      <m:oMath>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oMath>
      <w:r w:rsidR="005F5B9A" w:rsidRPr="005F5B9A">
        <w:t xml:space="preserve"> we get:</w:t>
      </w:r>
    </w:p>
    <w:p w14:paraId="0EA2CD7C" w14:textId="77777777" w:rsidR="005F5B9A" w:rsidRPr="005F5B9A" w:rsidRDefault="005F5B9A" w:rsidP="005F5B9A">
      <w:pPr>
        <w:pStyle w:val="BSICBody"/>
      </w:pPr>
      <m:oMathPara>
        <m:oMath>
          <m:r>
            <w:rPr>
              <w:rFonts w:ascii="Cambria Math" w:hAnsi="Cambria Math"/>
            </w:rPr>
            <m:t>m</m:t>
          </m:r>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sup>
              </m:sSup>
              <m:sSub>
                <m:sSubPr>
                  <m:ctrlPr>
                    <w:rPr>
                      <w:rFonts w:ascii="Cambria Math" w:hAnsi="Cambria Math"/>
                    </w:rPr>
                  </m:ctrlPr>
                </m:sSubPr>
                <m:e>
                  <m:r>
                    <w:rPr>
                      <w:rFonts w:ascii="Cambria Math" w:hAnsi="Cambria Math"/>
                    </w:rPr>
                    <m:t>X</m:t>
                  </m:r>
                </m:e>
                <m:sub>
                  <m:r>
                    <w:rPr>
                      <w:rFonts w:ascii="Cambria Math" w:hAnsi="Cambria Math"/>
                    </w:rPr>
                    <m:t>t</m:t>
                  </m:r>
                </m:sub>
              </m:sSub>
            </m:e>
          </m:nary>
          <m:r>
            <w:rPr>
              <w:rFonts w:ascii="Cambria Math" w:hAnsi="Cambria Math"/>
            </w:rPr>
            <m:t>ds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nary>
            <m:naryPr>
              <m:ctrlPr>
                <w:rPr>
                  <w:rFonts w:ascii="Cambria Math" w:hAnsi="Cambria Math"/>
                </w:rPr>
              </m:ctrlPr>
            </m:naryPr>
            <m:sub>
              <m:r>
                <m:rPr>
                  <m:sty m:val="p"/>
                </m:rPr>
                <w:rPr>
                  <w:rFonts w:ascii="Cambria Math" w:hAnsi="Cambria Math"/>
                </w:rPr>
                <m:t>0</m:t>
              </m:r>
            </m:sub>
            <m:sup>
              <m:r>
                <w:rPr>
                  <w:rFonts w:ascii="Cambria Math" w:hAnsi="Cambria Math"/>
                </w:rPr>
                <m:t>τ</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u</m:t>
                  </m:r>
                </m:sup>
              </m:sSup>
            </m:e>
          </m:nary>
          <m:r>
            <w:rPr>
              <w:rFonts w:ascii="Cambria Math" w:hAnsi="Cambria Math"/>
            </w:rPr>
            <m:t>du</m:t>
          </m:r>
        </m:oMath>
      </m:oMathPara>
    </w:p>
    <w:p w14:paraId="16B1C652" w14:textId="77777777" w:rsidR="005F5B9A" w:rsidRPr="005F5B9A" w:rsidRDefault="005F5B9A" w:rsidP="005F5B9A">
      <w:pPr>
        <w:pStyle w:val="BSICBody"/>
      </w:pPr>
      <m:oMathPara>
        <m:oMath>
          <m:r>
            <w:rPr>
              <w:rFonts w:ascii="Cambria Math" w:hAnsi="Cambria Math"/>
            </w:rPr>
            <m:t>m</m:t>
          </m:r>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i</m:t>
                      </m:r>
                    </m:sup>
                  </m:sSubSup>
                  <m:nary>
                    <m:naryPr>
                      <m:ctrlPr>
                        <w:rPr>
                          <w:rFonts w:ascii="Cambria Math" w:hAnsi="Cambria Math"/>
                        </w:rPr>
                      </m:ctrlPr>
                    </m:naryPr>
                    <m:sub>
                      <m:r>
                        <m:rPr>
                          <m:sty m:val="p"/>
                        </m:rP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u</m:t>
                          </m:r>
                        </m:sup>
                      </m:sSup>
                      <m:r>
                        <w:rPr>
                          <w:rFonts w:ascii="Cambria Math" w:hAnsi="Cambria Math"/>
                        </w:rPr>
                        <m:t>du</m:t>
                      </m:r>
                    </m:e>
                  </m:nary>
                </m:e>
              </m:d>
            </m:e>
          </m:nary>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i</m:t>
                      </m:r>
                    </m:sup>
                  </m:sSubSup>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i</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i</m:t>
                          </m:r>
                        </m:sub>
                      </m:sSub>
                    </m:den>
                  </m:f>
                </m:e>
              </m:d>
            </m:e>
          </m:nary>
        </m:oMath>
      </m:oMathPara>
    </w:p>
    <w:p w14:paraId="3D11FB13" w14:textId="77777777" w:rsidR="005F5B9A" w:rsidRPr="005F5B9A" w:rsidRDefault="005F5B9A" w:rsidP="005F5B9A">
      <w:pPr>
        <w:pStyle w:val="BSICBody"/>
      </w:pPr>
      <w:r w:rsidRPr="005F5B9A">
        <w:t xml:space="preserve">Now define a vector </w:t>
      </w:r>
      <m:oMath>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oMath>
      <w:r w:rsidRPr="005F5B9A">
        <w:t xml:space="preserve"> of the form:</w:t>
      </w:r>
    </w:p>
    <w:p w14:paraId="75D9E616" w14:textId="77777777" w:rsidR="005F5B9A" w:rsidRPr="005F5B9A" w:rsidRDefault="00000000" w:rsidP="005F5B9A">
      <w:pPr>
        <w:pStyle w:val="BSICBody"/>
      </w:pPr>
      <m:oMathPara>
        <m:oMath>
          <m:acc>
            <m:accPr>
              <m:chr m:val="̃"/>
              <m:ctrlPr>
                <w:rPr>
                  <w:rFonts w:ascii="Cambria Math" w:hAnsi="Cambria Math"/>
                </w:rPr>
              </m:ctrlPr>
            </m:accPr>
            <m:e>
              <m:r>
                <w:rPr>
                  <w:rFonts w:ascii="Cambria Math" w:hAnsi="Cambria Math"/>
                </w:rPr>
                <m:t>B</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m>
                    <m:mPr>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r</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r</m:t>
                                </m:r>
                              </m:sub>
                            </m:sSub>
                          </m:den>
                        </m:f>
                      </m:e>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m</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m</m:t>
                                </m:r>
                              </m:sub>
                            </m:sSub>
                          </m:den>
                        </m:f>
                      </m:e>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l</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l</m:t>
                                </m:r>
                              </m:sub>
                            </m:sSub>
                          </m:den>
                        </m:f>
                      </m:e>
                    </m:mr>
                  </m:m>
                </m:e>
              </m:d>
            </m:e>
            <m:sup>
              <m:r>
                <m:rPr>
                  <m:sty m:val="p"/>
                </m:rPr>
                <w:rPr>
                  <w:rFonts w:ascii="Cambria Math" w:hAnsi="Cambria Math"/>
                </w:rPr>
                <m:t>'</m:t>
              </m:r>
            </m:sup>
          </m:sSup>
        </m:oMath>
      </m:oMathPara>
    </w:p>
    <w:p w14:paraId="435CC032" w14:textId="77777777" w:rsidR="005F5B9A" w:rsidRPr="005F5B9A" w:rsidRDefault="005F5B9A" w:rsidP="005F5B9A">
      <w:pPr>
        <w:pStyle w:val="BSICBody"/>
      </w:pPr>
      <w:r w:rsidRPr="005F5B9A">
        <w:t xml:space="preserve">Then </w:t>
      </w:r>
      <m:oMath>
        <m:r>
          <w:rPr>
            <w:rFonts w:ascii="Cambria Math" w:hAnsi="Cambria Math"/>
          </w:rPr>
          <m:t>m</m:t>
        </m:r>
      </m:oMath>
      <w:r w:rsidRPr="005F5B9A">
        <w:t xml:space="preserve"> can be conveniently rewritten as:</w:t>
      </w:r>
    </w:p>
    <w:p w14:paraId="58460EB6" w14:textId="77777777" w:rsidR="005F5B9A" w:rsidRPr="005F5B9A" w:rsidRDefault="005F5B9A" w:rsidP="005F5B9A">
      <w:pPr>
        <w:pStyle w:val="BSICBody"/>
      </w:pPr>
      <m:oMathPara>
        <m:oMath>
          <m:r>
            <w:rPr>
              <w:rFonts w:ascii="Cambria Math" w:hAnsi="Cambria Math"/>
            </w:rPr>
            <m:t>m</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r>
            <m:rPr>
              <m:sty m:val="p"/>
            </m:rPr>
            <w:rPr>
              <w:rFonts w:ascii="Cambria Math" w:hAnsi="Cambria Math"/>
            </w:rPr>
            <m:t>=</m:t>
          </m:r>
          <m:acc>
            <m:accPr>
              <m:chr m:val="̃"/>
              <m:ctrlPr>
                <w:rPr>
                  <w:rFonts w:ascii="Cambria Math" w:hAnsi="Cambria Math"/>
                </w:rPr>
              </m:ctrlPr>
            </m:accPr>
            <m:e>
              <m:r>
                <w:rPr>
                  <w:rFonts w:ascii="Cambria Math" w:hAnsi="Cambria Math"/>
                </w:rPr>
                <m:t>B</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12AF4013" w14:textId="77777777" w:rsidR="005F5B9A" w:rsidRPr="005F5B9A" w:rsidRDefault="005F5B9A" w:rsidP="005F5B9A">
      <w:pPr>
        <w:pStyle w:val="BSICBody"/>
      </w:pPr>
      <w:r w:rsidRPr="005F5B9A">
        <w:t xml:space="preserve">Now, to compute the variance of the integral, let’s rewrite it with the solution of the SDE for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w:t>
      </w:r>
    </w:p>
    <w:p w14:paraId="6839D837" w14:textId="77777777" w:rsidR="005F5B9A" w:rsidRPr="005F5B9A" w:rsidRDefault="00000000" w:rsidP="005F5B9A">
      <w:pPr>
        <w:pStyle w:val="BSICBody"/>
      </w:pPr>
      <m:oMathPara>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τ</m:t>
                  </m:r>
                </m:sup>
              </m:s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e>
              </m:nary>
            </m:e>
          </m:d>
        </m:oMath>
      </m:oMathPara>
    </w:p>
    <w:p w14:paraId="0E28A27B" w14:textId="77777777" w:rsidR="005F5B9A" w:rsidRPr="005F5B9A" w:rsidRDefault="00000000" w:rsidP="005F5B9A">
      <w:pPr>
        <w:pStyle w:val="BSICBody"/>
      </w:pPr>
      <m:oMathPara>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τ</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τ</m:t>
              </m:r>
            </m:sup>
          </m:s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+1'</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e>
          </m:nary>
        </m:oMath>
      </m:oMathPara>
    </w:p>
    <w:p w14:paraId="47EDFCC2" w14:textId="36BEAAC3" w:rsidR="005F5B9A" w:rsidRPr="005F5B9A" w:rsidRDefault="005F5B9A" w:rsidP="005F5B9A">
      <w:pPr>
        <w:pStyle w:val="BSICBody"/>
      </w:pPr>
      <w:r w:rsidRPr="005F5B9A">
        <w:t xml:space="preserve">The variance of the integral of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s</m:t>
            </m:r>
          </m:sub>
        </m:sSub>
      </m:oMath>
      <w:r w:rsidRPr="005F5B9A">
        <w:t xml:space="preserve"> only comes </w:t>
      </w:r>
      <w:r w:rsidR="00E20DB8">
        <w:t xml:space="preserve">from </w:t>
      </w:r>
      <w:r w:rsidRPr="005F5B9A">
        <w:t>the integral of the stochastic integral:</w:t>
      </w:r>
    </w:p>
    <w:p w14:paraId="10068189"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ds</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d>
                    <m:dPr>
                      <m:ctrlPr>
                        <w:rPr>
                          <w:rFonts w:ascii="Cambria Math" w:hAnsi="Cambria Math"/>
                        </w:rPr>
                      </m:ctrlPr>
                    </m:dPr>
                    <m:e>
                      <m:nary>
                        <m:naryPr>
                          <m:ctrlPr>
                            <w:rPr>
                              <w:rFonts w:ascii="Cambria Math" w:hAnsi="Cambria Math"/>
                            </w:rPr>
                          </m:ctrlPr>
                        </m:naryPr>
                        <m:sub>
                          <m:r>
                            <w:rPr>
                              <w:rFonts w:ascii="Cambria Math" w:hAnsi="Cambria Math"/>
                            </w:rPr>
                            <m:t>t</m:t>
                          </m:r>
                        </m:sub>
                        <m:sup>
                          <m:r>
                            <w:rPr>
                              <w:rFonts w:ascii="Cambria Math" w:hAnsi="Cambria Math"/>
                            </w:rPr>
                            <m:t>s</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u</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u</m:t>
                              </m:r>
                            </m:sub>
                          </m:sSub>
                        </m:e>
                      </m:nary>
                    </m:e>
                  </m:d>
                </m:e>
              </m:nary>
              <m:r>
                <w:rPr>
                  <w:rFonts w:ascii="Cambria Math" w:hAnsi="Cambria Math"/>
                </w:rPr>
                <m:t>ds</m:t>
              </m:r>
            </m:e>
          </m:d>
        </m:oMath>
      </m:oMathPara>
    </w:p>
    <w:p w14:paraId="64A41D30" w14:textId="77777777" w:rsidR="005F5B9A" w:rsidRPr="005F5B9A" w:rsidRDefault="005F5B9A" w:rsidP="005F5B9A">
      <w:pPr>
        <w:pStyle w:val="BSICBody"/>
      </w:pPr>
      <w:r w:rsidRPr="005F5B9A">
        <w:t xml:space="preserve">Since the term </w:t>
      </w:r>
      <m:oMath>
        <m:r>
          <w:rPr>
            <w:rFonts w:ascii="Cambria Math" w:hAnsi="Cambria Math"/>
          </w:rPr>
          <m:t>H</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u</m:t>
            </m:r>
          </m:e>
        </m:d>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u</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oMath>
      <w:r w:rsidRPr="005F5B9A">
        <w:t xml:space="preserve"> is square integrabl</w:t>
      </w:r>
      <w:r w:rsidRPr="00CE4636">
        <w:t>e, by Fubini we can swap the orders of integration:</w:t>
      </w:r>
    </w:p>
    <w:p w14:paraId="0700B207"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d>
                    <m:dPr>
                      <m:ctrlPr>
                        <w:rPr>
                          <w:rFonts w:ascii="Cambria Math" w:hAnsi="Cambria Math"/>
                        </w:rPr>
                      </m:ctrlPr>
                    </m:dPr>
                    <m:e>
                      <m:nary>
                        <m:naryPr>
                          <m:ctrlPr>
                            <w:rPr>
                              <w:rFonts w:ascii="Cambria Math" w:hAnsi="Cambria Math"/>
                            </w:rPr>
                          </m:ctrlPr>
                        </m:naryPr>
                        <m:sub>
                          <m:r>
                            <w:rPr>
                              <w:rFonts w:ascii="Cambria Math" w:hAnsi="Cambria Math"/>
                            </w:rPr>
                            <m:t>u</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u</m:t>
                                  </m:r>
                                </m:e>
                              </m:d>
                            </m:sup>
                          </m:sSup>
                          <m:r>
                            <w:rPr>
                              <w:rFonts w:ascii="Cambria Math" w:hAnsi="Cambria Math"/>
                            </w:rPr>
                            <m:t>ds</m:t>
                          </m:r>
                        </m:e>
                      </m:nary>
                    </m:e>
                  </m:d>
                </m:e>
              </m:nary>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u</m:t>
                  </m:r>
                </m:sub>
              </m:sSub>
            </m:e>
          </m:d>
        </m:oMath>
      </m:oMathPara>
    </w:p>
    <w:p w14:paraId="40BA661F" w14:textId="77777777" w:rsidR="005F5B9A" w:rsidRPr="005F5B9A" w:rsidRDefault="005F5B9A" w:rsidP="005F5B9A">
      <w:pPr>
        <w:pStyle w:val="BSICBody"/>
      </w:pPr>
      <w:r w:rsidRPr="005F5B9A">
        <w:t xml:space="preserve">Setting </w:t>
      </w:r>
      <m:oMath>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u</m:t>
        </m:r>
      </m:oMath>
      <w:r w:rsidRPr="005F5B9A">
        <w:t xml:space="preserve"> in the inner integral we get </w:t>
      </w:r>
    </w:p>
    <w:p w14:paraId="49EC9A37" w14:textId="77777777" w:rsidR="005F5B9A" w:rsidRPr="005F5B9A" w:rsidRDefault="00000000" w:rsidP="005F5B9A">
      <w:pPr>
        <w:pStyle w:val="BSICBody"/>
      </w:pPr>
      <m:oMathPara>
        <m:oMath>
          <m:nary>
            <m:naryPr>
              <m:ctrlPr>
                <w:rPr>
                  <w:rFonts w:ascii="Cambria Math" w:hAnsi="Cambria Math"/>
                </w:rPr>
              </m:ctrlPr>
            </m:naryPr>
            <m:sub>
              <m:r>
                <w:rPr>
                  <w:rFonts w:ascii="Cambria Math" w:hAnsi="Cambria Math"/>
                </w:rPr>
                <m:t>u</m:t>
              </m:r>
            </m:sub>
            <m:sup>
              <m:r>
                <w:rPr>
                  <w:rFonts w:ascii="Cambria Math" w:hAnsi="Cambria Math"/>
                </w:rPr>
                <m:t>t</m:t>
              </m:r>
              <m:r>
                <m:rPr>
                  <m:sty m:val="p"/>
                </m:rPr>
                <w:rPr>
                  <w:rFonts w:ascii="Cambria Math" w:hAnsi="Cambria Math"/>
                </w:rPr>
                <m:t>+</m:t>
              </m:r>
              <m:r>
                <w:rPr>
                  <w:rFonts w:ascii="Cambria Math" w:hAnsi="Cambria Math"/>
                </w:rPr>
                <m:t>τ</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u</m:t>
                      </m:r>
                    </m:e>
                  </m:d>
                </m:sup>
              </m:sSup>
              <m:r>
                <w:rPr>
                  <w:rFonts w:ascii="Cambria Math" w:hAnsi="Cambria Math"/>
                </w:rPr>
                <m:t>ds</m:t>
              </m:r>
            </m:e>
          </m:nary>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sup>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e</m:t>
                  </m:r>
                </m:e>
                <m:sup>
                  <m:r>
                    <m:rPr>
                      <m:sty m:val="p"/>
                    </m:rPr>
                    <w:rPr>
                      <w:rFonts w:ascii="Cambria Math" w:hAnsi="Cambria Math"/>
                    </w:rPr>
                    <m:t>-diag</m:t>
                  </m:r>
                  <m:d>
                    <m:dPr>
                      <m:ctrlPr>
                        <w:rPr>
                          <w:rFonts w:ascii="Cambria Math" w:hAnsi="Cambria Math"/>
                        </w:rPr>
                      </m:ctrlPr>
                    </m:dPr>
                    <m:e>
                      <m:r>
                        <w:rPr>
                          <w:rFonts w:ascii="Cambria Math" w:hAnsi="Cambria Math"/>
                        </w:rPr>
                        <m:t>α</m:t>
                      </m:r>
                    </m:e>
                  </m:d>
                  <m:r>
                    <w:rPr>
                      <w:rFonts w:ascii="Cambria Math" w:hAnsi="Cambria Math"/>
                    </w:rPr>
                    <m:t>z</m:t>
                  </m:r>
                </m:sup>
              </m:sSup>
              <m:r>
                <w:rPr>
                  <w:rFonts w:ascii="Cambria Math" w:hAnsi="Cambria Math"/>
                </w:rPr>
                <m:t>dz</m:t>
              </m:r>
            </m:e>
          </m:nary>
          <m:r>
            <m:rPr>
              <m:sty m:val="p"/>
            </m:rPr>
            <w:rPr>
              <w:rFonts w:ascii="Cambria Math" w:hAnsi="Cambria Math"/>
            </w:rPr>
            <m:t>=</m:t>
          </m:r>
          <m:sSup>
            <m:sSupPr>
              <m:ctrlPr>
                <w:rPr>
                  <w:rFonts w:ascii="Cambria Math" w:hAnsi="Cambria Math"/>
                </w:rPr>
              </m:ctrlPr>
            </m:sSupPr>
            <m:e>
              <m:d>
                <m:dPr>
                  <m:ctrlPr>
                    <w:rPr>
                      <w:rFonts w:ascii="Cambria Math" w:hAnsi="Cambria Math"/>
                    </w:rPr>
                  </m:ctrlPr>
                </m:dPr>
                <m:e>
                  <m:m>
                    <m:mPr>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e>
                                </m:d>
                              </m:sup>
                            </m:sSup>
                          </m:num>
                          <m:den>
                            <m:sSub>
                              <m:sSubPr>
                                <m:ctrlPr>
                                  <w:rPr>
                                    <w:rFonts w:ascii="Cambria Math" w:hAnsi="Cambria Math"/>
                                  </w:rPr>
                                </m:ctrlPr>
                              </m:sSubPr>
                              <m:e>
                                <m:r>
                                  <w:rPr>
                                    <w:rFonts w:ascii="Cambria Math" w:hAnsi="Cambria Math"/>
                                  </w:rPr>
                                  <m:t>α</m:t>
                                </m:r>
                              </m:e>
                              <m:sub>
                                <m:r>
                                  <w:rPr>
                                    <w:rFonts w:ascii="Cambria Math" w:hAnsi="Cambria Math"/>
                                  </w:rPr>
                                  <m:t>r</m:t>
                                </m:r>
                              </m:sub>
                            </m:sSub>
                          </m:den>
                        </m:f>
                      </m:e>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m</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e>
                                </m:d>
                              </m:sup>
                            </m:sSup>
                          </m:num>
                          <m:den>
                            <m:sSub>
                              <m:sSubPr>
                                <m:ctrlPr>
                                  <w:rPr>
                                    <w:rFonts w:ascii="Cambria Math" w:hAnsi="Cambria Math"/>
                                  </w:rPr>
                                </m:ctrlPr>
                              </m:sSubPr>
                              <m:e>
                                <m:r>
                                  <w:rPr>
                                    <w:rFonts w:ascii="Cambria Math" w:hAnsi="Cambria Math"/>
                                  </w:rPr>
                                  <m:t>α</m:t>
                                </m:r>
                              </m:e>
                              <m:sub>
                                <m:r>
                                  <w:rPr>
                                    <w:rFonts w:ascii="Cambria Math" w:hAnsi="Cambria Math"/>
                                  </w:rPr>
                                  <m:t>m</m:t>
                                </m:r>
                              </m:sub>
                            </m:sSub>
                          </m:den>
                        </m:f>
                      </m:e>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l</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e>
                                </m:d>
                              </m:sup>
                            </m:sSup>
                          </m:num>
                          <m:den>
                            <m:sSub>
                              <m:sSubPr>
                                <m:ctrlPr>
                                  <w:rPr>
                                    <w:rFonts w:ascii="Cambria Math" w:hAnsi="Cambria Math"/>
                                  </w:rPr>
                                </m:ctrlPr>
                              </m:sSubPr>
                              <m:e>
                                <m:r>
                                  <w:rPr>
                                    <w:rFonts w:ascii="Cambria Math" w:hAnsi="Cambria Math"/>
                                  </w:rPr>
                                  <m:t>α</m:t>
                                </m:r>
                              </m:e>
                              <m:sub>
                                <m:r>
                                  <w:rPr>
                                    <w:rFonts w:ascii="Cambria Math" w:hAnsi="Cambria Math"/>
                                  </w:rPr>
                                  <m:t>l</m:t>
                                </m:r>
                              </m:sub>
                            </m:sSub>
                          </m:den>
                        </m:f>
                      </m:e>
                    </m:mr>
                  </m:m>
                </m:e>
              </m:d>
            </m:e>
            <m:sup>
              <m:r>
                <m:rPr>
                  <m:sty m:val="p"/>
                </m:rPr>
                <w:rPr>
                  <w:rFonts w:ascii="Cambria Math" w:hAnsi="Cambria Math"/>
                </w:rPr>
                <m:t>'</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r>
            <m:rPr>
              <m:sty m:val="p"/>
            </m:rPr>
            <w:rPr>
              <w:rFonts w:ascii="Cambria Math" w:hAnsi="Cambria Math"/>
            </w:rPr>
            <m:t>)</m:t>
          </m:r>
        </m:oMath>
      </m:oMathPara>
    </w:p>
    <w:p w14:paraId="14E4F97D" w14:textId="77777777" w:rsidR="005F5B9A" w:rsidRPr="005F5B9A" w:rsidRDefault="005F5B9A" w:rsidP="005F5B9A">
      <w:pPr>
        <w:pStyle w:val="BSICBody"/>
      </w:pPr>
      <w:r w:rsidRPr="005F5B9A">
        <w:t>Plugging this new term into the variance of the other integral we get:</w:t>
      </w:r>
    </w:p>
    <w:p w14:paraId="2F43EB28"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r>
                    <w:rPr>
                      <w:rFonts w:ascii="Cambria Math" w:hAnsi="Cambria Math"/>
                    </w:rPr>
                    <m:t>g</m:t>
                  </m:r>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e>
                      </m:d>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e>
              </m:nary>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u</m:t>
                  </m:r>
                </m:sub>
              </m:sSub>
            </m:e>
          </m:d>
        </m:oMath>
      </m:oMathPara>
    </w:p>
    <w:p w14:paraId="625A7B74" w14:textId="5053CC95" w:rsidR="005F5B9A" w:rsidRDefault="005F5B9A" w:rsidP="005F5B9A">
      <w:pPr>
        <w:pStyle w:val="BSICBody"/>
      </w:pPr>
      <w:r w:rsidRPr="005F5B9A">
        <w:t xml:space="preserve">We use Ito </w:t>
      </w:r>
      <w:r w:rsidR="00CD5FC3">
        <w:t>isometry</w:t>
      </w:r>
      <w:r w:rsidRPr="005F5B9A">
        <w:t xml:space="preserve"> and we obtain:</w:t>
      </w:r>
    </w:p>
    <w:p w14:paraId="5BA12097" w14:textId="11897BAE" w:rsidR="005F5B9A" w:rsidRPr="005F5B9A" w:rsidRDefault="00000000" w:rsidP="005F5B9A">
      <w:pPr>
        <w:pStyle w:val="BSICBody"/>
      </w:pPr>
      <m:oMathPara>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e>
              </m:d>
              <m:sSup>
                <m:sSupPr>
                  <m:ctrlPr>
                    <w:rPr>
                      <w:rFonts w:ascii="Cambria Math" w:hAnsi="Cambria Math"/>
                    </w:rPr>
                  </m:ctrlPr>
                </m:sSupPr>
                <m:e>
                  <m:d>
                    <m:dPr>
                      <m:begChr m:val="["/>
                      <m:endChr m:val="]"/>
                      <m:ctrlPr>
                        <w:rPr>
                          <w:rFonts w:ascii="Cambria Math" w:hAnsi="Cambria Math"/>
                        </w:rPr>
                      </m:ctrlPr>
                    </m:dPr>
                    <m:e>
                      <m:r>
                        <w:rPr>
                          <w:rFonts w:ascii="Cambria Math" w:hAnsi="Cambria Math"/>
                        </w:rPr>
                        <m:t>g</m:t>
                      </m:r>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e>
                          </m:d>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e>
                  </m:d>
                </m:e>
                <m:sup>
                  <m:r>
                    <m:rPr>
                      <m:sty m:val="p"/>
                    </m:rPr>
                    <w:rPr>
                      <w:rFonts w:ascii="Cambria Math" w:hAnsi="Cambria Math"/>
                    </w:rPr>
                    <m:t>'</m:t>
                  </m:r>
                </m:sup>
              </m:sSup>
            </m:e>
          </m:nary>
          <m:r>
            <w:rPr>
              <w:rFonts w:ascii="Cambria Math" w:hAnsi="Cambria Math"/>
            </w:rPr>
            <m:t>du</m:t>
          </m:r>
        </m:oMath>
      </m:oMathPara>
    </w:p>
    <w:p w14:paraId="4F6C307F" w14:textId="77777777" w:rsidR="005F5B9A" w:rsidRPr="005F5B9A" w:rsidRDefault="005F5B9A" w:rsidP="005F5B9A">
      <w:pPr>
        <w:pStyle w:val="BSICBody"/>
      </w:pPr>
      <w:r w:rsidRPr="005F5B9A">
        <w:t>Expanding componentwise the quadratic form inside the integral:</w:t>
      </w:r>
    </w:p>
    <w:p w14:paraId="048D6AB5"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m:rPr>
                          <m:sty m:val="p"/>
                        </m:rPr>
                        <w:rPr>
                          <w:rFonts w:ascii="Cambria Math" w:hAnsi="Cambria Math"/>
                        </w:rPr>
                        <m:t>Ω</m:t>
                      </m:r>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sup>
                      </m:sSup>
                    </m:e>
                  </m:d>
                </m:e>
                <m:sub>
                  <m:r>
                    <w:rPr>
                      <w:rFonts w:ascii="Cambria Math" w:hAnsi="Cambria Math"/>
                    </w:rPr>
                    <m:t>ij</m:t>
                  </m:r>
                </m:sub>
              </m:sSub>
            </m:e>
          </m:nary>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r>
                <w:rPr>
                  <w:rFonts w:ascii="Cambria Math" w:hAnsi="Cambria Math"/>
                </w:rPr>
                <m:t>g</m:t>
              </m:r>
              <m:sSubSup>
                <m:sSubSupPr>
                  <m:ctrlPr>
                    <w:rPr>
                      <w:rFonts w:ascii="Cambria Math" w:hAnsi="Cambria Math"/>
                    </w:rPr>
                  </m:ctrlPr>
                </m:sSub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e>
                  </m:d>
                </m:e>
                <m:sub>
                  <m:r>
                    <w:rPr>
                      <w:rFonts w:ascii="Cambria Math" w:hAnsi="Cambria Math"/>
                    </w:rPr>
                    <m:t>i</m:t>
                  </m:r>
                </m:sub>
                <m:sup>
                  <m:r>
                    <m:rPr>
                      <m:sty m:val="p"/>
                    </m:rPr>
                    <w:rPr>
                      <w:rFonts w:ascii="Cambria Math" w:hAnsi="Cambria Math"/>
                    </w:rPr>
                    <m:t>'</m:t>
                  </m:r>
                </m:sup>
              </m:sSubSup>
              <m:r>
                <w:rPr>
                  <w:rFonts w:ascii="Cambria Math" w:hAnsi="Cambria Math"/>
                </w:rPr>
                <m:t>g</m:t>
              </m:r>
              <m:sSub>
                <m:sSubPr>
                  <m:ctrlPr>
                    <w:rPr>
                      <w:rFonts w:ascii="Cambria Math" w:hAnsi="Cambria Math"/>
                    </w:rPr>
                  </m:ctrlPr>
                </m:sSub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e>
                  </m:d>
                </m:e>
                <m:sub>
                  <m:r>
                    <w:rPr>
                      <w:rFonts w:ascii="Cambria Math" w:hAnsi="Cambria Math"/>
                    </w:rPr>
                    <m:t>j</m:t>
                  </m:r>
                </m:sub>
              </m:sSub>
            </m:e>
          </m:nary>
          <m:r>
            <w:rPr>
              <w:rFonts w:ascii="Cambria Math" w:hAnsi="Cambria Math"/>
            </w:rPr>
            <m:t>du</m:t>
          </m:r>
        </m:oMath>
      </m:oMathPara>
    </w:p>
    <w:p w14:paraId="40434AD1" w14:textId="77777777" w:rsidR="005F5B9A" w:rsidRPr="005F5B9A" w:rsidRDefault="005F5B9A" w:rsidP="005F5B9A">
      <w:pPr>
        <w:pStyle w:val="BSICBody"/>
      </w:pPr>
      <w:r w:rsidRPr="005F5B9A">
        <w:t xml:space="preserve">The TS appendix defines </w:t>
      </w:r>
      <m:oMath>
        <m:sSub>
          <m:sSubPr>
            <m:ctrlPr>
              <w:rPr>
                <w:rFonts w:ascii="Cambria Math" w:hAnsi="Cambria Math"/>
              </w:rPr>
            </m:ctrlPr>
          </m:sSubPr>
          <m:e>
            <m:r>
              <w:rPr>
                <w:rFonts w:ascii="Cambria Math" w:hAnsi="Cambria Math"/>
              </w:rPr>
              <m:t>σ</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Ω</m:t>
                </m:r>
                <m:d>
                  <m:dPr>
                    <m:ctrlPr>
                      <w:rPr>
                        <w:rFonts w:ascii="Cambria Math" w:hAnsi="Cambria Math"/>
                      </w:rPr>
                    </m:ctrlPr>
                  </m:dPr>
                  <m:e>
                    <m:r>
                      <w:rPr>
                        <w:rFonts w:ascii="Cambria Math" w:hAnsi="Cambria Math"/>
                      </w:rPr>
                      <m:t>σ</m:t>
                    </m:r>
                  </m:e>
                </m:d>
                <m:r>
                  <m:rPr>
                    <m:sty m:val="p"/>
                  </m:rPr>
                  <w:rPr>
                    <w:rFonts w:ascii="Cambria Math" w:hAnsi="Cambria Math"/>
                  </w:rPr>
                  <m:t>Ω</m:t>
                </m:r>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sup>
                </m:sSup>
              </m:e>
            </m:d>
          </m:e>
          <m:sub>
            <m:r>
              <w:rPr>
                <w:rFonts w:ascii="Cambria Math" w:hAnsi="Cambria Math"/>
              </w:rPr>
              <m:t>ij</m:t>
            </m:r>
          </m:sub>
        </m:sSub>
      </m:oMath>
      <w:r w:rsidRPr="005F5B9A">
        <w:t xml:space="preserve"> for ease of notation.</w:t>
      </w:r>
    </w:p>
    <w:p w14:paraId="7099FC14"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ij</m:t>
                      </m:r>
                    </m:sub>
                  </m:sSub>
                  <m:nary>
                    <m:naryPr>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τ</m:t>
                      </m:r>
                    </m:sup>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e>
                                  </m:d>
                                </m:sup>
                              </m:sSup>
                            </m:num>
                            <m:den>
                              <m:sSub>
                                <m:sSubPr>
                                  <m:ctrlPr>
                                    <w:rPr>
                                      <w:rFonts w:ascii="Cambria Math" w:hAnsi="Cambria Math"/>
                                    </w:rPr>
                                  </m:ctrlPr>
                                </m:sSubPr>
                                <m:e>
                                  <m:r>
                                    <w:rPr>
                                      <w:rFonts w:ascii="Cambria Math" w:hAnsi="Cambria Math"/>
                                    </w:rPr>
                                    <m:t>α</m:t>
                                  </m:r>
                                </m:e>
                                <m:sub>
                                  <m:r>
                                    <w:rPr>
                                      <w:rFonts w:ascii="Cambria Math" w:hAnsi="Cambria Math"/>
                                    </w:rPr>
                                    <m:t>i</m:t>
                                  </m:r>
                                </m:sub>
                              </m:sSub>
                            </m:den>
                          </m:f>
                        </m:e>
                      </m:d>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j</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e>
                                  </m:d>
                                </m:sup>
                              </m:sSup>
                            </m:num>
                            <m:den>
                              <m:sSub>
                                <m:sSubPr>
                                  <m:ctrlPr>
                                    <w:rPr>
                                      <w:rFonts w:ascii="Cambria Math" w:hAnsi="Cambria Math"/>
                                    </w:rPr>
                                  </m:ctrlPr>
                                </m:sSubPr>
                                <m:e>
                                  <m:r>
                                    <w:rPr>
                                      <w:rFonts w:ascii="Cambria Math" w:hAnsi="Cambria Math"/>
                                    </w:rPr>
                                    <m:t>α</m:t>
                                  </m:r>
                                </m:e>
                                <m:sub>
                                  <m:r>
                                    <w:rPr>
                                      <w:rFonts w:ascii="Cambria Math" w:hAnsi="Cambria Math"/>
                                    </w:rPr>
                                    <m:t>j</m:t>
                                  </m:r>
                                </m:sub>
                              </m:sSub>
                            </m:den>
                          </m:f>
                        </m:e>
                      </m:d>
                    </m:e>
                  </m:nary>
                  <m:r>
                    <w:rPr>
                      <w:rFonts w:ascii="Cambria Math" w:hAnsi="Cambria Math"/>
                    </w:rPr>
                    <m:t>du</m:t>
                  </m:r>
                </m:e>
              </m:d>
            </m:e>
          </m:nary>
        </m:oMath>
      </m:oMathPara>
    </w:p>
    <w:p w14:paraId="5E688865" w14:textId="77777777" w:rsidR="005F5B9A" w:rsidRPr="005F5B9A" w:rsidRDefault="005F5B9A" w:rsidP="005F5B9A">
      <w:pPr>
        <w:pStyle w:val="BSICBody"/>
      </w:pPr>
      <w:r w:rsidRPr="005F5B9A">
        <w:t xml:space="preserve">By the change of variable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oMath>
      <w:r w:rsidRPr="005F5B9A">
        <w:t>, and expanding the product of the two exponentials:</w:t>
      </w:r>
    </w:p>
    <w:p w14:paraId="6B457191"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ij</m:t>
                          </m:r>
                        </m:sub>
                      </m:sSub>
                    </m:num>
                    <m:den>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j</m:t>
                          </m:r>
                        </m:sub>
                      </m:sSub>
                    </m:den>
                  </m:f>
                  <m:nary>
                    <m:naryPr>
                      <m:ctrlPr>
                        <w:rPr>
                          <w:rFonts w:ascii="Cambria Math" w:hAnsi="Cambria Math"/>
                        </w:rPr>
                      </m:ctrlPr>
                    </m:naryPr>
                    <m:sub>
                      <m:r>
                        <m:rPr>
                          <m:sty m:val="p"/>
                        </m:rPr>
                        <w:rPr>
                          <w:rFonts w:ascii="Cambria Math" w:hAnsi="Cambria Math"/>
                        </w:rPr>
                        <m:t>0</m:t>
                      </m:r>
                    </m:sub>
                    <m:sup>
                      <m:r>
                        <w:rPr>
                          <w:rFonts w:ascii="Cambria Math" w:hAnsi="Cambria Math"/>
                        </w:rPr>
                        <m:t>τ</m:t>
                      </m:r>
                    </m:sup>
                    <m:e>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h</m:t>
                          </m:r>
                        </m:sup>
                      </m:sSup>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h</m:t>
                          </m:r>
                        </m:sup>
                      </m:sSup>
                      <m:r>
                        <m:rPr>
                          <m:sty m:val="p"/>
                        </m:rPr>
                        <w:rPr>
                          <w:rFonts w:ascii="Cambria Math" w:hAnsi="Cambria Math"/>
                        </w:rPr>
                        <m:t>)</m:t>
                      </m:r>
                    </m:e>
                  </m:nary>
                  <m:r>
                    <w:rPr>
                      <w:rFonts w:ascii="Cambria Math" w:hAnsi="Cambria Math"/>
                    </w:rPr>
                    <m:t>dh</m:t>
                  </m:r>
                </m:e>
              </m:d>
            </m:e>
          </m:nary>
        </m:oMath>
      </m:oMathPara>
    </w:p>
    <w:p w14:paraId="6222B093"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ij</m:t>
                          </m:r>
                        </m:sub>
                      </m:sSub>
                    </m:num>
                    <m:den>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j</m:t>
                          </m:r>
                        </m:sub>
                      </m:sSub>
                    </m:den>
                  </m:f>
                  <m:nary>
                    <m:naryPr>
                      <m:ctrlPr>
                        <w:rPr>
                          <w:rFonts w:ascii="Cambria Math" w:hAnsi="Cambria Math"/>
                        </w:rPr>
                      </m:ctrlPr>
                    </m:naryPr>
                    <m:sub>
                      <m:r>
                        <m:rPr>
                          <m:sty m:val="p"/>
                        </m:rPr>
                        <w:rPr>
                          <w:rFonts w:ascii="Cambria Math" w:hAnsi="Cambria Math"/>
                        </w:rPr>
                        <m:t>0</m:t>
                      </m:r>
                    </m:sub>
                    <m:sup>
                      <m:r>
                        <w:rPr>
                          <w:rFonts w:ascii="Cambria Math" w:hAnsi="Cambria Math"/>
                        </w:rPr>
                        <m:t>τ</m:t>
                      </m:r>
                    </m:sup>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h</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h</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r>
                            <w:rPr>
                              <w:rFonts w:ascii="Cambria Math" w:hAnsi="Cambria Math"/>
                            </w:rPr>
                            <m:t>h</m:t>
                          </m:r>
                        </m:sup>
                      </m:sSup>
                    </m:e>
                  </m:nary>
                  <m:r>
                    <w:rPr>
                      <w:rFonts w:ascii="Cambria Math" w:hAnsi="Cambria Math"/>
                    </w:rPr>
                    <m:t>dh</m:t>
                  </m:r>
                </m:e>
              </m:d>
            </m:e>
          </m:nary>
        </m:oMath>
      </m:oMathPara>
    </w:p>
    <w:p w14:paraId="67DCDCA1"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ij</m:t>
                          </m:r>
                        </m:sub>
                      </m:sSub>
                    </m:num>
                    <m:den>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j</m:t>
                          </m:r>
                        </m:sub>
                      </m:sSub>
                    </m:den>
                  </m:f>
                  <m:d>
                    <m:dPr>
                      <m:begChr m:val="["/>
                      <m:endChr m:val="]"/>
                      <m:ctrlPr>
                        <w:rPr>
                          <w:rFonts w:ascii="Cambria Math" w:hAnsi="Cambria Math"/>
                        </w:rPr>
                      </m:ctrlPr>
                    </m:dPr>
                    <m:e>
                      <m:r>
                        <w:rPr>
                          <w:rFonts w:ascii="Cambria Math" w:hAnsi="Cambria Math"/>
                        </w:rPr>
                        <m:t>τ</m:t>
                      </m:r>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i</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den>
                      </m:f>
                    </m:e>
                  </m:d>
                </m:e>
              </m:d>
            </m:e>
          </m:nary>
        </m:oMath>
      </m:oMathPara>
    </w:p>
    <w:p w14:paraId="1F08F58A" w14:textId="77777777" w:rsidR="005F5B9A" w:rsidRPr="005F5B9A" w:rsidRDefault="005F5B9A" w:rsidP="005F5B9A">
      <w:pPr>
        <w:pStyle w:val="BSICBody"/>
      </w:pPr>
      <w:r w:rsidRPr="005F5B9A">
        <w:t xml:space="preserve">Ok! So now we can plug </w:t>
      </w:r>
      <m:oMath>
        <m:r>
          <w:rPr>
            <w:rFonts w:ascii="Cambria Math" w:hAnsi="Cambria Math"/>
          </w:rPr>
          <m:t>m</m:t>
        </m:r>
      </m:oMath>
      <w:r w:rsidRPr="005F5B9A">
        <w:t xml:space="preserve"> and </w:t>
      </w:r>
      <m:oMath>
        <m:r>
          <w:rPr>
            <w:rFonts w:ascii="Cambria Math" w:hAnsi="Cambria Math"/>
          </w:rPr>
          <m:t>v</m:t>
        </m:r>
      </m:oMath>
      <w:r w:rsidRPr="005F5B9A">
        <w:t xml:space="preserve"> into the expression for the price of a ZCB. More cleanly, let’s define the price of a ZCB in terms of its ZCB yield:</w:t>
      </w:r>
    </w:p>
    <w:p w14:paraId="35C07BEF"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τ</m:t>
                      </m:r>
                    </m:e>
                  </m:d>
                  <m:r>
                    <w:rPr>
                      <w:rFonts w:ascii="Cambria Math" w:hAnsi="Cambria Math"/>
                    </w:rPr>
                    <m:t>τ</m:t>
                  </m:r>
                </m:e>
              </m:d>
            </m:e>
          </m:func>
        </m:oMath>
      </m:oMathPara>
    </w:p>
    <w:p w14:paraId="345F60A2"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τ</m:t>
              </m:r>
            </m:den>
          </m:f>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τ</m:t>
              </m:r>
              <m:r>
                <m:rPr>
                  <m:sty m:val="p"/>
                </m:rPr>
                <w:rPr>
                  <w:rFonts w:ascii="Cambria Math" w:hAnsi="Cambria Math"/>
                </w:rPr>
                <m:t>)</m:t>
              </m:r>
            </m:e>
          </m:func>
        </m:oMath>
      </m:oMathPara>
    </w:p>
    <w:p w14:paraId="4A0AF467" w14:textId="77777777" w:rsidR="005F5B9A" w:rsidRPr="005F5B9A" w:rsidRDefault="005F5B9A" w:rsidP="005F5B9A">
      <w:pPr>
        <w:pStyle w:val="BSICBody"/>
      </w:pPr>
      <w:r w:rsidRPr="005F5B9A">
        <w:lastRenderedPageBreak/>
        <w:t xml:space="preserve">Recall that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μτ</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v</m:t>
                </m:r>
              </m:e>
              <m:sup>
                <m:r>
                  <m:rPr>
                    <m:sty m:val="p"/>
                  </m:rPr>
                  <w:rPr>
                    <w:rFonts w:ascii="Cambria Math" w:hAnsi="Cambria Math"/>
                  </w:rPr>
                  <m:t>2</m:t>
                </m:r>
              </m:sup>
            </m:sSup>
          </m:sup>
        </m:sSup>
      </m:oMath>
      <w:r w:rsidRPr="005F5B9A">
        <w:t xml:space="preserve"> so then:</w:t>
      </w:r>
    </w:p>
    <w:p w14:paraId="214EED2F"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τ</m:t>
              </m:r>
            </m:den>
          </m:f>
          <m:d>
            <m:dPr>
              <m:begChr m:val="{"/>
              <m:endChr m:val="}"/>
              <m:ctrlPr>
                <w:rPr>
                  <w:rFonts w:ascii="Cambria Math" w:hAnsi="Cambria Math"/>
                </w:rPr>
              </m:ctrlPr>
            </m:dPr>
            <m:e>
              <m:r>
                <m:rPr>
                  <m:sty m:val="p"/>
                </m:rPr>
                <w:rPr>
                  <w:rFonts w:ascii="Cambria Math" w:hAnsi="Cambria Math"/>
                </w:rPr>
                <m:t>-</m:t>
              </m:r>
              <m:r>
                <w:rPr>
                  <w:rFonts w:ascii="Cambria Math" w:hAnsi="Cambria Math"/>
                </w:rPr>
                <m:t>μτ</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v</m:t>
                  </m:r>
                </m:e>
                <m:sup>
                  <m:r>
                    <m:rPr>
                      <m:sty m:val="p"/>
                    </m:rPr>
                    <w:rPr>
                      <w:rFonts w:ascii="Cambria Math" w:hAnsi="Cambria Math"/>
                    </w:rPr>
                    <m:t>2</m:t>
                  </m:r>
                </m:sup>
              </m:sSup>
            </m:e>
          </m:d>
        </m:oMath>
      </m:oMathPara>
    </w:p>
    <w:p w14:paraId="6BEDEEC6"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τ</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τ</m:t>
              </m:r>
            </m:den>
          </m:f>
          <m:sSup>
            <m:sSupPr>
              <m:ctrlPr>
                <w:rPr>
                  <w:rFonts w:ascii="Cambria Math" w:hAnsi="Cambria Math"/>
                </w:rPr>
              </m:ctrlPr>
            </m:sSupPr>
            <m:e>
              <m:r>
                <w:rPr>
                  <w:rFonts w:ascii="Cambria Math" w:hAnsi="Cambria Math"/>
                </w:rPr>
                <m:t>v</m:t>
              </m:r>
            </m:e>
            <m:sup>
              <m:r>
                <m:rPr>
                  <m:sty m:val="p"/>
                </m:rPr>
                <w:rPr>
                  <w:rFonts w:ascii="Cambria Math" w:hAnsi="Cambria Math"/>
                </w:rPr>
                <m:t>2</m:t>
              </m:r>
            </m:sup>
          </m:sSup>
        </m:oMath>
      </m:oMathPara>
    </w:p>
    <w:p w14:paraId="21EE25CE" w14:textId="77777777" w:rsidR="005F5B9A" w:rsidRPr="005F5B9A" w:rsidRDefault="005F5B9A" w:rsidP="005F5B9A">
      <w:pPr>
        <w:pStyle w:val="BSICBody"/>
      </w:pPr>
      <w:r w:rsidRPr="005F5B9A">
        <w:t xml:space="preserve">Good. Now, </w:t>
      </w:r>
      <w:proofErr w:type="gramStart"/>
      <w:r w:rsidRPr="005F5B9A">
        <w:t>in order to</w:t>
      </w:r>
      <w:proofErr w:type="gramEnd"/>
      <w:r w:rsidRPr="005F5B9A">
        <w:t xml:space="preserve"> stick to the book’s notation, define a new vector:</w:t>
      </w:r>
    </w:p>
    <w:p w14:paraId="482D1DB0" w14:textId="77777777" w:rsidR="005F5B9A" w:rsidRPr="005F5B9A" w:rsidRDefault="005F5B9A" w:rsidP="005F5B9A">
      <w:pPr>
        <w:pStyle w:val="BSICBody"/>
      </w:pPr>
      <m:oMathPara>
        <m:oMath>
          <m:r>
            <w:rPr>
              <w:rFonts w:ascii="Cambria Math" w:hAnsi="Cambria Math"/>
            </w:rPr>
            <m:t>B</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τ</m:t>
              </m:r>
            </m:den>
          </m:f>
          <m:acc>
            <m:accPr>
              <m:chr m:val="̃"/>
              <m:ctrlPr>
                <w:rPr>
                  <w:rFonts w:ascii="Cambria Math" w:hAnsi="Cambria Math"/>
                </w:rPr>
              </m:ctrlPr>
            </m:accPr>
            <m:e>
              <m:r>
                <w:rPr>
                  <w:rFonts w:ascii="Cambria Math" w:hAnsi="Cambria Math"/>
                </w:rPr>
                <m:t>B</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m>
                    <m:mPr>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r</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τ</m:t>
                            </m:r>
                          </m:den>
                        </m:f>
                      </m:e>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m</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m</m:t>
                                </m:r>
                              </m:sub>
                            </m:sSub>
                            <m:r>
                              <w:rPr>
                                <w:rFonts w:ascii="Cambria Math" w:hAnsi="Cambria Math"/>
                              </w:rPr>
                              <m:t>τ</m:t>
                            </m:r>
                          </m:den>
                        </m:f>
                      </m:e>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l</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l</m:t>
                                </m:r>
                              </m:sub>
                            </m:sSub>
                            <m:r>
                              <w:rPr>
                                <w:rFonts w:ascii="Cambria Math" w:hAnsi="Cambria Math"/>
                              </w:rPr>
                              <m:t>τ</m:t>
                            </m:r>
                          </m:den>
                        </m:f>
                      </m:e>
                    </m:mr>
                  </m:m>
                </m:e>
              </m:d>
            </m:e>
            <m:sup>
              <m:r>
                <m:rPr>
                  <m:sty m:val="p"/>
                </m:rPr>
                <w:rPr>
                  <w:rFonts w:ascii="Cambria Math" w:hAnsi="Cambria Math"/>
                </w:rPr>
                <m:t>'</m:t>
              </m:r>
            </m:sup>
          </m:sSup>
        </m:oMath>
      </m:oMathPara>
    </w:p>
    <w:p w14:paraId="05D8B837" w14:textId="77777777" w:rsidR="005F5B9A" w:rsidRPr="005F5B9A" w:rsidRDefault="005F5B9A" w:rsidP="005F5B9A">
      <w:pPr>
        <w:pStyle w:val="BSICBody"/>
      </w:pPr>
      <w:r w:rsidRPr="005F5B9A">
        <w:t xml:space="preserve">And </w:t>
      </w:r>
      <w:proofErr w:type="gramStart"/>
      <w:r w:rsidRPr="005F5B9A">
        <w:t>also</w:t>
      </w:r>
      <w:proofErr w:type="gramEnd"/>
      <w:r w:rsidRPr="005F5B9A">
        <w:t xml:space="preserve"> a new quantity </w:t>
      </w:r>
      <m:oMath>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m:t>
        </m:r>
      </m:oMath>
      <w:r w:rsidRPr="005F5B9A">
        <w:t xml:space="preserve"> defined as:</w:t>
      </w:r>
    </w:p>
    <w:p w14:paraId="661FD033" w14:textId="77777777" w:rsidR="005F5B9A" w:rsidRPr="005F5B9A" w:rsidRDefault="005F5B9A" w:rsidP="005F5B9A">
      <w:pPr>
        <w:pStyle w:val="BSICBody"/>
      </w:pPr>
      <m:oMathPara>
        <m:oMath>
          <m:r>
            <w:rPr>
              <w:rFonts w:ascii="Cambria Math" w:hAnsi="Cambria Math"/>
            </w:rPr>
            <m:t>C</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ij</m:t>
                          </m:r>
                        </m:sub>
                      </m:sSub>
                    </m:num>
                    <m:den>
                      <m:r>
                        <m:rPr>
                          <m:sty m:val="p"/>
                        </m:rP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j</m:t>
                          </m:r>
                        </m:sub>
                      </m:sSub>
                    </m:den>
                  </m:f>
                </m:e>
              </m:nary>
            </m:e>
          </m:nary>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i</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τ</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τ</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r>
                        <w:rPr>
                          <w:rFonts w:ascii="Cambria Math" w:hAnsi="Cambria Math"/>
                        </w:rPr>
                        <m:t>τ</m:t>
                      </m:r>
                    </m:sup>
                  </m:sSup>
                </m:num>
                <m:den>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r>
                    <w:rPr>
                      <w:rFonts w:ascii="Cambria Math" w:hAnsi="Cambria Math"/>
                    </w:rPr>
                    <m:t>τ</m:t>
                  </m:r>
                </m:den>
              </m:f>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ij</m:t>
                          </m:r>
                        </m:sub>
                      </m:sSub>
                    </m:num>
                    <m:den>
                      <m:r>
                        <m:rPr>
                          <m:sty m:val="p"/>
                        </m:rP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j</m:t>
                          </m:r>
                        </m:sub>
                      </m:sSub>
                    </m:den>
                  </m:f>
                </m:e>
              </m:nary>
            </m:e>
          </m:nary>
          <m:d>
            <m:dPr>
              <m:begChr m:val="["/>
              <m:endChr m:val="]"/>
              <m:ctrlPr>
                <w:rPr>
                  <w:rFonts w:ascii="Cambria Math" w:hAnsi="Cambria Math"/>
                </w:rPr>
              </m:ctrlPr>
            </m:dPr>
            <m:e>
              <m:r>
                <m:rPr>
                  <m:sty m:val="p"/>
                </m:rPr>
                <w:rPr>
                  <w:rFonts w:ascii="Cambria Math" w:hAnsi="Cambria Math"/>
                </w:rPr>
                <m:t>1-</m:t>
              </m:r>
              <m:r>
                <w:rPr>
                  <w:rFonts w:ascii="Cambria Math" w:hAnsi="Cambria Math"/>
                </w:rPr>
                <m:t>B</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w:rPr>
                      <w:rFonts w:ascii="Cambria Math" w:hAnsi="Cambria Math"/>
                    </w:rPr>
                    <m:t>i</m:t>
                  </m:r>
                </m:sub>
              </m:sSub>
              <m:r>
                <m:rPr>
                  <m:sty m:val="p"/>
                </m:rPr>
                <w:rPr>
                  <w:rFonts w:ascii="Cambria Math" w:hAnsi="Cambria Math"/>
                </w:rPr>
                <m:t>-</m:t>
              </m:r>
              <m:r>
                <w:rPr>
                  <w:rFonts w:ascii="Cambria Math" w:hAnsi="Cambria Math"/>
                </w:rPr>
                <m:t>B</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r>
                        <w:rPr>
                          <w:rFonts w:ascii="Cambria Math" w:hAnsi="Cambria Math"/>
                        </w:rPr>
                        <m:t>τ</m:t>
                      </m:r>
                    </m:sup>
                  </m:sSup>
                </m:num>
                <m:den>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e>
                  </m:d>
                  <m:r>
                    <w:rPr>
                      <w:rFonts w:ascii="Cambria Math" w:hAnsi="Cambria Math"/>
                    </w:rPr>
                    <m:t>τ</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τ</m:t>
              </m:r>
            </m:den>
          </m:f>
          <m:sSup>
            <m:sSupPr>
              <m:ctrlPr>
                <w:rPr>
                  <w:rFonts w:ascii="Cambria Math" w:hAnsi="Cambria Math"/>
                </w:rPr>
              </m:ctrlPr>
            </m:sSupPr>
            <m:e>
              <m:r>
                <w:rPr>
                  <w:rFonts w:ascii="Cambria Math" w:hAnsi="Cambria Math"/>
                </w:rPr>
                <m:t>v</m:t>
              </m:r>
            </m:e>
            <m:sup>
              <m:r>
                <m:rPr>
                  <m:sty m:val="p"/>
                </m:rPr>
                <w:rPr>
                  <w:rFonts w:ascii="Cambria Math" w:hAnsi="Cambria Math"/>
                </w:rPr>
                <m:t>2</m:t>
              </m:r>
            </m:sup>
          </m:sSup>
        </m:oMath>
      </m:oMathPara>
    </w:p>
    <w:p w14:paraId="6D831389" w14:textId="77777777" w:rsidR="005F5B9A" w:rsidRPr="005F5B9A" w:rsidRDefault="005F5B9A" w:rsidP="005F5B9A">
      <w:pPr>
        <w:pStyle w:val="BSICBody"/>
      </w:pPr>
      <w:r w:rsidRPr="005F5B9A">
        <w:t xml:space="preserve">Since </w:t>
      </w:r>
      <m:oMath>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B</m:t>
            </m:r>
          </m:e>
        </m:acc>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we finally get to the formula from the book:</w:t>
      </w:r>
    </w:p>
    <w:p w14:paraId="589154E5"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5A72C535" w14:textId="77777777" w:rsidR="005F5B9A" w:rsidRPr="005F5B9A" w:rsidRDefault="005F5B9A" w:rsidP="005F5B9A">
      <w:pPr>
        <w:pStyle w:val="BSICBody"/>
      </w:pPr>
      <w:r w:rsidRPr="005F5B9A">
        <w:t xml:space="preserve">Now, this gives us the link between a yield of a ZCB with maturity </w:t>
      </w:r>
      <m:oMath>
        <m:r>
          <w:rPr>
            <w:rFonts w:ascii="Cambria Math" w:hAnsi="Cambria Math"/>
          </w:rPr>
          <m:t>τ</m:t>
        </m:r>
      </m:oMath>
      <w:r w:rsidRPr="005F5B9A">
        <w:t xml:space="preserve"> at time </w:t>
      </w:r>
      <m:oMath>
        <m:r>
          <w:rPr>
            <w:rFonts w:ascii="Cambria Math" w:hAnsi="Cambria Math"/>
          </w:rPr>
          <m:t>t</m:t>
        </m:r>
      </m:oMath>
      <w:r w:rsidRPr="005F5B9A">
        <w:t xml:space="preserve"> (so essentially the whole yield curve) and the reduced form factors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How do we link yields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τ</m:t>
        </m:r>
        <m:r>
          <m:rPr>
            <m:sty m:val="p"/>
          </m:rPr>
          <w:rPr>
            <w:rFonts w:ascii="Cambria Math" w:hAnsi="Cambria Math"/>
          </w:rPr>
          <m:t>)</m:t>
        </m:r>
      </m:oMath>
      <w:r w:rsidRPr="005F5B9A">
        <w:t xml:space="preserve"> to the cascade form factors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 xml:space="preserve"> that we began with? </w:t>
      </w:r>
    </w:p>
    <w:p w14:paraId="0004714D" w14:textId="77777777" w:rsidR="005F5B9A" w:rsidRPr="005F5B9A" w:rsidRDefault="005F5B9A" w:rsidP="005F5B9A">
      <w:pPr>
        <w:pStyle w:val="BSICBody"/>
      </w:pPr>
      <w:r w:rsidRPr="005F5B9A">
        <w:t xml:space="preserve">Recall that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μ</m:t>
            </m:r>
          </m:e>
        </m:acc>
      </m:oMath>
      <w:r w:rsidRPr="005F5B9A">
        <w:t xml:space="preserve">, which equivalently can be rewritten as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μ</m:t>
            </m:r>
          </m:e>
        </m:acc>
        <m:r>
          <m:rPr>
            <m:sty m:val="p"/>
          </m:rPr>
          <w:rPr>
            <w:rFonts w:ascii="Cambria Math" w:hAnsi="Cambria Math"/>
          </w:rPr>
          <m:t>)</m:t>
        </m:r>
      </m:oMath>
      <w:r w:rsidRPr="005F5B9A">
        <w:t>. We substitute this into the formula:</w:t>
      </w:r>
    </w:p>
    <w:p w14:paraId="457B51CB"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μ</m:t>
                      </m:r>
                    </m:e>
                  </m:acc>
                </m:e>
              </m:d>
            </m:e>
          </m:d>
        </m:oMath>
      </m:oMathPara>
    </w:p>
    <w:p w14:paraId="26FDA2C7"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B</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6B5A7F50"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7F455397" w14:textId="482BCA2A" w:rsidR="005F5B9A" w:rsidRPr="005F5B9A" w:rsidRDefault="005F5B9A" w:rsidP="00CE4636">
      <w:pPr>
        <w:pStyle w:val="BSICBody"/>
      </w:pPr>
      <w:r w:rsidRPr="005F5B9A">
        <w:t xml:space="preserve">The book calls </w:t>
      </w:r>
      <m:oMath>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oMath>
      <w:r w:rsidRPr="005F5B9A">
        <w:t xml:space="preserve"> the vector of factor loadings. In other words, they express the partial derivative of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τ</m:t>
        </m:r>
        <m:r>
          <m:rPr>
            <m:sty m:val="p"/>
          </m:rPr>
          <w:rPr>
            <w:rFonts w:ascii="Cambria Math" w:hAnsi="Cambria Math"/>
          </w:rPr>
          <m:t>)</m:t>
        </m:r>
      </m:oMath>
      <w:r w:rsidRPr="005F5B9A">
        <w:t xml:space="preserve"> to each of the cascade form factors. </w:t>
      </w:r>
    </w:p>
    <w:p w14:paraId="498D59C4" w14:textId="0F7AC77E" w:rsidR="005F5B9A" w:rsidRPr="005F5B9A" w:rsidRDefault="005F5B9A" w:rsidP="005F5B9A">
      <w:pPr>
        <w:pStyle w:val="BSICBody"/>
      </w:pPr>
      <w:r w:rsidRPr="005F5B9A">
        <w:t xml:space="preserve">We can also obtain an expression for the forward rate at time </w:t>
      </w:r>
      <m:oMath>
        <m:r>
          <w:rPr>
            <w:rFonts w:ascii="Cambria Math" w:hAnsi="Cambria Math"/>
          </w:rPr>
          <m:t>t</m:t>
        </m:r>
      </m:oMath>
      <w:r w:rsidRPr="005F5B9A">
        <w:t xml:space="preserve"> for a forward between times </w:t>
      </w:r>
      <m:oMath>
        <m:r>
          <w:rPr>
            <w:rFonts w:ascii="Cambria Math" w:hAnsi="Cambria Math"/>
          </w:rPr>
          <m:t>τ</m:t>
        </m:r>
      </m:oMath>
      <w:r w:rsidRPr="005F5B9A">
        <w:t xml:space="preserve"> and </w:t>
      </w:r>
      <m:oMath>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m:t>
        </m:r>
      </m:oMath>
      <w:r w:rsidR="00CE4636">
        <w:t>:</w:t>
      </w:r>
    </w:p>
    <w:p w14:paraId="4EB9A233"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e>
              </m:d>
            </m:e>
          </m:d>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e>
          </m:d>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e>
          </m:d>
        </m:oMath>
      </m:oMathPara>
    </w:p>
    <w:p w14:paraId="42904AE1" w14:textId="77777777" w:rsidR="005F5B9A" w:rsidRPr="005F5B9A" w:rsidRDefault="005F5B9A" w:rsidP="005F5B9A">
      <w:pPr>
        <w:pStyle w:val="BSICBody"/>
      </w:pPr>
      <w:r w:rsidRPr="005F5B9A">
        <w:t>Where we have defined factor loadings and a convexity term for forwards as:</w:t>
      </w:r>
    </w:p>
    <w:p w14:paraId="3495771A"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τ</m:t>
                  </m:r>
                </m:e>
                <m:sup>
                  <m:r>
                    <m:rPr>
                      <m:sty m:val="p"/>
                    </m:rPr>
                    <w:rPr>
                      <w:rFonts w:ascii="Cambria Math" w:hAnsi="Cambria Math"/>
                    </w:rPr>
                    <m:t>'</m:t>
                  </m:r>
                </m:sup>
              </m:sSup>
            </m:den>
          </m:f>
          <m:r>
            <m:rPr>
              <m:sty m:val="p"/>
            </m:rPr>
            <w:rPr>
              <w:rFonts w:ascii="Cambria Math" w:hAnsi="Cambria Math"/>
            </w:rPr>
            <m:t>⋅</m:t>
          </m:r>
          <m:d>
            <m:dPr>
              <m:begChr m:val="["/>
              <m:endChr m:val="]"/>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d>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-1</m:t>
              </m:r>
            </m:sup>
          </m:sSup>
        </m:oMath>
      </m:oMathPara>
    </w:p>
    <w:p w14:paraId="6506E05B"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τ</m:t>
                  </m:r>
                </m:e>
                <m:sup>
                  <m:r>
                    <m:rPr>
                      <m:sty m:val="p"/>
                    </m:rPr>
                    <w:rPr>
                      <w:rFonts w:ascii="Cambria Math" w:hAnsi="Cambria Math"/>
                    </w:rPr>
                    <m:t>'</m:t>
                  </m:r>
                </m:sup>
              </m:sSup>
            </m:den>
          </m:f>
          <m:r>
            <m:rPr>
              <m:sty m:val="p"/>
            </m:rPr>
            <w:rPr>
              <w:rFonts w:ascii="Cambria Math" w:hAnsi="Cambria Math"/>
            </w:rPr>
            <m:t>⋅</m:t>
          </m:r>
          <m:d>
            <m:dPr>
              <m:begChr m:val="["/>
              <m:endChr m:val="]"/>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e>
              </m:d>
            </m:e>
          </m:d>
        </m:oMath>
      </m:oMathPara>
    </w:p>
    <w:p w14:paraId="53DA00F0" w14:textId="5CA6D7B3" w:rsidR="005F5B9A" w:rsidRPr="000833C3" w:rsidRDefault="005F5B9A" w:rsidP="005F5B9A">
      <w:pPr>
        <w:pStyle w:val="BSICSectionHeading"/>
        <w:rPr>
          <w:rFonts w:eastAsiaTheme="minorEastAsia"/>
        </w:rPr>
      </w:pPr>
      <w:r w:rsidRPr="000833C3">
        <w:rPr>
          <w:rFonts w:eastAsiaTheme="minorEastAsia"/>
        </w:rPr>
        <w:t>Calibration</w:t>
      </w:r>
      <w:r>
        <w:rPr>
          <w:rFonts w:eastAsiaTheme="minorEastAsia"/>
        </w:rPr>
        <w:t xml:space="preserve"> of the model</w:t>
      </w:r>
    </w:p>
    <w:p w14:paraId="6D62D705" w14:textId="77777777" w:rsidR="005F5B9A" w:rsidRPr="005F5B9A" w:rsidRDefault="005F5B9A" w:rsidP="005F5B9A">
      <w:pPr>
        <w:pStyle w:val="BSICBody"/>
      </w:pPr>
      <w:r w:rsidRPr="005F5B9A">
        <w:t xml:space="preserve">Tuckman assumes that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5F5B9A">
        <w:t xml:space="preserve"> is the observed fed funds rate at </w:t>
      </w:r>
      <m:oMath>
        <m:r>
          <w:rPr>
            <w:rFonts w:ascii="Cambria Math" w:hAnsi="Cambria Math"/>
          </w:rPr>
          <m:t>t</m:t>
        </m:r>
      </m:oMath>
      <w:r w:rsidRPr="005F5B9A">
        <w:t xml:space="preserve">. It can be shown that the first factor loading (the loading to the short rate) depends only on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5F5B9A">
        <w:t>.</w:t>
      </w:r>
    </w:p>
    <w:p w14:paraId="03DFC0DF" w14:textId="77777777" w:rsidR="005F5B9A" w:rsidRPr="005F5B9A" w:rsidRDefault="005F5B9A" w:rsidP="005F5B9A">
      <w:pPr>
        <w:pStyle w:val="BSICBody"/>
      </w:pPr>
      <w:r w:rsidRPr="005F5B9A">
        <w:t xml:space="preserve">It can be shown that </w:t>
      </w:r>
      <m:oMath>
        <m:sSup>
          <m:sSupPr>
            <m:ctrlPr>
              <w:rPr>
                <w:rFonts w:ascii="Cambria Math" w:hAnsi="Cambria Math"/>
              </w:rPr>
            </m:ctrlPr>
          </m:sSupPr>
          <m:e>
            <m:r>
              <w:rPr>
                <w:rFonts w:ascii="Cambria Math" w:hAnsi="Cambria Math"/>
              </w:rPr>
              <m:t>A</m:t>
            </m:r>
          </m:e>
          <m:sup>
            <m:r>
              <m:rPr>
                <m:sty m:val="p"/>
              </m:rPr>
              <w:rPr>
                <w:rFonts w:ascii="Cambria Math" w:hAnsi="Cambria Math"/>
              </w:rPr>
              <m:t>-1</m:t>
            </m:r>
          </m:sup>
        </m:sSup>
        <m:r>
          <m:rPr>
            <m:sty m:val="p"/>
          </m:rPr>
          <w:rPr>
            <w:rFonts w:ascii="Cambria Math" w:hAnsi="Cambria Math"/>
          </w:rPr>
          <m:t>(</m:t>
        </m:r>
        <m:r>
          <w:rPr>
            <w:rFonts w:ascii="Cambria Math" w:hAnsi="Cambria Math"/>
          </w:rPr>
          <m:t>α</m:t>
        </m:r>
        <m:r>
          <m:rPr>
            <m:sty m:val="p"/>
          </m:rPr>
          <w:rPr>
            <w:rFonts w:ascii="Cambria Math" w:hAnsi="Cambria Math"/>
          </w:rPr>
          <m:t>)</m:t>
        </m:r>
      </m:oMath>
      <w:r w:rsidRPr="005F5B9A">
        <w:t xml:space="preserve"> takes the form:</w:t>
      </w:r>
    </w:p>
    <w:p w14:paraId="39F6EDA0"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r</m:t>
                            </m:r>
                          </m:sub>
                        </m:sSub>
                      </m:num>
                      <m:den>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den>
                    </m:f>
                  </m:e>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r</m:t>
                            </m:r>
                          </m:sub>
                        </m:sSub>
                        <m:sSub>
                          <m:sSubPr>
                            <m:ctrlPr>
                              <w:rPr>
                                <w:rFonts w:ascii="Cambria Math" w:hAnsi="Cambria Math"/>
                              </w:rPr>
                            </m:ctrlPr>
                          </m:sSubPr>
                          <m:e>
                            <m:r>
                              <w:rPr>
                                <w:rFonts w:ascii="Cambria Math" w:hAnsi="Cambria Math"/>
                              </w:rPr>
                              <m:t>α</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m:rPr>
                            <m:sty m:val="p"/>
                          </m:rPr>
                          <w:rPr>
                            <w:rFonts w:ascii="Cambria Math" w:hAnsi="Cambria Math"/>
                          </w:rPr>
                          <m:t>)</m:t>
                        </m:r>
                      </m:den>
                    </m:f>
                  </m:e>
                </m:mr>
                <m:mr>
                  <m:e>
                    <m:r>
                      <m:rPr>
                        <m:sty m:val="p"/>
                      </m:rPr>
                      <w:rPr>
                        <w:rFonts w:ascii="Cambria Math" w:hAnsi="Cambria Math"/>
                      </w:rPr>
                      <m:t>0</m:t>
                    </m:r>
                  </m:e>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r</m:t>
                            </m:r>
                          </m:sub>
                        </m:sSub>
                      </m:num>
                      <m:den>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den>
                    </m:f>
                  </m:e>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r</m:t>
                            </m:r>
                          </m:sub>
                        </m:sSub>
                        <m:sSub>
                          <m:sSubPr>
                            <m:ctrlPr>
                              <w:rPr>
                                <w:rFonts w:ascii="Cambria Math" w:hAnsi="Cambria Math"/>
                              </w:rPr>
                            </m:ctrlPr>
                          </m:sSubPr>
                          <m:e>
                            <m:r>
                              <w:rPr>
                                <w:rFonts w:ascii="Cambria Math" w:hAnsi="Cambria Math"/>
                              </w:rPr>
                              <m:t>α</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m:rPr>
                            <m:sty m:val="p"/>
                          </m:rPr>
                          <w:rPr>
                            <w:rFonts w:ascii="Cambria Math" w:hAnsi="Cambria Math"/>
                          </w:rPr>
                          <m:t>)</m:t>
                        </m:r>
                      </m:den>
                    </m:f>
                  </m:e>
                </m:mr>
                <m:mr>
                  <m:e>
                    <m:r>
                      <m:rPr>
                        <m:sty m:val="p"/>
                      </m:rPr>
                      <w:rPr>
                        <w:rFonts w:ascii="Cambria Math" w:hAnsi="Cambria Math"/>
                      </w:rPr>
                      <m:t>0</m:t>
                    </m:r>
                  </m:e>
                  <m:e>
                    <m:r>
                      <m:rPr>
                        <m:sty m:val="p"/>
                      </m:rPr>
                      <w:rPr>
                        <w:rFonts w:ascii="Cambria Math" w:hAnsi="Cambria Math"/>
                      </w:rPr>
                      <m:t>0</m:t>
                    </m:r>
                  </m:e>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r</m:t>
                            </m:r>
                          </m:sub>
                        </m:sSub>
                        <m:sSub>
                          <m:sSubPr>
                            <m:ctrlPr>
                              <w:rPr>
                                <w:rFonts w:ascii="Cambria Math" w:hAnsi="Cambria Math"/>
                              </w:rPr>
                            </m:ctrlPr>
                          </m:sSubPr>
                          <m:e>
                            <m:r>
                              <w:rPr>
                                <w:rFonts w:ascii="Cambria Math" w:hAnsi="Cambria Math"/>
                              </w:rPr>
                              <m:t>α</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m:rPr>
                            <m:sty m:val="p"/>
                          </m:rPr>
                          <w:rPr>
                            <w:rFonts w:ascii="Cambria Math" w:hAnsi="Cambria Math"/>
                          </w:rPr>
                          <m:t>)</m:t>
                        </m:r>
                      </m:den>
                    </m:f>
                  </m:e>
                </m:mr>
              </m:m>
            </m:e>
          </m:d>
        </m:oMath>
      </m:oMathPara>
    </w:p>
    <w:p w14:paraId="5106D8F5" w14:textId="77777777" w:rsidR="005F5B9A" w:rsidRPr="005F5B9A" w:rsidRDefault="005F5B9A" w:rsidP="005F5B9A">
      <w:pPr>
        <w:pStyle w:val="BSICBody"/>
      </w:pPr>
      <w:proofErr w:type="gramStart"/>
      <w:r w:rsidRPr="005F5B9A">
        <w:t>Thus</w:t>
      </w:r>
      <w:proofErr w:type="gramEnd"/>
      <w:r w:rsidRPr="005F5B9A">
        <w:t xml:space="preserve"> the product </w:t>
      </w:r>
      <m:oMath>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A</m:t>
            </m:r>
          </m:e>
          <m:sup>
            <m:r>
              <m:rPr>
                <m:sty m:val="p"/>
              </m:rPr>
              <w:rPr>
                <w:rFonts w:ascii="Cambria Math" w:hAnsi="Cambria Math"/>
              </w:rPr>
              <m:t>-1</m:t>
            </m:r>
          </m:sup>
        </m:sSup>
        <m:d>
          <m:dPr>
            <m:ctrlPr>
              <w:rPr>
                <w:rFonts w:ascii="Cambria Math" w:hAnsi="Cambria Math"/>
              </w:rPr>
            </m:ctrlPr>
          </m:dPr>
          <m:e>
            <m:r>
              <w:rPr>
                <w:rFonts w:ascii="Cambria Math" w:hAnsi="Cambria Math"/>
              </w:rPr>
              <m:t>α</m:t>
            </m:r>
          </m:e>
        </m:d>
      </m:oMath>
      <w:r w:rsidRPr="005F5B9A">
        <w:t xml:space="preserve"> has first entry equal to </w:t>
      </w:r>
      <m:oMath>
        <m:r>
          <w:rPr>
            <w:rFonts w:ascii="Cambria Math" w:hAnsi="Cambria Math"/>
          </w:rPr>
          <m:t>B</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r</m:t>
                    </m:r>
                  </m:sub>
                </m:sSub>
                <m:r>
                  <w:rPr>
                    <w:rFonts w:ascii="Cambria Math" w:hAnsi="Cambria Math"/>
                  </w:rPr>
                  <m:t>τ</m:t>
                </m:r>
              </m:sup>
            </m:sSup>
          </m:num>
          <m:den>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τ</m:t>
            </m:r>
          </m:den>
        </m:f>
      </m:oMath>
      <w:r w:rsidRPr="005F5B9A">
        <w:t>. The procedure in Tuckman works as follows:</w:t>
      </w:r>
    </w:p>
    <w:p w14:paraId="23B849FA" w14:textId="77777777" w:rsidR="00FA402B" w:rsidRDefault="005F5B9A" w:rsidP="00FA402B">
      <w:pPr>
        <w:pStyle w:val="BSICBody"/>
        <w:numPr>
          <w:ilvl w:val="0"/>
          <w:numId w:val="11"/>
        </w:numPr>
      </w:pPr>
      <w:r w:rsidRPr="005F5B9A">
        <w:t xml:space="preserve">Take a candidate value for </w:t>
      </w:r>
      <m:oMath>
        <m:sSub>
          <m:sSubPr>
            <m:ctrlPr>
              <w:rPr>
                <w:rFonts w:ascii="Cambria Math" w:hAnsi="Cambria Math"/>
              </w:rPr>
            </m:ctrlPr>
          </m:sSubPr>
          <m:e>
            <m:r>
              <w:rPr>
                <w:rFonts w:ascii="Cambria Math" w:hAnsi="Cambria Math"/>
              </w:rPr>
              <m:t>α</m:t>
            </m:r>
          </m:e>
          <m:sub>
            <m:r>
              <w:rPr>
                <w:rFonts w:ascii="Cambria Math" w:hAnsi="Cambria Math"/>
              </w:rPr>
              <m:t>r</m:t>
            </m:r>
          </m:sub>
        </m:sSub>
      </m:oMath>
    </w:p>
    <w:p w14:paraId="2D0F8500" w14:textId="33A3887F" w:rsidR="005F5B9A" w:rsidRPr="005F5B9A" w:rsidRDefault="005F5B9A" w:rsidP="00FA402B">
      <w:pPr>
        <w:pStyle w:val="BSICBody"/>
        <w:numPr>
          <w:ilvl w:val="0"/>
          <w:numId w:val="11"/>
        </w:numPr>
      </w:pPr>
      <w:r w:rsidRPr="005F5B9A">
        <w:t xml:space="preserve">Subtract </w:t>
      </w:r>
      <m:oMath>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rsidRPr="005F5B9A">
        <w:t xml:space="preserve"> from both sides of the relationship between yields and factors</w:t>
      </w:r>
    </w:p>
    <w:p w14:paraId="3B87F31B" w14:textId="77777777" w:rsidR="00FA402B" w:rsidRDefault="00000000" w:rsidP="00FA402B">
      <w:pPr>
        <w:pStyle w:val="BSICBody"/>
      </w:pPr>
      <m:oMathPara>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m:t>
              </m:r>
            </m:sub>
          </m:sSub>
        </m:oMath>
      </m:oMathPara>
    </w:p>
    <w:p w14:paraId="17675431" w14:textId="77777777" w:rsidR="00FA402B" w:rsidRPr="00FA402B" w:rsidRDefault="005F5B9A" w:rsidP="00FA402B">
      <w:pPr>
        <w:pStyle w:val="BSICBody"/>
        <w:ind w:left="709"/>
      </w:pPr>
      <w:r w:rsidRPr="005F5B9A">
        <w:t xml:space="preserve">The equation now does not involve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5F5B9A">
        <w:t xml:space="preserve"> any longer on its RHS, since </w:t>
      </w:r>
    </w:p>
    <w:p w14:paraId="68F285D3" w14:textId="5079DB13" w:rsidR="005F5B9A" w:rsidRPr="005F5B9A" w:rsidRDefault="005F5B9A" w:rsidP="00FA402B">
      <w:pPr>
        <w:pStyle w:val="BSICBody"/>
        <w:ind w:left="709"/>
        <w:jc w:val="center"/>
      </w:pPr>
      <m:oMathPara>
        <m:oMath>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3</m:t>
              </m:r>
            </m:sub>
          </m:sSub>
          <m:sSub>
            <m:sSubPr>
              <m:ctrlPr>
                <w:rPr>
                  <w:rFonts w:ascii="Cambria Math" w:hAnsi="Cambria Math"/>
                </w:rPr>
              </m:ctrlPr>
            </m:sSubPr>
            <m:e>
              <m:r>
                <w:rPr>
                  <w:rFonts w:ascii="Cambria Math" w:hAnsi="Cambria Math"/>
                </w:rPr>
                <m:t>l</m:t>
              </m:r>
            </m:e>
            <m:sub>
              <m:r>
                <w:rPr>
                  <w:rFonts w:ascii="Cambria Math" w:hAnsi="Cambria Math"/>
                </w:rPr>
                <m:t>t</m:t>
              </m:r>
            </m:sub>
          </m:sSub>
        </m:oMath>
      </m:oMathPara>
    </w:p>
    <w:p w14:paraId="3B04F1A7" w14:textId="77777777" w:rsidR="005F5B9A" w:rsidRPr="005F5B9A" w:rsidRDefault="005F5B9A" w:rsidP="00FA402B">
      <w:pPr>
        <w:pStyle w:val="BSICBody"/>
        <w:ind w:left="709"/>
      </w:pPr>
      <w:r w:rsidRPr="005F5B9A">
        <w:t xml:space="preserve">Now define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m:t>
            </m:r>
          </m:sub>
        </m:sSub>
      </m:oMath>
      <w:r w:rsidRPr="005F5B9A">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oMath>
      <w:r w:rsidRPr="005F5B9A">
        <w:t xml:space="preserve">. Also, let’s write </w:t>
      </w:r>
      <m:oMath>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2</m:t>
            </m:r>
          </m:sub>
        </m:sSub>
        <m:r>
          <m:rPr>
            <m:sty m:val="p"/>
          </m:rPr>
          <w:rPr>
            <w:rFonts w:ascii="Cambria Math" w:hAnsi="Cambria Math"/>
          </w:rPr>
          <m:t>,</m:t>
        </m:r>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3</m:t>
            </m:r>
          </m:sub>
        </m:sSub>
        <m:r>
          <m:rPr>
            <m:sty m:val="p"/>
          </m:rPr>
          <w:rPr>
            <w:rFonts w:ascii="Cambria Math" w:hAnsi="Cambria Math"/>
          </w:rPr>
          <m:t>)</m:t>
        </m:r>
      </m:oMath>
      <w:r w:rsidRPr="005F5B9A">
        <w:t>. We have:</w:t>
      </w:r>
    </w:p>
    <w:p w14:paraId="47B77320" w14:textId="77777777" w:rsidR="005F5B9A" w:rsidRPr="005F5B9A" w:rsidRDefault="00000000" w:rsidP="00FA402B">
      <w:pPr>
        <w:pStyle w:val="BSICBody"/>
        <w:ind w:left="709"/>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e>
          </m:d>
          <m:r>
            <m:rPr>
              <m:sty m:val="p"/>
            </m:rPr>
            <w:rPr>
              <w:rFonts w:ascii="Cambria Math" w:hAnsi="Cambria Math"/>
            </w:rPr>
            <m:t>+</m:t>
          </m:r>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oMath>
      </m:oMathPara>
    </w:p>
    <w:p w14:paraId="63C87C32" w14:textId="174E1657" w:rsidR="005F5B9A" w:rsidRPr="005F5B9A" w:rsidRDefault="005F5B9A" w:rsidP="00FA402B">
      <w:pPr>
        <w:pStyle w:val="BSICBody"/>
        <w:numPr>
          <w:ilvl w:val="0"/>
          <w:numId w:val="11"/>
        </w:numPr>
      </w:pPr>
      <w:r w:rsidRPr="005F5B9A">
        <w:t xml:space="preserve">We now assume that two points on the yield curve are priced exactly by the model. For example, the 2y and 10y yields of the curve. We stack them into a vector </w:t>
      </w:r>
      <m:oMath>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m:rPr>
                    <m:sty m:val="p"/>
                  </m:rPr>
                  <w:rPr>
                    <w:rFonts w:ascii="Cambria Math" w:hAnsi="Cambria Math"/>
                  </w:rPr>
                  <m:t>2</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m:rPr>
                    <m:sty m:val="p"/>
                  </m:rPr>
                  <w:rPr>
                    <w:rFonts w:ascii="Cambria Math" w:hAnsi="Cambria Math"/>
                  </w:rPr>
                  <m:t>10</m:t>
                </m:r>
              </m:e>
            </m:d>
          </m:e>
        </m:d>
        <m:r>
          <m:rPr>
            <m:sty m:val="p"/>
          </m:rPr>
          <w:rPr>
            <w:rFonts w:ascii="Cambria Math" w:hAnsi="Cambria Math"/>
          </w:rPr>
          <m:t>'</m:t>
        </m:r>
      </m:oMath>
      <w:r w:rsidRPr="005F5B9A">
        <w:t>. With the usual transformation, we also define:</w:t>
      </w:r>
    </w:p>
    <w:p w14:paraId="743B5738" w14:textId="77777777" w:rsidR="00FA402B" w:rsidRDefault="00000000" w:rsidP="00FA402B">
      <w:pPr>
        <w:pStyle w:val="BSICBody"/>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yb</m:t>
                  </m:r>
                </m:e>
              </m:acc>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y</m:t>
                        </m:r>
                      </m:e>
                    </m:acc>
                    <m:d>
                      <m:dPr>
                        <m:ctrlPr>
                          <w:rPr>
                            <w:rFonts w:ascii="Cambria Math" w:hAnsi="Cambria Math"/>
                          </w:rPr>
                        </m:ctrlPr>
                      </m:dPr>
                      <m:e>
                        <m:r>
                          <m:rPr>
                            <m:sty m:val="p"/>
                          </m:rPr>
                          <w:rPr>
                            <w:rFonts w:ascii="Cambria Math" w:hAnsi="Cambria Math"/>
                          </w:rPr>
                          <m:t>2</m:t>
                        </m:r>
                      </m:e>
                    </m:d>
                  </m:e>
                </m:mr>
                <m:mr>
                  <m:e>
                    <m:acc>
                      <m:accPr>
                        <m:chr m:val="̃"/>
                        <m:ctrlPr>
                          <w:rPr>
                            <w:rFonts w:ascii="Cambria Math" w:hAnsi="Cambria Math"/>
                          </w:rPr>
                        </m:ctrlPr>
                      </m:accPr>
                      <m:e>
                        <m:r>
                          <w:rPr>
                            <w:rFonts w:ascii="Cambria Math" w:hAnsi="Cambria Math"/>
                          </w:rPr>
                          <m:t>y</m:t>
                        </m:r>
                      </m:e>
                    </m:acc>
                    <m:d>
                      <m:dPr>
                        <m:ctrlPr>
                          <w:rPr>
                            <w:rFonts w:ascii="Cambria Math" w:hAnsi="Cambria Math"/>
                          </w:rPr>
                        </m:ctrlPr>
                      </m:dPr>
                      <m:e>
                        <m:r>
                          <m:rPr>
                            <m:sty m:val="p"/>
                          </m:rPr>
                          <w:rPr>
                            <w:rFonts w:ascii="Cambria Math" w:hAnsi="Cambria Math"/>
                          </w:rPr>
                          <m:t>10</m:t>
                        </m:r>
                      </m:e>
                    </m:d>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y</m:t>
                    </m:r>
                    <m:d>
                      <m:dPr>
                        <m:ctrlPr>
                          <w:rPr>
                            <w:rFonts w:ascii="Cambria Math" w:hAnsi="Cambria Math"/>
                          </w:rPr>
                        </m:ctrlPr>
                      </m:dPr>
                      <m:e>
                        <m:r>
                          <m:rPr>
                            <m:sty m:val="p"/>
                          </m:rPr>
                          <w:rPr>
                            <w:rFonts w:ascii="Cambria Math" w:hAnsi="Cambria Math"/>
                          </w:rPr>
                          <m:t>2</m:t>
                        </m:r>
                      </m:e>
                    </m:d>
                    <m:r>
                      <m:rPr>
                        <m:sty m:val="p"/>
                      </m:rPr>
                      <w:rPr>
                        <w:rFonts w:ascii="Cambria Math" w:hAnsi="Cambria Math"/>
                      </w:rPr>
                      <m:t>-</m:t>
                    </m:r>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m:t>
                        </m:r>
                      </m:sub>
                    </m:sSub>
                  </m:e>
                </m:mr>
                <m:mr>
                  <m:e>
                    <m:r>
                      <w:rPr>
                        <w:rFonts w:ascii="Cambria Math" w:hAnsi="Cambria Math"/>
                      </w:rPr>
                      <m:t>y</m:t>
                    </m:r>
                    <m:d>
                      <m:dPr>
                        <m:ctrlPr>
                          <w:rPr>
                            <w:rFonts w:ascii="Cambria Math" w:hAnsi="Cambria Math"/>
                          </w:rPr>
                        </m:ctrlPr>
                      </m:dPr>
                      <m:e>
                        <m:r>
                          <m:rPr>
                            <m:sty m:val="p"/>
                          </m:rPr>
                          <w:rPr>
                            <w:rFonts w:ascii="Cambria Math" w:hAnsi="Cambria Math"/>
                          </w:rPr>
                          <m:t>10</m:t>
                        </m:r>
                      </m:e>
                    </m:d>
                    <m:r>
                      <m:rPr>
                        <m:sty m:val="p"/>
                      </m:rPr>
                      <w:rPr>
                        <w:rFonts w:ascii="Cambria Math" w:hAnsi="Cambria Math"/>
                      </w:rPr>
                      <m:t>-</m:t>
                    </m:r>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b>
                        <m:r>
                          <m:rPr>
                            <m:sty m:val="p"/>
                          </m:rP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m:t>
                        </m:r>
                      </m:sub>
                    </m:sSub>
                  </m:e>
                </m:mr>
              </m:m>
            </m:e>
          </m:d>
        </m:oMath>
      </m:oMathPara>
    </w:p>
    <w:p w14:paraId="5BD16E58" w14:textId="50129718" w:rsidR="005F5B9A" w:rsidRPr="005F5B9A" w:rsidRDefault="005F5B9A" w:rsidP="00FA402B">
      <w:pPr>
        <w:pStyle w:val="BSICBody"/>
        <w:ind w:left="709" w:firstLine="0"/>
      </w:pPr>
      <w:r w:rsidRPr="005F5B9A">
        <w:t xml:space="preserve">This means we can invert the equation linking a generic yield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w:rPr>
                <w:rFonts w:ascii="Cambria Math" w:hAnsi="Cambria Math"/>
              </w:rPr>
              <m:t>τ</m:t>
            </m:r>
          </m:e>
        </m:d>
      </m:oMath>
      <w:r w:rsidRPr="005F5B9A">
        <w:t xml:space="preserve"> to</w:t>
      </w:r>
      <m:oMath>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oMath>
      <w:r w:rsidRPr="005F5B9A">
        <w:t xml:space="preserve"> to solve for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oMath>
      <w:r w:rsidRPr="005F5B9A">
        <w:t xml:space="preserve"> based on </w:t>
      </w:r>
      <m:oMath>
        <m:sSub>
          <m:sSubPr>
            <m:ctrlPr>
              <w:rPr>
                <w:rFonts w:ascii="Cambria Math" w:hAnsi="Cambria Math"/>
              </w:rPr>
            </m:ctrlPr>
          </m:sSubPr>
          <m:e>
            <m:acc>
              <m:accPr>
                <m:chr m:val="̃"/>
                <m:ctrlPr>
                  <w:rPr>
                    <w:rFonts w:ascii="Cambria Math" w:hAnsi="Cambria Math"/>
                  </w:rPr>
                </m:ctrlPr>
              </m:accPr>
              <m:e>
                <m:r>
                  <w:rPr>
                    <w:rFonts w:ascii="Cambria Math" w:hAnsi="Cambria Math"/>
                  </w:rPr>
                  <m:t>yb</m:t>
                </m:r>
              </m:e>
            </m:acc>
          </m:e>
          <m:sub>
            <m:r>
              <w:rPr>
                <w:rFonts w:ascii="Cambria Math" w:hAnsi="Cambria Math"/>
              </w:rPr>
              <m:t>t</m:t>
            </m:r>
          </m:sub>
        </m:sSub>
      </m:oMath>
      <w:r w:rsidRPr="005F5B9A">
        <w:t>:</w:t>
      </w:r>
    </w:p>
    <w:p w14:paraId="0C831C82" w14:textId="77777777" w:rsidR="005F5B9A" w:rsidRPr="005F5B9A" w:rsidRDefault="00000000" w:rsidP="00FA402B">
      <w:pPr>
        <w:pStyle w:val="BSICBody"/>
        <w:ind w:left="709" w:firstLine="0"/>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(2)</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(10)</m:t>
                    </m:r>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μ</m:t>
                    </m:r>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γ</m:t>
                    </m:r>
                    <m:d>
                      <m:dPr>
                        <m:ctrlPr>
                          <w:rPr>
                            <w:rFonts w:ascii="Cambria Math" w:hAnsi="Cambria Math"/>
                          </w:rPr>
                        </m:ctrlPr>
                      </m:dPr>
                      <m:e>
                        <m:r>
                          <m:rPr>
                            <m:sty m:val="p"/>
                          </m:rPr>
                          <w:rPr>
                            <w:rFonts w:ascii="Cambria Math" w:hAnsi="Cambria Math"/>
                          </w:rPr>
                          <m:t>2,</m:t>
                        </m:r>
                        <m:r>
                          <w:rPr>
                            <w:rFonts w:ascii="Cambria Math" w:hAnsi="Cambria Math"/>
                          </w:rPr>
                          <m:t>α</m:t>
                        </m:r>
                      </m:e>
                    </m:d>
                  </m:e>
                </m:mr>
                <m:mr>
                  <m:e>
                    <m:r>
                      <w:rPr>
                        <w:rFonts w:ascii="Cambria Math" w:hAnsi="Cambria Math"/>
                      </w:rPr>
                      <m:t>μ</m:t>
                    </m:r>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γ</m:t>
                    </m:r>
                    <m:d>
                      <m:dPr>
                        <m:ctrlPr>
                          <w:rPr>
                            <w:rFonts w:ascii="Cambria Math" w:hAnsi="Cambria Math"/>
                          </w:rPr>
                        </m:ctrlPr>
                      </m:dPr>
                      <m:e>
                        <m:r>
                          <m:rPr>
                            <m:sty m:val="p"/>
                          </m:rPr>
                          <w:rPr>
                            <w:rFonts w:ascii="Cambria Math" w:hAnsi="Cambria Math"/>
                          </w:rPr>
                          <m:t>10,</m:t>
                        </m:r>
                        <m:r>
                          <w:rPr>
                            <w:rFonts w:ascii="Cambria Math" w:hAnsi="Cambria Math"/>
                          </w:rPr>
                          <m:t>α</m:t>
                        </m:r>
                      </m:e>
                    </m:d>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C</m:t>
                    </m:r>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m:t>
                        </m:r>
                        <m:r>
                          <w:rPr>
                            <w:rFonts w:ascii="Cambria Math" w:hAnsi="Cambria Math"/>
                          </w:rPr>
                          <m:t>σ</m:t>
                        </m:r>
                      </m:e>
                    </m:d>
                  </m:e>
                </m:mr>
                <m:mr>
                  <m:e>
                    <m:r>
                      <w:rPr>
                        <w:rFonts w:ascii="Cambria Math" w:hAnsi="Cambria Math"/>
                      </w:rPr>
                      <m:t>C</m:t>
                    </m:r>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m:t>
                        </m:r>
                        <m:r>
                          <w:rPr>
                            <w:rFonts w:ascii="Cambria Math" w:hAnsi="Cambria Math"/>
                          </w:rPr>
                          <m:t>σ</m:t>
                        </m:r>
                      </m:e>
                    </m:d>
                  </m:e>
                </m:mr>
              </m:m>
            </m:e>
          </m:d>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e>
                        </m:d>
                      </m:e>
                      <m:sub>
                        <m:r>
                          <m:rPr>
                            <m:sty m:val="p"/>
                          </m:rPr>
                          <w:rPr>
                            <w:rFonts w:ascii="Cambria Math" w:hAnsi="Cambria Math"/>
                          </w:rPr>
                          <m:t>2</m:t>
                        </m:r>
                      </m:sub>
                    </m:sSub>
                  </m:e>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e>
                        </m:d>
                      </m:e>
                      <m:sub>
                        <m:r>
                          <m:rPr>
                            <m:sty m:val="p"/>
                          </m:rPr>
                          <w:rPr>
                            <w:rFonts w:ascii="Cambria Math" w:hAnsi="Cambria Math"/>
                          </w:rPr>
                          <m:t>3</m:t>
                        </m:r>
                      </m:sub>
                    </m:sSub>
                  </m:e>
                </m:mr>
                <m:mr>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10,</m:t>
                            </m:r>
                            <m:r>
                              <w:rPr>
                                <w:rFonts w:ascii="Cambria Math" w:hAnsi="Cambria Math"/>
                              </w:rPr>
                              <m:t>α</m:t>
                            </m:r>
                          </m:e>
                        </m:d>
                      </m:e>
                      <m:sub>
                        <m:r>
                          <m:rPr>
                            <m:sty m:val="p"/>
                          </m:rPr>
                          <w:rPr>
                            <w:rFonts w:ascii="Cambria Math" w:hAnsi="Cambria Math"/>
                          </w:rPr>
                          <m:t>2</m:t>
                        </m:r>
                      </m:sub>
                    </m:sSub>
                  </m:e>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10,</m:t>
                            </m:r>
                            <m:r>
                              <w:rPr>
                                <w:rFonts w:ascii="Cambria Math" w:hAnsi="Cambria Math"/>
                              </w:rPr>
                              <m:t>α</m:t>
                            </m:r>
                          </m:e>
                        </m:d>
                      </m:e>
                      <m:sub>
                        <m:r>
                          <m:rPr>
                            <m:sty m:val="p"/>
                          </m:rPr>
                          <w:rPr>
                            <w:rFonts w:ascii="Cambria Math" w:hAnsi="Cambria Math"/>
                          </w:rPr>
                          <m:t>3</m:t>
                        </m:r>
                      </m:sub>
                    </m:sSub>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t</m:t>
                        </m:r>
                      </m:sub>
                    </m:sSub>
                  </m:e>
                </m:mr>
                <m:mr>
                  <m:e>
                    <m:sSub>
                      <m:sSubPr>
                        <m:ctrlPr>
                          <w:rPr>
                            <w:rFonts w:ascii="Cambria Math" w:hAnsi="Cambria Math"/>
                          </w:rPr>
                        </m:ctrlPr>
                      </m:sSubPr>
                      <m:e>
                        <m:r>
                          <w:rPr>
                            <w:rFonts w:ascii="Cambria Math" w:hAnsi="Cambria Math"/>
                          </w:rPr>
                          <m:t>l</m:t>
                        </m:r>
                      </m:e>
                      <m:sub>
                        <m:r>
                          <w:rPr>
                            <w:rFonts w:ascii="Cambria Math" w:hAnsi="Cambria Math"/>
                          </w:rPr>
                          <m:t>t</m:t>
                        </m:r>
                      </m:sub>
                    </m:sSub>
                  </m:e>
                </m:mr>
              </m:m>
            </m:e>
          </m:d>
        </m:oMath>
      </m:oMathPara>
    </w:p>
    <w:p w14:paraId="1CE96857" w14:textId="77777777" w:rsidR="005F5B9A" w:rsidRPr="005F5B9A" w:rsidRDefault="005F5B9A" w:rsidP="00FA402B">
      <w:pPr>
        <w:pStyle w:val="BSICBody"/>
        <w:ind w:left="709" w:firstLine="0"/>
      </w:pPr>
      <w:r w:rsidRPr="005F5B9A">
        <w:t>If we take the first difference of both sides of the equation, we get:</w:t>
      </w:r>
    </w:p>
    <w:p w14:paraId="4154A587" w14:textId="77777777" w:rsidR="005F5B9A" w:rsidRPr="005F5B9A" w:rsidRDefault="00000000" w:rsidP="00FA402B">
      <w:pPr>
        <w:pStyle w:val="BSICBody"/>
        <w:ind w:left="709" w:firstLine="0"/>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(2)</m:t>
                    </m:r>
                  </m:e>
                </m:mr>
                <m:mr>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(10)</m:t>
                    </m:r>
                  </m:e>
                </m:mr>
              </m:m>
            </m:e>
          </m:d>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e>
                                </m:d>
                              </m:e>
                              <m:sub>
                                <m:r>
                                  <m:rPr>
                                    <m:sty m:val="p"/>
                                  </m:rPr>
                                  <w:rPr>
                                    <w:rFonts w:ascii="Cambria Math" w:hAnsi="Cambria Math"/>
                                  </w:rPr>
                                  <m:t>2</m:t>
                                </m:r>
                              </m:sub>
                            </m:sSub>
                          </m:e>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e>
                                </m:d>
                              </m:e>
                              <m:sub>
                                <m:r>
                                  <m:rPr>
                                    <m:sty m:val="p"/>
                                  </m:rPr>
                                  <w:rPr>
                                    <w:rFonts w:ascii="Cambria Math" w:hAnsi="Cambria Math"/>
                                  </w:rPr>
                                  <m:t>3</m:t>
                                </m:r>
                              </m:sub>
                            </m:sSub>
                          </m:e>
                        </m:mr>
                        <m:mr>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10,</m:t>
                                    </m:r>
                                    <m:r>
                                      <w:rPr>
                                        <w:rFonts w:ascii="Cambria Math" w:hAnsi="Cambria Math"/>
                                      </w:rPr>
                                      <m:t>α</m:t>
                                    </m:r>
                                  </m:e>
                                </m:d>
                              </m:e>
                              <m:sub>
                                <m:r>
                                  <m:rPr>
                                    <m:sty m:val="p"/>
                                  </m:rPr>
                                  <w:rPr>
                                    <w:rFonts w:ascii="Cambria Math" w:hAnsi="Cambria Math"/>
                                  </w:rPr>
                                  <m:t>2</m:t>
                                </m:r>
                              </m:sub>
                            </m:sSub>
                          </m:e>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10,</m:t>
                                    </m:r>
                                    <m:r>
                                      <w:rPr>
                                        <w:rFonts w:ascii="Cambria Math" w:hAnsi="Cambria Math"/>
                                      </w:rPr>
                                      <m:t>α</m:t>
                                    </m:r>
                                  </m:e>
                                </m:d>
                              </m:e>
                              <m:sub>
                                <m:r>
                                  <m:rPr>
                                    <m:sty m:val="p"/>
                                  </m:rPr>
                                  <w:rPr>
                                    <w:rFonts w:ascii="Cambria Math" w:hAnsi="Cambria Math"/>
                                  </w:rPr>
                                  <m:t>3</m:t>
                                </m:r>
                              </m:sub>
                            </m:sSub>
                          </m:e>
                        </m:mr>
                      </m:m>
                    </m:e>
                  </m:d>
                </m:e>
              </m:groupChr>
            </m:e>
            <m:lim>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α</m:t>
              </m:r>
              <m:r>
                <m:rPr>
                  <m:sty m:val="p"/>
                </m:rPr>
                <w:rPr>
                  <w:rFonts w:ascii="Cambria Math" w:hAnsi="Cambria Math"/>
                </w:rPr>
                <m:t>)</m:t>
              </m:r>
            </m:lim>
          </m:limLow>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Δ</m:t>
                        </m:r>
                        <m:r>
                          <w:rPr>
                            <w:rFonts w:ascii="Cambria Math" w:hAnsi="Cambria Math"/>
                          </w:rPr>
                          <m:t>m</m:t>
                        </m:r>
                      </m:e>
                      <m:sub>
                        <m:r>
                          <w:rPr>
                            <w:rFonts w:ascii="Cambria Math" w:hAnsi="Cambria Math"/>
                          </w:rPr>
                          <m:t>t</m:t>
                        </m:r>
                      </m:sub>
                    </m:sSub>
                  </m:e>
                </m:mr>
                <m:mr>
                  <m:e>
                    <m:r>
                      <m:rPr>
                        <m:sty m:val="p"/>
                      </m:rPr>
                      <w:rPr>
                        <w:rFonts w:ascii="Cambria Math" w:hAnsi="Cambria Math"/>
                      </w:rPr>
                      <m:t>Δ</m:t>
                    </m:r>
                    <m:sSub>
                      <m:sSubPr>
                        <m:ctrlPr>
                          <w:rPr>
                            <w:rFonts w:ascii="Cambria Math" w:hAnsi="Cambria Math"/>
                          </w:rPr>
                        </m:ctrlPr>
                      </m:sSubPr>
                      <m:e>
                        <m:r>
                          <w:rPr>
                            <w:rFonts w:ascii="Cambria Math" w:hAnsi="Cambria Math"/>
                          </w:rPr>
                          <m:t>l</m:t>
                        </m:r>
                      </m:e>
                      <m:sub>
                        <m:r>
                          <w:rPr>
                            <w:rFonts w:ascii="Cambria Math" w:hAnsi="Cambria Math"/>
                          </w:rPr>
                          <m:t>t</m:t>
                        </m:r>
                      </m:sub>
                    </m:sSub>
                  </m:e>
                </m:mr>
              </m:m>
            </m:e>
          </m:d>
        </m:oMath>
      </m:oMathPara>
    </w:p>
    <w:p w14:paraId="675EF04D" w14:textId="77777777" w:rsidR="005F5B9A" w:rsidRPr="005F5B9A" w:rsidRDefault="005F5B9A" w:rsidP="00FA402B">
      <w:pPr>
        <w:pStyle w:val="BSICBody"/>
        <w:ind w:left="709" w:firstLine="0"/>
      </w:pPr>
      <w:r w:rsidRPr="005F5B9A">
        <w:t xml:space="preserve">Which then gives us </w:t>
      </w:r>
      <m:oMath>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-1</m:t>
            </m:r>
          </m:sup>
        </m:sSup>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yb</m:t>
                </m:r>
              </m:e>
            </m:acc>
          </m:e>
          <m:sub>
            <m:r>
              <w:rPr>
                <w:rFonts w:ascii="Cambria Math" w:hAnsi="Cambria Math"/>
              </w:rPr>
              <m:t>t</m:t>
            </m:r>
          </m:sub>
        </m:sSub>
      </m:oMath>
      <w:r w:rsidRPr="005F5B9A">
        <w:t>. We use this to relate the first difference of any yields in terms of the first difference of the 2y and 10y.</w:t>
      </w:r>
    </w:p>
    <w:p w14:paraId="4035A605" w14:textId="77777777" w:rsidR="005F5B9A" w:rsidRPr="005F5B9A" w:rsidRDefault="00000000" w:rsidP="00FA402B">
      <w:pPr>
        <w:pStyle w:val="BSICBody"/>
        <w:ind w:left="709" w:firstLine="0"/>
      </w:pPr>
      <m:oMathPara>
        <m:oMath>
          <m:sSub>
            <m:sSubPr>
              <m:ctrlPr>
                <w:rPr>
                  <w:rFonts w:ascii="Cambria Math" w:hAnsi="Cambria Math"/>
                </w:rPr>
              </m:ctrlPr>
            </m:sSubPr>
            <m:e>
              <m:r>
                <m:rPr>
                  <m:sty m:val="p"/>
                </m:rPr>
                <w:rPr>
                  <w:rFonts w:ascii="Cambria Math" w:hAnsi="Cambria Math"/>
                </w:rPr>
                <m:t>Δ</m:t>
              </m:r>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Δ</m:t>
              </m:r>
              <m:acc>
                <m:accPr>
                  <m:chr m:val="̃"/>
                  <m:ctrlPr>
                    <w:rPr>
                      <w:rFonts w:ascii="Cambria Math" w:hAnsi="Cambria Math"/>
                    </w:rPr>
                  </m:ctrlPr>
                </m:accPr>
                <m:e>
                  <m:r>
                    <w:rPr>
                      <w:rFonts w:ascii="Cambria Math" w:hAnsi="Cambria Math"/>
                    </w:rPr>
                    <m:t>x</m:t>
                  </m:r>
                </m:e>
              </m:acc>
            </m:e>
            <m:sub>
              <m:r>
                <w:rPr>
                  <w:rFonts w:ascii="Cambria Math" w:hAnsi="Cambria Math"/>
                </w:rPr>
                <m:t>t</m:t>
              </m:r>
            </m:sub>
          </m:sSub>
        </m:oMath>
      </m:oMathPara>
    </w:p>
    <w:p w14:paraId="652EE4CE" w14:textId="77777777" w:rsidR="005F5B9A" w:rsidRPr="005F5B9A" w:rsidRDefault="00000000" w:rsidP="00FA402B">
      <w:pPr>
        <w:pStyle w:val="BSICBody"/>
        <w:ind w:left="709" w:firstLine="0"/>
      </w:pPr>
      <m:oMathPara>
        <m:oMath>
          <m:sSub>
            <m:sSubPr>
              <m:ctrlPr>
                <w:rPr>
                  <w:rFonts w:ascii="Cambria Math" w:hAnsi="Cambria Math"/>
                </w:rPr>
              </m:ctrlPr>
            </m:sSubPr>
            <m:e>
              <m:r>
                <m:rPr>
                  <m:sty m:val="p"/>
                </m:rPr>
                <w:rPr>
                  <w:rFonts w:ascii="Cambria Math" w:hAnsi="Cambria Math"/>
                </w:rPr>
                <m:t>Δ</m:t>
              </m:r>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-1</m:t>
                  </m:r>
                </m:sup>
              </m:sSup>
            </m:e>
          </m:d>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yb</m:t>
                  </m:r>
                </m:e>
              </m:acc>
            </m:e>
            <m:sub>
              <m:r>
                <w:rPr>
                  <w:rFonts w:ascii="Cambria Math" w:hAnsi="Cambria Math"/>
                </w:rPr>
                <m:t>t</m:t>
              </m:r>
            </m:sub>
          </m:sSub>
        </m:oMath>
      </m:oMathPara>
    </w:p>
    <w:p w14:paraId="530CAE9E" w14:textId="77777777" w:rsidR="005F5B9A" w:rsidRPr="005F5B9A" w:rsidRDefault="005F5B9A" w:rsidP="00FA402B">
      <w:pPr>
        <w:pStyle w:val="BSICBody"/>
        <w:ind w:left="709" w:firstLine="0"/>
      </w:pPr>
      <w:r w:rsidRPr="005F5B9A">
        <w:t xml:space="preserve">In the first stage, we estimate </w:t>
      </w:r>
      <m:oMath>
        <m:r>
          <w:rPr>
            <w:rFonts w:ascii="Cambria Math" w:hAnsi="Cambria Math"/>
          </w:rPr>
          <m:t>β</m:t>
        </m:r>
        <m:r>
          <m:rPr>
            <m:sty m:val="p"/>
          </m:rPr>
          <w:rPr>
            <w:rFonts w:ascii="Cambria Math" w:hAnsi="Cambria Math"/>
          </w:rPr>
          <m:t>(</m:t>
        </m:r>
        <m:r>
          <w:rPr>
            <w:rFonts w:ascii="Cambria Math" w:hAnsi="Cambria Math"/>
          </w:rPr>
          <m:t>τ</m:t>
        </m:r>
        <m:r>
          <m:rPr>
            <m:sty m:val="p"/>
          </m:rPr>
          <w:rPr>
            <w:rFonts w:ascii="Cambria Math" w:hAnsi="Cambria Math"/>
          </w:rPr>
          <m:t>)=</m:t>
        </m:r>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-1</m:t>
            </m:r>
          </m:sup>
        </m:sSup>
      </m:oMath>
      <w:r w:rsidRPr="005F5B9A">
        <w:t xml:space="preserve"> with an OLS regression for each maturity </w:t>
      </w:r>
      <m:oMath>
        <m:r>
          <w:rPr>
            <w:rFonts w:ascii="Cambria Math" w:hAnsi="Cambria Math"/>
          </w:rPr>
          <m:t>τ</m:t>
        </m:r>
      </m:oMath>
      <w:r w:rsidRPr="005F5B9A">
        <w:t xml:space="preserve">. </w:t>
      </w:r>
    </w:p>
    <w:p w14:paraId="2893BFF0" w14:textId="77777777" w:rsidR="005F5B9A" w:rsidRPr="005F5B9A" w:rsidRDefault="00000000" w:rsidP="00FA402B">
      <w:pPr>
        <w:pStyle w:val="BSICBody"/>
        <w:ind w:left="709" w:firstLine="0"/>
      </w:pPr>
      <m:oMathPara>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τ</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acc>
                        <m:accPr>
                          <m:chr m:val="̃"/>
                          <m:ctrlPr>
                            <w:rPr>
                              <w:rFonts w:ascii="Cambria Math" w:hAnsi="Cambria Math"/>
                            </w:rPr>
                          </m:ctrlPr>
                        </m:accPr>
                        <m:e>
                          <m:r>
                            <w:rPr>
                              <w:rFonts w:ascii="Cambria Math" w:hAnsi="Cambria Math"/>
                            </w:rPr>
                            <m:t>yb</m:t>
                          </m:r>
                        </m:e>
                      </m:acc>
                    </m:e>
                    <m:sub>
                      <m:r>
                        <w:rPr>
                          <w:rFonts w:ascii="Cambria Math" w:hAnsi="Cambria Math"/>
                        </w:rPr>
                        <m:t>t</m:t>
                      </m:r>
                    </m:sub>
                    <m:sup>
                      <m:r>
                        <m:rPr>
                          <m:sty m:val="p"/>
                        </m:rPr>
                        <w:rPr>
                          <w:rFonts w:ascii="Cambria Math" w:hAnsi="Cambria Math"/>
                        </w:rPr>
                        <m:t>'</m:t>
                      </m:r>
                    </m:sup>
                  </m:sSubSup>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yb</m:t>
                          </m:r>
                        </m:e>
                      </m:acc>
                    </m:e>
                    <m:sub>
                      <m:r>
                        <w:rPr>
                          <w:rFonts w:ascii="Cambria Math" w:hAnsi="Cambria Math"/>
                        </w:rPr>
                        <m:t>t</m:t>
                      </m:r>
                    </m:sub>
                  </m:sSub>
                </m:e>
              </m:d>
            </m:e>
            <m:sup>
              <m:r>
                <m:rPr>
                  <m:sty m:val="p"/>
                </m:rPr>
                <w:rPr>
                  <w:rFonts w:ascii="Cambria Math" w:hAnsi="Cambria Math"/>
                </w:rPr>
                <m:t>-1</m:t>
              </m:r>
            </m:sup>
          </m:sSup>
          <m:r>
            <m:rPr>
              <m:sty m:val="p"/>
            </m:rPr>
            <w:rPr>
              <w:rFonts w:ascii="Cambria Math" w:hAnsi="Cambria Math"/>
            </w:rPr>
            <m:t>Δ</m:t>
          </m:r>
          <m:sSubSup>
            <m:sSubSupPr>
              <m:ctrlPr>
                <w:rPr>
                  <w:rFonts w:ascii="Cambria Math" w:hAnsi="Cambria Math"/>
                </w:rPr>
              </m:ctrlPr>
            </m:sSubSupPr>
            <m:e>
              <m:acc>
                <m:accPr>
                  <m:chr m:val="̃"/>
                  <m:ctrlPr>
                    <w:rPr>
                      <w:rFonts w:ascii="Cambria Math" w:hAnsi="Cambria Math"/>
                    </w:rPr>
                  </m:ctrlPr>
                </m:accPr>
                <m:e>
                  <m:r>
                    <w:rPr>
                      <w:rFonts w:ascii="Cambria Math" w:hAnsi="Cambria Math"/>
                    </w:rPr>
                    <m:t>yb</m:t>
                  </m:r>
                </m:e>
              </m:acc>
            </m:e>
            <m:sub>
              <m:r>
                <w:rPr>
                  <w:rFonts w:ascii="Cambria Math" w:hAnsi="Cambria Math"/>
                </w:rPr>
                <m:t>t</m:t>
              </m:r>
            </m:sub>
            <m:sup>
              <m:r>
                <m:rPr>
                  <m:sty m:val="p"/>
                </m:rPr>
                <w:rPr>
                  <w:rFonts w:ascii="Cambria Math" w:hAnsi="Cambria Math"/>
                </w:rPr>
                <m:t>'</m:t>
              </m:r>
            </m:sup>
          </m:sSubSup>
          <m:r>
            <m:rPr>
              <m:sty m:val="p"/>
            </m:rPr>
            <w:rPr>
              <w:rFonts w:ascii="Cambria Math" w:hAnsi="Cambria Math"/>
            </w:rPr>
            <m:t>Δ</m:t>
          </m:r>
          <m:r>
            <w:rPr>
              <w:rFonts w:ascii="Cambria Math" w:hAnsi="Cambria Math"/>
            </w:rPr>
            <m:t>y</m:t>
          </m:r>
        </m:oMath>
      </m:oMathPara>
    </w:p>
    <w:p w14:paraId="47371A2D" w14:textId="77777777" w:rsidR="005F5B9A" w:rsidRPr="005F5B9A" w:rsidRDefault="005F5B9A" w:rsidP="00FA402B">
      <w:pPr>
        <w:pStyle w:val="BSICBody"/>
        <w:ind w:left="709" w:firstLine="0"/>
      </w:pPr>
      <w:r w:rsidRPr="005F5B9A">
        <w:t xml:space="preserve">Then, as </w:t>
      </w:r>
      <m:oMath>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-1</m:t>
            </m:r>
          </m:sup>
        </m:sSup>
      </m:oMath>
      <w:r w:rsidRPr="005F5B9A">
        <w:t xml:space="preserve"> is a nonlinear function of </w:t>
      </w:r>
      <m:oMath>
        <m:r>
          <w:rPr>
            <w:rFonts w:ascii="Cambria Math" w:hAnsi="Cambria Math"/>
          </w:rPr>
          <m:t>α</m:t>
        </m:r>
      </m:oMath>
      <w:r w:rsidRPr="005F5B9A">
        <w:t xml:space="preserve">, we pick </w:t>
      </w:r>
      <m:oMath>
        <m:r>
          <w:rPr>
            <w:rFonts w:ascii="Cambria Math" w:hAnsi="Cambria Math"/>
          </w:rPr>
          <m:t>α</m:t>
        </m:r>
      </m:oMath>
      <w:r w:rsidRPr="005F5B9A">
        <w:t xml:space="preserve"> solving:</w:t>
      </w:r>
    </w:p>
    <w:p w14:paraId="27F40ED6" w14:textId="77777777" w:rsidR="005F5B9A" w:rsidRPr="005F5B9A" w:rsidRDefault="00000000" w:rsidP="00FA402B">
      <w:pPr>
        <w:pStyle w:val="BSICBody"/>
        <w:ind w:left="709" w:firstLine="0"/>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α</m:t>
                  </m:r>
                </m:lim>
              </m:limLow>
            </m:fName>
            <m:e>
              <m:nary>
                <m:naryPr>
                  <m:chr m:val="∑"/>
                  <m:supHide m:val="1"/>
                  <m:ctrlPr>
                    <w:rPr>
                      <w:rFonts w:ascii="Cambria Math" w:hAnsi="Cambria Math"/>
                    </w:rPr>
                  </m:ctrlPr>
                </m:naryPr>
                <m:sub>
                  <m:r>
                    <w:rPr>
                      <w:rFonts w:ascii="Cambria Math" w:hAnsi="Cambria Math"/>
                    </w:rPr>
                    <m:t>τ</m:t>
                  </m:r>
                </m:sub>
                <m:sup/>
                <m:e>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-1</m:t>
                                  </m:r>
                                </m:sup>
                              </m:sSup>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τ</m:t>
                              </m:r>
                              <m:r>
                                <m:rPr>
                                  <m:sty m:val="p"/>
                                </m:rPr>
                                <w:rPr>
                                  <w:rFonts w:ascii="Cambria Math" w:hAnsi="Cambria Math"/>
                                </w:rPr>
                                <m:t>)</m:t>
                              </m:r>
                            </m:e>
                          </m:d>
                        </m:e>
                      </m:d>
                    </m:e>
                    <m:sup>
                      <m:r>
                        <m:rPr>
                          <m:sty m:val="p"/>
                        </m:rPr>
                        <w:rPr>
                          <w:rFonts w:ascii="Cambria Math" w:hAnsi="Cambria Math"/>
                        </w:rPr>
                        <m:t>2</m:t>
                      </m:r>
                    </m:sup>
                  </m:sSup>
                </m:e>
              </m:nary>
            </m:e>
          </m:func>
        </m:oMath>
      </m:oMathPara>
    </w:p>
    <w:p w14:paraId="05D674F1" w14:textId="78C09CA7" w:rsidR="00FA402B" w:rsidRDefault="005F5B9A" w:rsidP="00FA402B">
      <w:pPr>
        <w:pStyle w:val="BSICBody"/>
        <w:numPr>
          <w:ilvl w:val="0"/>
          <w:numId w:val="11"/>
        </w:numPr>
      </w:pPr>
      <w:r w:rsidRPr="005F5B9A">
        <w:t xml:space="preserve">Once </w:t>
      </w:r>
      <m:oMath>
        <m:r>
          <w:rPr>
            <w:rFonts w:ascii="Cambria Math" w:hAnsi="Cambria Math"/>
          </w:rPr>
          <m:t>α</m:t>
        </m:r>
      </m:oMath>
      <w:r w:rsidRPr="005F5B9A">
        <w:t xml:space="preserve"> is estimated, we use the estimate </w:t>
      </w:r>
      <m:oMath>
        <m:acc>
          <m:accPr>
            <m:ctrlPr>
              <w:rPr>
                <w:rFonts w:ascii="Cambria Math" w:hAnsi="Cambria Math"/>
              </w:rPr>
            </m:ctrlPr>
          </m:accPr>
          <m:e>
            <m:r>
              <w:rPr>
                <w:rFonts w:ascii="Cambria Math" w:hAnsi="Cambria Math"/>
              </w:rPr>
              <m:t>α</m:t>
            </m:r>
          </m:e>
        </m:acc>
      </m:oMath>
      <w:r w:rsidRPr="005F5B9A">
        <w:t xml:space="preserve"> to estimate </w:t>
      </w:r>
      <m:oMath>
        <m:r>
          <w:rPr>
            <w:rFonts w:ascii="Cambria Math" w:hAnsi="Cambria Math"/>
          </w:rPr>
          <m:t>σ</m:t>
        </m:r>
      </m:oMath>
      <w:r w:rsidRPr="005F5B9A">
        <w:t xml:space="preserve"> minim</w:t>
      </w:r>
      <w:r w:rsidR="00287677">
        <w:t>i</w:t>
      </w:r>
      <w:r w:rsidRPr="005F5B9A">
        <w:t>zing the distance between model implied yield volatilities and realized volatilities of constant-maturity yields.</w:t>
      </w:r>
    </w:p>
    <w:p w14:paraId="1ED3A1C9" w14:textId="6FF42FB0" w:rsidR="005F5B9A" w:rsidRPr="005F5B9A" w:rsidRDefault="005F5B9A" w:rsidP="00FA402B">
      <w:pPr>
        <w:pStyle w:val="BSICBody"/>
        <w:ind w:left="720" w:firstLine="0"/>
      </w:pPr>
      <w:r w:rsidRPr="005F5B9A">
        <w:t xml:space="preserve">According to the model, the benchmark yields </w:t>
      </w:r>
      <m:oMath>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yb</m:t>
                </m:r>
              </m:e>
            </m:acc>
          </m:e>
          <m:sub>
            <m:r>
              <w:rPr>
                <w:rFonts w:ascii="Cambria Math" w:hAnsi="Cambria Math"/>
              </w:rPr>
              <m:t>t</m:t>
            </m:r>
          </m:sub>
        </m:sSub>
      </m:oMath>
      <w:r w:rsidRPr="005F5B9A">
        <w:t xml:space="preserve"> should have varcov equal to:</w:t>
      </w:r>
    </w:p>
    <w:p w14:paraId="516B8A0F" w14:textId="77777777" w:rsidR="00FA402B" w:rsidRDefault="00000000" w:rsidP="00FA402B">
      <w:pPr>
        <w:pStyle w:val="BSICBody"/>
      </w:pPr>
      <m:oMathPara>
        <m:oMath>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yb</m:t>
                      </m:r>
                    </m:e>
                  </m:acc>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d>
            <m:dPr>
              <m:ctrlPr>
                <w:rPr>
                  <w:rFonts w:ascii="Cambria Math" w:hAnsi="Cambria Math"/>
                </w:rPr>
              </m:ctrlPr>
            </m:dPr>
            <m:e>
              <m:r>
                <w:rPr>
                  <w:rFonts w:ascii="Cambria Math" w:hAnsi="Cambria Math"/>
                </w:rPr>
                <m:t>α</m:t>
              </m:r>
            </m:e>
          </m:d>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e>
          </m:d>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sup>
          </m:sSup>
        </m:oMath>
      </m:oMathPara>
    </w:p>
    <w:p w14:paraId="679E18C3" w14:textId="1B6E6B6D" w:rsidR="005F5B9A" w:rsidRPr="005F5B9A" w:rsidRDefault="005F5B9A" w:rsidP="00FA402B">
      <w:pPr>
        <w:pStyle w:val="BSICBody"/>
        <w:ind w:left="709" w:firstLine="0"/>
      </w:pPr>
      <w:r w:rsidRPr="005F5B9A">
        <w:t xml:space="preserve">We call </w:t>
      </w:r>
      <m:oMath>
        <m:acc>
          <m:accPr>
            <m:chr m:val="̃"/>
            <m:ctrlPr>
              <w:rPr>
                <w:rFonts w:ascii="Cambria Math" w:hAnsi="Cambria Math"/>
              </w:rPr>
            </m:ctrlPr>
          </m:accPr>
          <m:e>
            <m:r>
              <m:rPr>
                <m:sty m:val="p"/>
              </m:rPr>
              <w:rPr>
                <w:rFonts w:ascii="Cambria Math" w:hAnsi="Cambria Math"/>
              </w:rPr>
              <m:t>Ω</m:t>
            </m:r>
          </m:e>
        </m:acc>
        <m:r>
          <m:rPr>
            <m:sty m:val="p"/>
          </m:rPr>
          <w:rPr>
            <w:rFonts w:ascii="Cambria Math" w:hAnsi="Cambria Math"/>
          </w:rPr>
          <m:t>(</m:t>
        </m:r>
        <m:r>
          <w:rPr>
            <w:rFonts w:ascii="Cambria Math" w:hAnsi="Cambria Math"/>
          </w:rPr>
          <m:t>σ</m:t>
        </m:r>
        <m:r>
          <m:rPr>
            <m:sty m:val="p"/>
          </m:rPr>
          <w:rPr>
            <w:rFonts w:ascii="Cambria Math" w:hAnsi="Cambria Math"/>
          </w:rPr>
          <m:t>)</m:t>
        </m:r>
      </m:oMath>
      <w:r w:rsidRPr="005F5B9A">
        <w:t xml:space="preserve"> the diffusion matrix of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oMath>
      <w:r w:rsidRPr="005F5B9A">
        <w:t xml:space="preserve">, taking the same form as </w:t>
      </w:r>
      <m:oMath>
        <m:r>
          <m:rPr>
            <m:sty m:val="p"/>
          </m:rPr>
          <w:rPr>
            <w:rFonts w:ascii="Cambria Math" w:hAnsi="Cambria Math"/>
          </w:rPr>
          <m:t>Ω(</m:t>
        </m:r>
        <m:r>
          <w:rPr>
            <w:rFonts w:ascii="Cambria Math" w:hAnsi="Cambria Math"/>
          </w:rPr>
          <m:t>α</m:t>
        </m:r>
        <m:r>
          <m:rPr>
            <m:sty m:val="p"/>
          </m:rPr>
          <w:rPr>
            <w:rFonts w:ascii="Cambria Math" w:hAnsi="Cambria Math"/>
          </w:rPr>
          <m:t>)</m:t>
        </m:r>
      </m:oMath>
      <w:r w:rsidRPr="005F5B9A">
        <w:t xml:space="preserve"> but without the zeros in the entries relating to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5F5B9A">
        <w:t>. This gives:</w:t>
      </w:r>
    </w:p>
    <w:p w14:paraId="3728D7A4" w14:textId="77777777" w:rsidR="005F5B9A" w:rsidRPr="005F5B9A" w:rsidRDefault="00000000" w:rsidP="00FA402B">
      <w:pPr>
        <w:pStyle w:val="BSICBody"/>
        <w:ind w:left="709" w:firstLine="0"/>
      </w:pPr>
      <m:oMathPara>
        <m:oMath>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e>
          </m:d>
          <m:r>
            <m:rPr>
              <m:sty m:val="p"/>
            </m:rPr>
            <w:rPr>
              <w:rFonts w:ascii="Cambria Math" w:hAnsi="Cambria Math"/>
            </w:rPr>
            <m:t>=</m:t>
          </m:r>
          <m:acc>
            <m:accPr>
              <m:chr m:val="̃"/>
              <m:ctrlPr>
                <w:rPr>
                  <w:rFonts w:ascii="Cambria Math" w:hAnsi="Cambria Math"/>
                </w:rPr>
              </m:ctrlPr>
            </m:accPr>
            <m:e>
              <m:r>
                <m:rPr>
                  <m:sty m:val="p"/>
                </m:rPr>
                <w:rPr>
                  <w:rFonts w:ascii="Cambria Math" w:hAnsi="Cambria Math"/>
                </w:rPr>
                <m:t>Ω</m:t>
              </m:r>
            </m:e>
          </m:acc>
          <m:d>
            <m:dPr>
              <m:ctrlPr>
                <w:rPr>
                  <w:rFonts w:ascii="Cambria Math" w:hAnsi="Cambria Math"/>
                </w:rPr>
              </m:ctrlPr>
            </m:dPr>
            <m:e>
              <m:r>
                <w:rPr>
                  <w:rFonts w:ascii="Cambria Math" w:hAnsi="Cambria Math"/>
                </w:rPr>
                <m:t>σ</m:t>
              </m:r>
            </m:e>
          </m:d>
          <m:acc>
            <m:accPr>
              <m:chr m:val="̃"/>
              <m:ctrlPr>
                <w:rPr>
                  <w:rFonts w:ascii="Cambria Math" w:hAnsi="Cambria Math"/>
                </w:rPr>
              </m:ctrlPr>
            </m:accPr>
            <m:e>
              <m:r>
                <m:rPr>
                  <m:sty m:val="p"/>
                </m:rPr>
                <w:rPr>
                  <w:rFonts w:ascii="Cambria Math" w:hAnsi="Cambria Math"/>
                </w:rPr>
                <m:t>Ω</m:t>
              </m:r>
            </m:e>
          </m:acc>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r>
            <m:rPr>
              <m:sty m:val="p"/>
            </m:rPr>
            <w:rPr>
              <w:rFonts w:ascii="Cambria Math" w:hAnsi="Cambria Math"/>
            </w:rPr>
            <m:t>Δ</m:t>
          </m:r>
          <m:r>
            <w:rPr>
              <w:rFonts w:ascii="Cambria Math" w:hAnsi="Cambria Math"/>
            </w:rPr>
            <m:t>t</m:t>
          </m:r>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w:rPr>
                            <w:rFonts w:ascii="Cambria Math" w:hAnsi="Cambria Math"/>
                          </w:rPr>
                          <m:t>m</m:t>
                        </m:r>
                      </m:sub>
                      <m:sup>
                        <m:r>
                          <m:rPr>
                            <m:sty m:val="p"/>
                          </m:rPr>
                          <w:rPr>
                            <w:rFonts w:ascii="Cambria Math" w:hAnsi="Cambria Math"/>
                          </w:rPr>
                          <m:t>2</m:t>
                        </m:r>
                      </m:sup>
                    </m:sSubSup>
                  </m:e>
                  <m:e>
                    <m:r>
                      <w:rPr>
                        <w:rFonts w:ascii="Cambria Math" w:hAnsi="Cambria Math"/>
                      </w:rPr>
                      <m:t>ρ</m:t>
                    </m:r>
                    <m:sSub>
                      <m:sSubPr>
                        <m:ctrlPr>
                          <w:rPr>
                            <w:rFonts w:ascii="Cambria Math" w:hAnsi="Cambria Math"/>
                          </w:rPr>
                        </m:ctrlPr>
                      </m:sSubPr>
                      <m:e>
                        <m:r>
                          <w:rPr>
                            <w:rFonts w:ascii="Cambria Math" w:hAnsi="Cambria Math"/>
                          </w:rPr>
                          <m:t>σ</m:t>
                        </m:r>
                      </m:e>
                      <m:sub>
                        <m:r>
                          <w:rPr>
                            <w:rFonts w:ascii="Cambria Math" w:hAnsi="Cambria Math"/>
                          </w:rPr>
                          <m:t>m</m:t>
                        </m:r>
                      </m:sub>
                    </m:sSub>
                    <m:sSub>
                      <m:sSubPr>
                        <m:ctrlPr>
                          <w:rPr>
                            <w:rFonts w:ascii="Cambria Math" w:hAnsi="Cambria Math"/>
                          </w:rPr>
                        </m:ctrlPr>
                      </m:sSubPr>
                      <m:e>
                        <m:r>
                          <w:rPr>
                            <w:rFonts w:ascii="Cambria Math" w:hAnsi="Cambria Math"/>
                          </w:rPr>
                          <m:t>σ</m:t>
                        </m:r>
                      </m:e>
                      <m:sub>
                        <m:r>
                          <w:rPr>
                            <w:rFonts w:ascii="Cambria Math" w:hAnsi="Cambria Math"/>
                          </w:rPr>
                          <m:t>l</m:t>
                        </m:r>
                      </m:sub>
                    </m:sSub>
                  </m:e>
                </m:mr>
                <m:mr>
                  <m:e>
                    <m:r>
                      <w:rPr>
                        <w:rFonts w:ascii="Cambria Math" w:hAnsi="Cambria Math"/>
                      </w:rPr>
                      <m:t>ρ</m:t>
                    </m:r>
                    <m:sSub>
                      <m:sSubPr>
                        <m:ctrlPr>
                          <w:rPr>
                            <w:rFonts w:ascii="Cambria Math" w:hAnsi="Cambria Math"/>
                          </w:rPr>
                        </m:ctrlPr>
                      </m:sSubPr>
                      <m:e>
                        <m:r>
                          <w:rPr>
                            <w:rFonts w:ascii="Cambria Math" w:hAnsi="Cambria Math"/>
                          </w:rPr>
                          <m:t>σ</m:t>
                        </m:r>
                      </m:e>
                      <m:sub>
                        <m:r>
                          <w:rPr>
                            <w:rFonts w:ascii="Cambria Math" w:hAnsi="Cambria Math"/>
                          </w:rPr>
                          <m:t>m</m:t>
                        </m:r>
                      </m:sub>
                    </m:sSub>
                    <m:sSub>
                      <m:sSubPr>
                        <m:ctrlPr>
                          <w:rPr>
                            <w:rFonts w:ascii="Cambria Math" w:hAnsi="Cambria Math"/>
                          </w:rPr>
                        </m:ctrlPr>
                      </m:sSubPr>
                      <m:e>
                        <m:r>
                          <w:rPr>
                            <w:rFonts w:ascii="Cambria Math" w:hAnsi="Cambria Math"/>
                          </w:rPr>
                          <m:t>σ</m:t>
                        </m:r>
                      </m:e>
                      <m:sub>
                        <m:r>
                          <w:rPr>
                            <w:rFonts w:ascii="Cambria Math" w:hAnsi="Cambria Math"/>
                          </w:rPr>
                          <m:t>l</m:t>
                        </m:r>
                      </m:sub>
                    </m:sSub>
                  </m:e>
                  <m:e>
                    <m:sSubSup>
                      <m:sSubSupPr>
                        <m:ctrlPr>
                          <w:rPr>
                            <w:rFonts w:ascii="Cambria Math" w:hAnsi="Cambria Math"/>
                          </w:rPr>
                        </m:ctrlPr>
                      </m:sSubSupPr>
                      <m:e>
                        <m:r>
                          <w:rPr>
                            <w:rFonts w:ascii="Cambria Math" w:hAnsi="Cambria Math"/>
                          </w:rPr>
                          <m:t>σ</m:t>
                        </m:r>
                      </m:e>
                      <m:sub>
                        <m:r>
                          <w:rPr>
                            <w:rFonts w:ascii="Cambria Math" w:hAnsi="Cambria Math"/>
                          </w:rPr>
                          <m:t>l</m:t>
                        </m:r>
                      </m:sub>
                      <m:sup>
                        <m:r>
                          <m:rPr>
                            <m:sty m:val="p"/>
                          </m:rPr>
                          <w:rPr>
                            <w:rFonts w:ascii="Cambria Math" w:hAnsi="Cambria Math"/>
                          </w:rPr>
                          <m:t>2</m:t>
                        </m:r>
                      </m:sup>
                    </m:sSubSup>
                  </m:e>
                </m:mr>
              </m:m>
            </m:e>
          </m:d>
          <m:r>
            <m:rPr>
              <m:sty m:val="p"/>
            </m:rPr>
            <w:rPr>
              <w:rFonts w:ascii="Cambria Math" w:hAnsi="Cambria Math"/>
            </w:rPr>
            <m:t>Δ</m:t>
          </m:r>
          <m:r>
            <w:rPr>
              <w:rFonts w:ascii="Cambria Math" w:hAnsi="Cambria Math"/>
            </w:rPr>
            <m:t>t</m:t>
          </m:r>
        </m:oMath>
      </m:oMathPara>
    </w:p>
    <w:p w14:paraId="34E59083" w14:textId="77777777" w:rsidR="005F5B9A" w:rsidRPr="005F5B9A" w:rsidRDefault="005F5B9A" w:rsidP="00FA402B">
      <w:pPr>
        <w:pStyle w:val="BSICBody"/>
        <w:ind w:left="709" w:firstLine="0"/>
      </w:pPr>
      <w:proofErr w:type="gramStart"/>
      <w:r w:rsidRPr="005F5B9A">
        <w:t>So</w:t>
      </w:r>
      <w:proofErr w:type="gramEnd"/>
      <w:r w:rsidRPr="005F5B9A">
        <w:t xml:space="preserve"> the model-implied variance of changes in benchmark yields shall be:</w:t>
      </w:r>
    </w:p>
    <w:p w14:paraId="65E5B493" w14:textId="77777777" w:rsidR="005F5B9A" w:rsidRPr="005F5B9A" w:rsidRDefault="00000000" w:rsidP="00FA402B">
      <w:pPr>
        <w:pStyle w:val="BSICBody"/>
        <w:ind w:left="709" w:firstLine="0"/>
      </w:pPr>
      <m:oMathPara>
        <m:oMath>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yb</m:t>
                      </m:r>
                    </m:e>
                  </m:acc>
                </m:e>
                <m:sub>
                  <m:r>
                    <w:rPr>
                      <w:rFonts w:ascii="Cambria Math" w:hAnsi="Cambria Math"/>
                    </w:rPr>
                    <m:t>t</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m:t>
                  </m:r>
                </m:sub>
              </m:sSub>
              <m:d>
                <m:dPr>
                  <m:ctrlPr>
                    <w:rPr>
                      <w:rFonts w:ascii="Cambria Math" w:hAnsi="Cambria Math"/>
                    </w:rPr>
                  </m:ctrlPr>
                </m:dPr>
                <m:e>
                  <m:r>
                    <w:rPr>
                      <w:rFonts w:ascii="Cambria Math" w:hAnsi="Cambria Math"/>
                    </w:rPr>
                    <m:t>α</m:t>
                  </m:r>
                </m:e>
              </m:d>
              <m:acc>
                <m:accPr>
                  <m:chr m:val="̃"/>
                  <m:ctrlPr>
                    <w:rPr>
                      <w:rFonts w:ascii="Cambria Math" w:hAnsi="Cambria Math"/>
                    </w:rPr>
                  </m:ctrlPr>
                </m:accPr>
                <m:e>
                  <m:r>
                    <m:rPr>
                      <m:sty m:val="p"/>
                    </m:rPr>
                    <w:rPr>
                      <w:rFonts w:ascii="Cambria Math" w:hAnsi="Cambria Math"/>
                    </w:rPr>
                    <m:t>Ω</m:t>
                  </m:r>
                </m:e>
              </m:acc>
              <m:d>
                <m:dPr>
                  <m:ctrlPr>
                    <w:rPr>
                      <w:rFonts w:ascii="Cambria Math" w:hAnsi="Cambria Math"/>
                    </w:rPr>
                  </m:ctrlPr>
                </m:dPr>
                <m:e>
                  <m:r>
                    <w:rPr>
                      <w:rFonts w:ascii="Cambria Math" w:hAnsi="Cambria Math"/>
                    </w:rPr>
                    <m:t>σ</m:t>
                  </m:r>
                </m:e>
              </m:d>
              <m:acc>
                <m:accPr>
                  <m:chr m:val="̃"/>
                  <m:ctrlPr>
                    <w:rPr>
                      <w:rFonts w:ascii="Cambria Math" w:hAnsi="Cambria Math"/>
                    </w:rPr>
                  </m:ctrlPr>
                </m:accPr>
                <m:e>
                  <m:r>
                    <m:rPr>
                      <m:sty m:val="p"/>
                    </m:rPr>
                    <w:rPr>
                      <w:rFonts w:ascii="Cambria Math" w:hAnsi="Cambria Math"/>
                    </w:rPr>
                    <m:t>Ω</m:t>
                  </m:r>
                </m:e>
              </m:acc>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sup>
              </m:sSup>
            </m:e>
          </m:d>
          <m:r>
            <m:rPr>
              <m:sty m:val="p"/>
            </m:rPr>
            <w:rPr>
              <w:rFonts w:ascii="Cambria Math" w:hAnsi="Cambria Math"/>
            </w:rPr>
            <m:t>Δ</m:t>
          </m:r>
          <m:r>
            <w:rPr>
              <w:rFonts w:ascii="Cambria Math" w:hAnsi="Cambria Math"/>
            </w:rPr>
            <m:t>t</m:t>
          </m:r>
        </m:oMath>
      </m:oMathPara>
    </w:p>
    <w:p w14:paraId="384D5414" w14:textId="77777777" w:rsidR="005F5B9A" w:rsidRPr="005F5B9A" w:rsidRDefault="005F5B9A" w:rsidP="00FA402B">
      <w:pPr>
        <w:pStyle w:val="BSICBody"/>
        <w:ind w:left="709" w:firstLine="0"/>
      </w:pPr>
      <w:r w:rsidRPr="005F5B9A">
        <w:t xml:space="preserve">Using this, we can compute the model-implied variance of </w:t>
      </w:r>
      <m:oMath>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r>
          <w:rPr>
            <w:rFonts w:ascii="Cambria Math" w:hAnsi="Cambria Math"/>
          </w:rPr>
          <m:t>τ</m:t>
        </m:r>
        <m:r>
          <m:rPr>
            <m:sty m:val="p"/>
          </m:rPr>
          <w:rPr>
            <w:rFonts w:ascii="Cambria Math" w:hAnsi="Cambria Math"/>
          </w:rPr>
          <m:t>)</m:t>
        </m:r>
      </m:oMath>
      <w:r w:rsidRPr="005F5B9A">
        <w:t xml:space="preserve"> for a generic </w:t>
      </w:r>
      <m:oMath>
        <m:r>
          <w:rPr>
            <w:rFonts w:ascii="Cambria Math" w:hAnsi="Cambria Math"/>
          </w:rPr>
          <m:t>τ</m:t>
        </m:r>
        <m:r>
          <m:rPr>
            <m:sty m:val="p"/>
          </m:rPr>
          <w:rPr>
            <w:rFonts w:ascii="Cambria Math" w:hAnsi="Cambria Math"/>
          </w:rPr>
          <m:t>:</m:t>
        </m:r>
      </m:oMath>
    </w:p>
    <w:p w14:paraId="099F5398" w14:textId="77777777" w:rsidR="005F5B9A" w:rsidRPr="00FA402B" w:rsidRDefault="00000000" w:rsidP="00FA402B">
      <w:pPr>
        <w:pStyle w:val="BSICBody"/>
      </w:pPr>
      <m:oMathPara>
        <m:oMath>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w:rPr>
                      <w:rFonts w:ascii="Cambria Math" w:hAnsi="Cambria Math"/>
                    </w:rPr>
                    <m:t>τ</m:t>
                  </m:r>
                </m:e>
              </m:d>
            </m:e>
          </m:d>
          <m:r>
            <m:rPr>
              <m:sty m:val="p"/>
            </m:rPr>
            <w:rPr>
              <w:rFonts w:ascii="Cambria Math" w:hAnsi="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-1</m:t>
                  </m:r>
                </m:sup>
              </m:sSup>
            </m:e>
          </m:d>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yb</m:t>
                      </m:r>
                    </m:e>
                  </m:acc>
                </m:e>
                <m:sub>
                  <m:r>
                    <w:rPr>
                      <w:rFonts w:ascii="Cambria Math" w:hAnsi="Cambria Math"/>
                    </w:rPr>
                    <m:t>t</m:t>
                  </m:r>
                </m:sub>
              </m:sSub>
            </m:e>
          </m:d>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-1</m:t>
                      </m:r>
                    </m:sup>
                  </m:sSup>
                </m:e>
              </m:d>
            </m:e>
            <m:sup>
              <m:r>
                <m:rPr>
                  <m:sty m:val="p"/>
                </m:rPr>
                <w:rPr>
                  <w:rFonts w:ascii="Cambria Math" w:hAnsi="Cambria Math"/>
                </w:rPr>
                <m:t>'</m:t>
              </m:r>
            </m:sup>
          </m:sSup>
        </m:oMath>
      </m:oMathPara>
    </w:p>
    <w:p w14:paraId="405696E8" w14:textId="77777777" w:rsidR="005F5B9A" w:rsidRPr="00FA402B" w:rsidRDefault="00000000" w:rsidP="00FA402B">
      <w:pPr>
        <w:pStyle w:val="BSICBody"/>
      </w:pPr>
      <m:oMathPara>
        <m:oMath>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w:rPr>
                      <w:rFonts w:ascii="Cambria Math" w:hAnsi="Cambria Math"/>
                    </w:rPr>
                    <m:t>τ</m:t>
                  </m:r>
                </m:e>
              </m:d>
            </m:e>
          </m:d>
          <m:r>
            <m:rPr>
              <m:sty m:val="p"/>
            </m:rPr>
            <w:rPr>
              <w:rFonts w:ascii="Cambria Math" w:hAnsi="Cambria Math"/>
            </w:rPr>
            <m:t>=</m:t>
          </m:r>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-1</m:t>
                      </m:r>
                    </m:sup>
                  </m:sSup>
                  <m:sSub>
                    <m:sSubPr>
                      <m:ctrlPr>
                        <w:rPr>
                          <w:rFonts w:ascii="Cambria Math" w:hAnsi="Cambria Math"/>
                        </w:rPr>
                      </m:ctrlPr>
                    </m:sSubPr>
                    <m:e>
                      <m:r>
                        <w:rPr>
                          <w:rFonts w:ascii="Cambria Math" w:hAnsi="Cambria Math"/>
                        </w:rPr>
                        <m:t>Y</m:t>
                      </m:r>
                    </m:e>
                    <m:sub>
                      <m:r>
                        <w:rPr>
                          <w:rFonts w:ascii="Cambria Math" w:hAnsi="Cambria Math"/>
                        </w:rPr>
                        <m:t>b</m:t>
                      </m:r>
                    </m:sub>
                  </m:sSub>
                  <m:d>
                    <m:dPr>
                      <m:ctrlPr>
                        <w:rPr>
                          <w:rFonts w:ascii="Cambria Math" w:hAnsi="Cambria Math"/>
                        </w:rPr>
                      </m:ctrlPr>
                    </m:dPr>
                    <m:e>
                      <m:r>
                        <w:rPr>
                          <w:rFonts w:ascii="Cambria Math" w:hAnsi="Cambria Math"/>
                        </w:rPr>
                        <m:t>α</m:t>
                      </m:r>
                    </m:e>
                  </m:d>
                </m:e>
              </m:groupChr>
            </m:e>
            <m:lim>
              <m:r>
                <w:rPr>
                  <w:rFonts w:ascii="Cambria Math" w:hAnsi="Cambria Math"/>
                </w:rPr>
                <m:t>I</m:t>
              </m:r>
            </m:lim>
          </m:limLow>
          <m:r>
            <m:rPr>
              <m:sty m:val="p"/>
            </m:rPr>
            <w:rPr>
              <w:rFonts w:ascii="Cambria Math" w:hAnsi="Cambria Math"/>
            </w:rPr>
            <m:t>⋅</m:t>
          </m:r>
          <m:acc>
            <m:accPr>
              <m:chr m:val="̃"/>
              <m:ctrlPr>
                <w:rPr>
                  <w:rFonts w:ascii="Cambria Math" w:hAnsi="Cambria Math"/>
                </w:rPr>
              </m:ctrlPr>
            </m:accPr>
            <m:e>
              <m:r>
                <m:rPr>
                  <m:sty m:val="p"/>
                </m:rPr>
                <w:rPr>
                  <w:rFonts w:ascii="Cambria Math" w:hAnsi="Cambria Math"/>
                </w:rPr>
                <m:t>Ω</m:t>
              </m:r>
            </m:e>
          </m:acc>
          <m:d>
            <m:dPr>
              <m:ctrlPr>
                <w:rPr>
                  <w:rFonts w:ascii="Cambria Math" w:hAnsi="Cambria Math"/>
                </w:rPr>
              </m:ctrlPr>
            </m:dPr>
            <m:e>
              <m:r>
                <w:rPr>
                  <w:rFonts w:ascii="Cambria Math" w:hAnsi="Cambria Math"/>
                </w:rPr>
                <m:t>σ</m:t>
              </m:r>
            </m:e>
          </m:d>
          <m:acc>
            <m:accPr>
              <m:chr m:val="̃"/>
              <m:ctrlPr>
                <w:rPr>
                  <w:rFonts w:ascii="Cambria Math" w:hAnsi="Cambria Math"/>
                </w:rPr>
              </m:ctrlPr>
            </m:accPr>
            <m:e>
              <m:r>
                <m:rPr>
                  <m:sty m:val="p"/>
                </m:rPr>
                <w:rPr>
                  <w:rFonts w:ascii="Cambria Math" w:hAnsi="Cambria Math"/>
                </w:rPr>
                <m:t>Ω</m:t>
              </m:r>
            </m:e>
          </m:acc>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-1</m:t>
                              </m:r>
                            </m:sup>
                          </m:sSup>
                        </m:e>
                      </m:d>
                    </m:e>
                    <m:sup>
                      <m:r>
                        <m:rPr>
                          <m:sty m:val="p"/>
                        </m:rPr>
                        <w:rPr>
                          <w:rFonts w:ascii="Cambria Math" w:hAnsi="Cambria Math"/>
                        </w:rPr>
                        <m:t>'</m:t>
                      </m:r>
                    </m:sup>
                  </m:sSup>
                </m:e>
              </m:groupChr>
            </m:e>
            <m:lim>
              <m:r>
                <w:rPr>
                  <w:rFonts w:ascii="Cambria Math" w:hAnsi="Cambria Math"/>
                </w:rPr>
                <m:t>I</m:t>
              </m:r>
            </m:lim>
          </m:limLow>
          <m:acc>
            <m:accPr>
              <m:chr m:val="̃"/>
              <m:ctrlPr>
                <w:rPr>
                  <w:rFonts w:ascii="Cambria Math" w:hAnsi="Cambria Math"/>
                </w:rPr>
              </m:ctrlPr>
            </m:accPr>
            <m:e>
              <m:r>
                <w:rPr>
                  <w:rFonts w:ascii="Cambria Math" w:hAnsi="Cambria Math"/>
                </w:rPr>
                <m:t>γ</m:t>
              </m:r>
            </m:e>
          </m:acc>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p>
              <m:r>
                <m:rPr>
                  <m:sty m:val="p"/>
                </m:rPr>
                <w:rPr>
                  <w:rFonts w:ascii="Cambria Math" w:hAnsi="Cambria Math"/>
                </w:rPr>
                <m:t>'</m:t>
              </m:r>
            </m:sup>
          </m:sSup>
        </m:oMath>
      </m:oMathPara>
    </w:p>
    <w:p w14:paraId="54E80DF5" w14:textId="77777777" w:rsidR="005F5B9A" w:rsidRPr="00FA402B" w:rsidRDefault="00000000" w:rsidP="00FA402B">
      <w:pPr>
        <w:pStyle w:val="BSICBody"/>
      </w:pPr>
      <m:oMathPara>
        <m:oMath>
          <m:sSub>
            <m:sSubPr>
              <m:ctrlPr>
                <w:rPr>
                  <w:rFonts w:ascii="Cambria Math" w:hAnsi="Cambria Math"/>
                </w:rPr>
              </m:ctrlPr>
            </m:sSubPr>
            <m:e>
              <m:r>
                <w:rPr>
                  <w:rFonts w:ascii="Cambria Math" w:hAnsi="Cambria Math"/>
                </w:rPr>
                <m:t>V</m:t>
              </m:r>
            </m:e>
            <m:sub>
              <m:r>
                <w:rPr>
                  <w:rFonts w:ascii="Cambria Math" w:hAnsi="Cambria Math"/>
                </w:rPr>
                <m:t>t</m:t>
              </m:r>
            </m:sub>
          </m:sSub>
          <m:d>
            <m:dPr>
              <m:ctrlPr>
                <w:rPr>
                  <w:rFonts w:ascii="Cambria Math" w:hAnsi="Cambria Math"/>
                </w:rPr>
              </m:ctrlPr>
            </m:dPr>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w:rPr>
                      <w:rFonts w:ascii="Cambria Math" w:hAnsi="Cambria Math"/>
                    </w:rPr>
                    <m:t>τ</m:t>
                  </m:r>
                </m:e>
              </m:d>
            </m:e>
          </m:d>
          <m:r>
            <m:rPr>
              <m:sty m:val="p"/>
            </m:rPr>
            <w:rPr>
              <w:rFonts w:ascii="Cambria Math" w:hAnsi="Cambria Math"/>
            </w:rPr>
            <m:t>=</m:t>
          </m:r>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acc>
            <m:accPr>
              <m:chr m:val="̃"/>
              <m:ctrlPr>
                <w:rPr>
                  <w:rFonts w:ascii="Cambria Math" w:hAnsi="Cambria Math"/>
                </w:rPr>
              </m:ctrlPr>
            </m:accPr>
            <m:e>
              <m:r>
                <m:rPr>
                  <m:sty m:val="p"/>
                </m:rPr>
                <w:rPr>
                  <w:rFonts w:ascii="Cambria Math" w:hAnsi="Cambria Math"/>
                </w:rPr>
                <m:t>Ω</m:t>
              </m:r>
            </m:e>
          </m:acc>
          <m:d>
            <m:dPr>
              <m:ctrlPr>
                <w:rPr>
                  <w:rFonts w:ascii="Cambria Math" w:hAnsi="Cambria Math"/>
                </w:rPr>
              </m:ctrlPr>
            </m:dPr>
            <m:e>
              <m:r>
                <w:rPr>
                  <w:rFonts w:ascii="Cambria Math" w:hAnsi="Cambria Math"/>
                </w:rPr>
                <m:t>σ</m:t>
              </m:r>
            </m:e>
          </m:d>
          <m:acc>
            <m:accPr>
              <m:chr m:val="̃"/>
              <m:ctrlPr>
                <w:rPr>
                  <w:rFonts w:ascii="Cambria Math" w:hAnsi="Cambria Math"/>
                </w:rPr>
              </m:ctrlPr>
            </m:accPr>
            <m:e>
              <m:r>
                <m:rPr>
                  <m:sty m:val="p"/>
                </m:rPr>
                <w:rPr>
                  <w:rFonts w:ascii="Cambria Math" w:hAnsi="Cambria Math"/>
                </w:rPr>
                <m:t>Ω</m:t>
              </m:r>
            </m:e>
          </m:acc>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acc>
            <m:accPr>
              <m:chr m:val="̃"/>
              <m:ctrlPr>
                <w:rPr>
                  <w:rFonts w:ascii="Cambria Math" w:hAnsi="Cambria Math"/>
                </w:rPr>
              </m:ctrlPr>
            </m:accPr>
            <m:e>
              <m:r>
                <w:rPr>
                  <w:rFonts w:ascii="Cambria Math" w:hAnsi="Cambria Math"/>
                </w:rPr>
                <m:t>γ</m:t>
              </m:r>
            </m:e>
          </m:acc>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e>
              </m:d>
            </m:e>
            <m:sup>
              <m:r>
                <m:rPr>
                  <m:sty m:val="p"/>
                </m:rPr>
                <w:rPr>
                  <w:rFonts w:ascii="Cambria Math" w:hAnsi="Cambria Math"/>
                </w:rPr>
                <m:t>'</m:t>
              </m:r>
            </m:sup>
          </m:sSup>
        </m:oMath>
      </m:oMathPara>
    </w:p>
    <w:p w14:paraId="656C5B60" w14:textId="77777777" w:rsidR="005F5B9A" w:rsidRPr="00FA402B" w:rsidRDefault="005F5B9A" w:rsidP="00FA402B">
      <w:pPr>
        <w:pStyle w:val="BSICBody"/>
        <w:ind w:left="709" w:firstLine="0"/>
      </w:pPr>
      <w:r w:rsidRPr="00FA402B">
        <w:t xml:space="preserve">We shall compute the difference between the varcov of all </w:t>
      </w:r>
      <m:oMath>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w:rPr>
                <w:rFonts w:ascii="Cambria Math" w:hAnsi="Cambria Math"/>
              </w:rPr>
              <m:t>τ</m:t>
            </m:r>
          </m:e>
        </m:d>
      </m:oMath>
      <w:r w:rsidRPr="00FA402B">
        <w:t xml:space="preserve"> for all </w:t>
      </w:r>
      <m:oMath>
        <m:r>
          <w:rPr>
            <w:rFonts w:ascii="Cambria Math" w:hAnsi="Cambria Math"/>
          </w:rPr>
          <m:t>τ</m:t>
        </m:r>
      </m:oMath>
      <w:r w:rsidRPr="00FA402B">
        <w:t xml:space="preserve">, and the sample varcov of all yields. Note that the model implied varcov is calculated with our previous estimate of </w:t>
      </w:r>
      <m:oMath>
        <m:r>
          <w:rPr>
            <w:rFonts w:ascii="Cambria Math" w:hAnsi="Cambria Math"/>
          </w:rPr>
          <m:t>α</m:t>
        </m:r>
      </m:oMath>
      <w:r w:rsidRPr="00FA402B">
        <w:t>.</w:t>
      </w:r>
    </w:p>
    <w:p w14:paraId="08FA56E2" w14:textId="77777777" w:rsidR="005F5B9A" w:rsidRPr="00FA402B" w:rsidRDefault="00000000" w:rsidP="00FA402B">
      <w:pPr>
        <w:pStyle w:val="BSICBody"/>
        <w:ind w:left="709" w:firstLine="0"/>
      </w:pPr>
      <m:oMathPara>
        <m:oMath>
          <m:acc>
            <m:accPr>
              <m:ctrlPr>
                <w:rPr>
                  <w:rFonts w:ascii="Cambria Math" w:hAnsi="Cambria Math"/>
                </w:rPr>
              </m:ctrlPr>
            </m:accPr>
            <m:e>
              <m:r>
                <w:rPr>
                  <w:rFonts w:ascii="Cambria Math" w:hAnsi="Cambria Math"/>
                </w:rPr>
                <m:t>σ</m:t>
              </m:r>
            </m:e>
          </m:acc>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σ</m:t>
                      </m:r>
                    </m:lim>
                  </m:limLow>
                </m:fName>
                <m:e>
                  <m:nary>
                    <m:naryPr>
                      <m:chr m:val="∑"/>
                      <m:supHide m:val="1"/>
                      <m:ctrlPr>
                        <w:rPr>
                          <w:rFonts w:ascii="Cambria Math" w:hAnsi="Cambria Math"/>
                        </w:rPr>
                      </m:ctrlPr>
                    </m:naryPr>
                    <m:sub>
                      <m:r>
                        <w:rPr>
                          <w:rFonts w:ascii="Cambria Math" w:hAnsi="Cambria Math"/>
                        </w:rPr>
                        <m:t>τ</m:t>
                      </m:r>
                    </m:sub>
                    <m:sup/>
                    <m:e>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γ</m:t>
                                      </m:r>
                                    </m:e>
                                  </m:acc>
                                  <m:d>
                                    <m:dPr>
                                      <m:ctrlPr>
                                        <w:rPr>
                                          <w:rFonts w:ascii="Cambria Math" w:hAnsi="Cambria Math"/>
                                        </w:rPr>
                                      </m:ctrlPr>
                                    </m:dPr>
                                    <m:e>
                                      <m:r>
                                        <w:rPr>
                                          <w:rFonts w:ascii="Cambria Math" w:hAnsi="Cambria Math"/>
                                        </w:rPr>
                                        <m:t>τ</m:t>
                                      </m:r>
                                      <m:r>
                                        <m:rPr>
                                          <m:sty m:val="p"/>
                                        </m:rPr>
                                        <w:rPr>
                                          <w:rFonts w:ascii="Cambria Math" w:hAnsi="Cambria Math"/>
                                        </w:rPr>
                                        <m:t>,</m:t>
                                      </m:r>
                                      <m:acc>
                                        <m:accPr>
                                          <m:ctrlPr>
                                            <w:rPr>
                                              <w:rFonts w:ascii="Cambria Math" w:hAnsi="Cambria Math"/>
                                            </w:rPr>
                                          </m:ctrlPr>
                                        </m:accPr>
                                        <m:e>
                                          <m:r>
                                            <w:rPr>
                                              <w:rFonts w:ascii="Cambria Math" w:hAnsi="Cambria Math"/>
                                            </w:rPr>
                                            <m:t>α</m:t>
                                          </m:r>
                                        </m:e>
                                      </m:acc>
                                    </m:e>
                                  </m:d>
                                  <m:acc>
                                    <m:accPr>
                                      <m:chr m:val="̃"/>
                                      <m:ctrlPr>
                                        <w:rPr>
                                          <w:rFonts w:ascii="Cambria Math" w:hAnsi="Cambria Math"/>
                                        </w:rPr>
                                      </m:ctrlPr>
                                    </m:accPr>
                                    <m:e>
                                      <m:r>
                                        <m:rPr>
                                          <m:sty m:val="p"/>
                                        </m:rPr>
                                        <w:rPr>
                                          <w:rFonts w:ascii="Cambria Math" w:hAnsi="Cambria Math"/>
                                        </w:rPr>
                                        <m:t>Ω</m:t>
                                      </m:r>
                                    </m:e>
                                  </m:acc>
                                  <m:d>
                                    <m:dPr>
                                      <m:ctrlPr>
                                        <w:rPr>
                                          <w:rFonts w:ascii="Cambria Math" w:hAnsi="Cambria Math"/>
                                        </w:rPr>
                                      </m:ctrlPr>
                                    </m:dPr>
                                    <m:e>
                                      <m:r>
                                        <w:rPr>
                                          <w:rFonts w:ascii="Cambria Math" w:hAnsi="Cambria Math"/>
                                        </w:rPr>
                                        <m:t>σ</m:t>
                                      </m:r>
                                    </m:e>
                                  </m:d>
                                  <m:acc>
                                    <m:accPr>
                                      <m:chr m:val="̃"/>
                                      <m:ctrlPr>
                                        <w:rPr>
                                          <w:rFonts w:ascii="Cambria Math" w:hAnsi="Cambria Math"/>
                                        </w:rPr>
                                      </m:ctrlPr>
                                    </m:accPr>
                                    <m:e>
                                      <m:r>
                                        <m:rPr>
                                          <m:sty m:val="p"/>
                                        </m:rPr>
                                        <w:rPr>
                                          <w:rFonts w:ascii="Cambria Math" w:hAnsi="Cambria Math"/>
                                        </w:rPr>
                                        <m:t>Ω</m:t>
                                      </m:r>
                                    </m:e>
                                  </m:acc>
                                  <m:sSup>
                                    <m:sSupPr>
                                      <m:ctrlPr>
                                        <w:rPr>
                                          <w:rFonts w:ascii="Cambria Math" w:hAnsi="Cambria Math"/>
                                        </w:rPr>
                                      </m:ctrlPr>
                                    </m:sSupPr>
                                    <m:e>
                                      <m:d>
                                        <m:dPr>
                                          <m:ctrlPr>
                                            <w:rPr>
                                              <w:rFonts w:ascii="Cambria Math" w:hAnsi="Cambria Math"/>
                                            </w:rPr>
                                          </m:ctrlPr>
                                        </m:dPr>
                                        <m:e>
                                          <m:r>
                                            <w:rPr>
                                              <w:rFonts w:ascii="Cambria Math" w:hAnsi="Cambria Math"/>
                                            </w:rPr>
                                            <m:t>σ</m:t>
                                          </m:r>
                                        </m:e>
                                      </m:d>
                                    </m:e>
                                    <m:sup>
                                      <m:r>
                                        <m:rPr>
                                          <m:sty m:val="p"/>
                                        </m:rPr>
                                        <w:rPr>
                                          <w:rFonts w:ascii="Cambria Math" w:hAnsi="Cambria Math"/>
                                        </w:rPr>
                                        <m:t>'</m:t>
                                      </m:r>
                                    </m:sup>
                                  </m:sSup>
                                  <m:acc>
                                    <m:accPr>
                                      <m:chr m:val="̃"/>
                                      <m:ctrlPr>
                                        <w:rPr>
                                          <w:rFonts w:ascii="Cambria Math" w:hAnsi="Cambria Math"/>
                                        </w:rPr>
                                      </m:ctrlPr>
                                    </m:accPr>
                                    <m:e>
                                      <m:r>
                                        <w:rPr>
                                          <w:rFonts w:ascii="Cambria Math" w:hAnsi="Cambria Math"/>
                                        </w:rPr>
                                        <m:t>γ</m:t>
                                      </m:r>
                                    </m:e>
                                  </m:acc>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m:t>
                                          </m:r>
                                          <m:acc>
                                            <m:accPr>
                                              <m:ctrlPr>
                                                <w:rPr>
                                                  <w:rFonts w:ascii="Cambria Math" w:hAnsi="Cambria Math"/>
                                                </w:rPr>
                                              </m:ctrlPr>
                                            </m:accPr>
                                            <m:e>
                                              <m:r>
                                                <w:rPr>
                                                  <w:rFonts w:ascii="Cambria Math" w:hAnsi="Cambria Math"/>
                                                </w:rPr>
                                                <m:t>α</m:t>
                                              </m:r>
                                            </m:e>
                                          </m:acc>
                                        </m:e>
                                      </m:d>
                                    </m:e>
                                    <m:sup>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m:rPr>
                                          <m:sty m:val="p"/>
                                        </m:rPr>
                                        <w:rPr>
                                          <w:rFonts w:ascii="Cambria Math" w:hAnsi="Cambria Math"/>
                                        </w:rPr>
                                        <m:t>Var</m:t>
                                      </m:r>
                                    </m:e>
                                  </m:acc>
                                  <m:d>
                                    <m:dPr>
                                      <m:ctrlPr>
                                        <w:rPr>
                                          <w:rFonts w:ascii="Cambria Math" w:hAnsi="Cambria Math"/>
                                        </w:rPr>
                                      </m:ctrlPr>
                                    </m:dPr>
                                    <m:e>
                                      <m:r>
                                        <m:rPr>
                                          <m:sty m:val="p"/>
                                        </m:rPr>
                                        <w:rPr>
                                          <w:rFonts w:ascii="Cambria Math" w:hAnsi="Cambria Math"/>
                                        </w:rPr>
                                        <m:t>Δ</m:t>
                                      </m:r>
                                      <m:r>
                                        <w:rPr>
                                          <w:rFonts w:ascii="Cambria Math" w:hAnsi="Cambria Math"/>
                                        </w:rPr>
                                        <m:t>y</m:t>
                                      </m:r>
                                      <m:d>
                                        <m:dPr>
                                          <m:ctrlPr>
                                            <w:rPr>
                                              <w:rFonts w:ascii="Cambria Math" w:hAnsi="Cambria Math"/>
                                            </w:rPr>
                                          </m:ctrlPr>
                                        </m:dPr>
                                        <m:e>
                                          <m:r>
                                            <w:rPr>
                                              <w:rFonts w:ascii="Cambria Math" w:hAnsi="Cambria Math"/>
                                            </w:rPr>
                                            <m:t>τ</m:t>
                                          </m:r>
                                        </m:e>
                                      </m:d>
                                    </m:e>
                                  </m:d>
                                </m:e>
                              </m:d>
                            </m:e>
                          </m:d>
                        </m:e>
                        <m:sup>
                          <m:r>
                            <m:rPr>
                              <m:sty m:val="p"/>
                            </m:rPr>
                            <w:rPr>
                              <w:rFonts w:ascii="Cambria Math" w:hAnsi="Cambria Math"/>
                            </w:rPr>
                            <m:t>2</m:t>
                          </m:r>
                        </m:sup>
                      </m:sSup>
                    </m:e>
                  </m:nary>
                </m:e>
              </m:func>
            </m:e>
          </m:func>
        </m:oMath>
      </m:oMathPara>
    </w:p>
    <w:p w14:paraId="06E3C9E3" w14:textId="78693815" w:rsidR="005F5B9A" w:rsidRPr="00FA402B" w:rsidRDefault="005F5B9A" w:rsidP="00FA402B">
      <w:pPr>
        <w:pStyle w:val="BSICBody"/>
        <w:numPr>
          <w:ilvl w:val="0"/>
          <w:numId w:val="11"/>
        </w:numPr>
      </w:pPr>
      <w:r w:rsidRPr="00FA402B">
        <w:t xml:space="preserve">Lastly, we pick </w:t>
      </w:r>
      <m:oMath>
        <m:r>
          <w:rPr>
            <w:rFonts w:ascii="Cambria Math" w:hAnsi="Cambria Math"/>
          </w:rPr>
          <m:t>μ</m:t>
        </m:r>
      </m:oMath>
      <w:r w:rsidRPr="00FA402B">
        <w:t xml:space="preserve"> to minimize squared yield errors in time across all maturities. How? Given our estimates of all other parameters, and a candidate value for </w:t>
      </w:r>
      <m:oMath>
        <m:r>
          <w:rPr>
            <w:rFonts w:ascii="Cambria Math" w:hAnsi="Cambria Math"/>
          </w:rPr>
          <m:t>μ</m:t>
        </m:r>
      </m:oMath>
      <w:r w:rsidRPr="00FA402B">
        <w:t xml:space="preserve">, we can obtain the latent factors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oMath>
      <w:r w:rsidRPr="00FA402B">
        <w:t xml:space="preserve"> inverting the equation that links them to the 2y and 10y rates:</w:t>
      </w:r>
    </w:p>
    <w:p w14:paraId="6BC4BC44" w14:textId="77777777" w:rsidR="005F5B9A" w:rsidRPr="00FA402B" w:rsidRDefault="00000000" w:rsidP="00FA402B">
      <w:pPr>
        <w:pStyle w:val="BSICBody"/>
      </w:pPr>
      <m:oMathPara>
        <m:oMath>
          <m:sSup>
            <m:sSupPr>
              <m:ctrlPr>
                <w:rPr>
                  <w:rFonts w:ascii="Cambria Math" w:hAnsi="Cambria Math"/>
                </w:rPr>
              </m:ctrlPr>
            </m:sSupPr>
            <m:e>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e>
                            </m:d>
                          </m:e>
                          <m:sub>
                            <m:r>
                              <m:rPr>
                                <m:sty m:val="p"/>
                              </m:rPr>
                              <w:rPr>
                                <w:rFonts w:ascii="Cambria Math" w:hAnsi="Cambria Math"/>
                              </w:rPr>
                              <m:t>2</m:t>
                            </m:r>
                          </m:sub>
                        </m:sSub>
                      </m:e>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e>
                            </m:d>
                          </m:e>
                          <m:sub>
                            <m:r>
                              <m:rPr>
                                <m:sty m:val="p"/>
                              </m:rPr>
                              <w:rPr>
                                <w:rFonts w:ascii="Cambria Math" w:hAnsi="Cambria Math"/>
                              </w:rPr>
                              <m:t>3</m:t>
                            </m:r>
                          </m:sub>
                        </m:sSub>
                      </m:e>
                    </m:mr>
                    <m:mr>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10,</m:t>
                                </m:r>
                                <m:r>
                                  <w:rPr>
                                    <w:rFonts w:ascii="Cambria Math" w:hAnsi="Cambria Math"/>
                                  </w:rPr>
                                  <m:t>α</m:t>
                                </m:r>
                              </m:e>
                            </m:d>
                          </m:e>
                          <m:sub>
                            <m:r>
                              <m:rPr>
                                <m:sty m:val="p"/>
                              </m:rPr>
                              <w:rPr>
                                <w:rFonts w:ascii="Cambria Math" w:hAnsi="Cambria Math"/>
                              </w:rPr>
                              <m:t>2</m:t>
                            </m:r>
                          </m:sub>
                        </m:sSub>
                      </m:e>
                      <m:e>
                        <m:r>
                          <w:rPr>
                            <w:rFonts w:ascii="Cambria Math" w:hAnsi="Cambria Math"/>
                          </w:rPr>
                          <m:t>γ</m:t>
                        </m:r>
                        <m:sSub>
                          <m:sSubPr>
                            <m:ctrlPr>
                              <w:rPr>
                                <w:rFonts w:ascii="Cambria Math" w:hAnsi="Cambria Math"/>
                              </w:rPr>
                            </m:ctrlPr>
                          </m:sSubPr>
                          <m:e>
                            <m:d>
                              <m:dPr>
                                <m:ctrlPr>
                                  <w:rPr>
                                    <w:rFonts w:ascii="Cambria Math" w:hAnsi="Cambria Math"/>
                                  </w:rPr>
                                </m:ctrlPr>
                              </m:dPr>
                              <m:e>
                                <m:r>
                                  <m:rPr>
                                    <m:sty m:val="p"/>
                                  </m:rPr>
                                  <w:rPr>
                                    <w:rFonts w:ascii="Cambria Math" w:hAnsi="Cambria Math"/>
                                  </w:rPr>
                                  <m:t>10,</m:t>
                                </m:r>
                                <m:r>
                                  <w:rPr>
                                    <w:rFonts w:ascii="Cambria Math" w:hAnsi="Cambria Math"/>
                                  </w:rPr>
                                  <m:t>α</m:t>
                                </m:r>
                              </m:e>
                            </m:d>
                          </m:e>
                          <m:sub>
                            <m:r>
                              <m:rPr>
                                <m:sty m:val="p"/>
                              </m:rPr>
                              <w:rPr>
                                <w:rFonts w:ascii="Cambria Math" w:hAnsi="Cambria Math"/>
                              </w:rPr>
                              <m:t>3</m:t>
                            </m:r>
                          </m:sub>
                        </m:sSub>
                      </m:e>
                    </m:mr>
                  </m:m>
                </m:e>
              </m:d>
            </m:e>
            <m:sup>
              <m:r>
                <m:rPr>
                  <m:sty m:val="p"/>
                </m:rPr>
                <w:rPr>
                  <w:rFonts w:ascii="Cambria Math" w:hAnsi="Cambria Math"/>
                </w:rPr>
                <m:t>-1</m:t>
              </m:r>
            </m:sup>
          </m:sSup>
          <m:d>
            <m:dPr>
              <m:ctrlPr>
                <w:rPr>
                  <w:rFonts w:ascii="Cambria Math" w:hAnsi="Cambria Math"/>
                </w:rPr>
              </m:ctrlPr>
            </m:d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m:rPr>
                                <m:sty m:val="p"/>
                              </m:rPr>
                              <w:rPr>
                                <w:rFonts w:ascii="Cambria Math" w:hAnsi="Cambria Math"/>
                              </w:rPr>
                              <m:t>2</m:t>
                            </m:r>
                          </m:e>
                        </m:d>
                      </m:e>
                    </m:m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d>
                          <m:dPr>
                            <m:ctrlPr>
                              <w:rPr>
                                <w:rFonts w:ascii="Cambria Math" w:hAnsi="Cambria Math"/>
                              </w:rPr>
                            </m:ctrlPr>
                          </m:dPr>
                          <m:e>
                            <m:r>
                              <m:rPr>
                                <m:sty m:val="p"/>
                              </m:rPr>
                              <w:rPr>
                                <w:rFonts w:ascii="Cambria Math" w:hAnsi="Cambria Math"/>
                              </w:rPr>
                              <m:t>10</m:t>
                            </m:r>
                          </m:e>
                        </m:d>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μ</m:t>
                        </m:r>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γ</m:t>
                        </m:r>
                        <m:d>
                          <m:dPr>
                            <m:ctrlPr>
                              <w:rPr>
                                <w:rFonts w:ascii="Cambria Math" w:hAnsi="Cambria Math"/>
                              </w:rPr>
                            </m:ctrlPr>
                          </m:dPr>
                          <m:e>
                            <m:r>
                              <m:rPr>
                                <m:sty m:val="p"/>
                              </m:rPr>
                              <w:rPr>
                                <w:rFonts w:ascii="Cambria Math" w:hAnsi="Cambria Math"/>
                              </w:rPr>
                              <m:t>2,</m:t>
                            </m:r>
                            <m:r>
                              <w:rPr>
                                <w:rFonts w:ascii="Cambria Math" w:hAnsi="Cambria Math"/>
                              </w:rPr>
                              <m:t>α</m:t>
                            </m:r>
                          </m:e>
                        </m:d>
                      </m:e>
                    </m:mr>
                    <m:mr>
                      <m:e>
                        <m:r>
                          <w:rPr>
                            <w:rFonts w:ascii="Cambria Math" w:hAnsi="Cambria Math"/>
                          </w:rPr>
                          <m:t>μ</m:t>
                        </m:r>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γ</m:t>
                        </m:r>
                        <m:d>
                          <m:dPr>
                            <m:ctrlPr>
                              <w:rPr>
                                <w:rFonts w:ascii="Cambria Math" w:hAnsi="Cambria Math"/>
                              </w:rPr>
                            </m:ctrlPr>
                          </m:dPr>
                          <m:e>
                            <m:r>
                              <m:rPr>
                                <m:sty m:val="p"/>
                              </m:rPr>
                              <w:rPr>
                                <w:rFonts w:ascii="Cambria Math" w:hAnsi="Cambria Math"/>
                              </w:rPr>
                              <m:t>10,</m:t>
                            </m:r>
                            <m:r>
                              <w:rPr>
                                <w:rFonts w:ascii="Cambria Math" w:hAnsi="Cambria Math"/>
                              </w:rPr>
                              <m:t>α</m:t>
                            </m:r>
                          </m:e>
                        </m:d>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C</m:t>
                        </m:r>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m:t>
                            </m:r>
                            <m:r>
                              <w:rPr>
                                <w:rFonts w:ascii="Cambria Math" w:hAnsi="Cambria Math"/>
                              </w:rPr>
                              <m:t>σ</m:t>
                            </m:r>
                          </m:e>
                        </m:d>
                      </m:e>
                    </m:mr>
                    <m:mr>
                      <m:e>
                        <m:r>
                          <w:rPr>
                            <w:rFonts w:ascii="Cambria Math" w:hAnsi="Cambria Math"/>
                          </w:rPr>
                          <m:t>C</m:t>
                        </m:r>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m:t>
                            </m:r>
                            <m:r>
                              <w:rPr>
                                <w:rFonts w:ascii="Cambria Math" w:hAnsi="Cambria Math"/>
                              </w:rPr>
                              <m:t>σ</m:t>
                            </m:r>
                          </m:e>
                        </m:d>
                      </m:e>
                    </m:mr>
                  </m:m>
                </m:e>
              </m:d>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t</m:t>
                        </m:r>
                      </m:sub>
                    </m:sSub>
                  </m:e>
                </m:mr>
                <m:mr>
                  <m:e>
                    <m:sSub>
                      <m:sSubPr>
                        <m:ctrlPr>
                          <w:rPr>
                            <w:rFonts w:ascii="Cambria Math" w:hAnsi="Cambria Math"/>
                          </w:rPr>
                        </m:ctrlPr>
                      </m:sSubPr>
                      <m:e>
                        <m:r>
                          <w:rPr>
                            <w:rFonts w:ascii="Cambria Math" w:hAnsi="Cambria Math"/>
                          </w:rPr>
                          <m:t>l</m:t>
                        </m:r>
                      </m:e>
                      <m:sub>
                        <m:r>
                          <w:rPr>
                            <w:rFonts w:ascii="Cambria Math" w:hAnsi="Cambria Math"/>
                          </w:rPr>
                          <m:t>t</m:t>
                        </m:r>
                      </m:sub>
                    </m:sSub>
                  </m:e>
                </m:mr>
              </m:m>
            </m:e>
          </m:d>
        </m:oMath>
      </m:oMathPara>
    </w:p>
    <w:p w14:paraId="75775C62" w14:textId="77777777" w:rsidR="005F5B9A" w:rsidRPr="00FA402B" w:rsidRDefault="005F5B9A" w:rsidP="00FA402B">
      <w:pPr>
        <w:pStyle w:val="BSICBody"/>
        <w:ind w:left="709" w:firstLine="0"/>
      </w:pPr>
      <w:r w:rsidRPr="00FA402B">
        <w:t xml:space="preserve">Or otherwise by inverting the equation linking the latent factors to two forward rates, say the 2-year and 10-year forward 1y rates. Recall that the 2-year and 10-year forward 1-year rates are linked to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FA402B">
        <w:t xml:space="preserve"> via:</w:t>
      </w:r>
    </w:p>
    <w:p w14:paraId="7F201A27" w14:textId="77777777" w:rsidR="005F5B9A" w:rsidRPr="00FA402B" w:rsidRDefault="00000000" w:rsidP="00FA402B">
      <w:pPr>
        <w:pStyle w:val="BSICBody"/>
        <w:ind w:left="709" w:firstLine="0"/>
      </w:pPr>
      <m:oMathPara>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m:rPr>
                  <m:sty m:val="p"/>
                </m:rPr>
                <w:rPr>
                  <w:rFonts w:ascii="Cambria Math" w:hAnsi="Cambria Math"/>
                </w:rPr>
                <m:t>2</m:t>
              </m:r>
            </m:e>
          </m:d>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,1</m:t>
                  </m:r>
                </m:e>
              </m:d>
            </m:e>
          </m:d>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,1</m:t>
              </m:r>
            </m:e>
          </m:d>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,1</m:t>
              </m:r>
            </m:e>
          </m:d>
        </m:oMath>
      </m:oMathPara>
    </w:p>
    <w:p w14:paraId="0D98426E" w14:textId="77777777" w:rsidR="005F5B9A" w:rsidRPr="00FA402B" w:rsidRDefault="00000000" w:rsidP="00FA402B">
      <w:pPr>
        <w:pStyle w:val="BSICBody"/>
        <w:ind w:left="709" w:firstLine="0"/>
      </w:pPr>
      <m:oMathPara>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m:rPr>
                  <m:sty m:val="p"/>
                </m:rPr>
                <w:rPr>
                  <w:rFonts w:ascii="Cambria Math" w:hAnsi="Cambria Math"/>
                </w:rPr>
                <m:t>10</m:t>
              </m:r>
            </m:e>
          </m:d>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,1</m:t>
                  </m:r>
                </m:e>
              </m:d>
            </m:e>
          </m:d>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,1</m:t>
              </m:r>
            </m:e>
          </m:d>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,1</m:t>
              </m:r>
            </m:e>
          </m:d>
        </m:oMath>
      </m:oMathPara>
    </w:p>
    <w:p w14:paraId="25393DF8" w14:textId="77777777" w:rsidR="005F5B9A" w:rsidRPr="00FA402B" w:rsidRDefault="005F5B9A" w:rsidP="00FA402B">
      <w:pPr>
        <w:pStyle w:val="BSICBody"/>
        <w:ind w:left="709" w:firstLine="0"/>
      </w:pPr>
      <w:r w:rsidRPr="00FA402B">
        <w:t xml:space="preserve">Which means that we can solve for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FA402B">
        <w:t xml:space="preserve"> with:</w:t>
      </w:r>
    </w:p>
    <w:p w14:paraId="200B1BED" w14:textId="77777777" w:rsidR="005F5B9A" w:rsidRPr="00FA402B" w:rsidRDefault="00000000" w:rsidP="00FA402B">
      <w:pPr>
        <w:pStyle w:val="BSICBody"/>
        <w:ind w:left="709" w:firstLine="0"/>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m:rPr>
                            <m:sty m:val="p"/>
                          </m:rPr>
                          <w:rPr>
                            <w:rFonts w:ascii="Cambria Math" w:hAnsi="Cambria Math"/>
                          </w:rPr>
                          <m:t>2</m:t>
                        </m:r>
                      </m:e>
                    </m:d>
                  </m:e>
                </m:mr>
                <m:m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m:rPr>
                            <m:sty m:val="p"/>
                          </m:rPr>
                          <w:rPr>
                            <w:rFonts w:ascii="Cambria Math" w:hAnsi="Cambria Math"/>
                          </w:rPr>
                          <m:t>10</m:t>
                        </m:r>
                      </m:e>
                    </m:d>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,1</m:t>
                                </m:r>
                              </m:e>
                            </m:d>
                          </m:e>
                          <m:sub>
                            <m:r>
                              <m:rPr>
                                <m:sty m:val="p"/>
                              </m:rPr>
                              <w:rPr>
                                <w:rFonts w:ascii="Cambria Math" w:hAnsi="Cambria Math"/>
                              </w:rPr>
                              <m:t>1</m:t>
                            </m:r>
                          </m:sub>
                        </m:sSub>
                        <m:r>
                          <w:rPr>
                            <w:rFonts w:ascii="Cambria Math" w:hAnsi="Cambria Math"/>
                          </w:rPr>
                          <m:t>r</m:t>
                        </m:r>
                      </m:e>
                      <m:sub>
                        <m:r>
                          <w:rPr>
                            <w:rFonts w:ascii="Cambria Math" w:hAnsi="Cambria Math"/>
                          </w:rPr>
                          <m:t>t</m:t>
                        </m:r>
                      </m:sub>
                    </m:sSub>
                  </m:e>
                </m:mr>
                <m:mr>
                  <m:e>
                    <m:sSub>
                      <m:sSubPr>
                        <m:ctrlPr>
                          <w:rPr>
                            <w:rFonts w:ascii="Cambria Math" w:hAnsi="Cambria Math"/>
                          </w:rPr>
                        </m:ctrlPr>
                      </m:sSub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,1</m:t>
                                </m:r>
                              </m:e>
                            </m:d>
                          </m:e>
                          <m:sub>
                            <m:r>
                              <m:rPr>
                                <m:sty m:val="p"/>
                              </m:rPr>
                              <w:rPr>
                                <w:rFonts w:ascii="Cambria Math" w:hAnsi="Cambria Math"/>
                              </w:rPr>
                              <m:t>1</m:t>
                            </m:r>
                          </m:sub>
                        </m:sSub>
                        <m:r>
                          <w:rPr>
                            <w:rFonts w:ascii="Cambria Math" w:hAnsi="Cambria Math"/>
                          </w:rPr>
                          <m:t>r</m:t>
                        </m:r>
                      </m:e>
                      <m:sub>
                        <m:r>
                          <w:rPr>
                            <w:rFonts w:ascii="Cambria Math" w:hAnsi="Cambria Math"/>
                          </w:rPr>
                          <m:t>t</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,1</m:t>
                            </m:r>
                          </m:e>
                        </m:d>
                      </m:e>
                    </m:d>
                  </m:e>
                </m:mr>
                <m:mr>
                  <m:e>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,1</m:t>
                            </m:r>
                          </m:e>
                        </m:d>
                      </m:e>
                    </m:d>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,1</m:t>
                            </m:r>
                          </m:e>
                        </m:d>
                      </m:e>
                      <m:sub>
                        <m:r>
                          <m:rPr>
                            <m:sty m:val="p"/>
                          </m:rPr>
                          <w:rPr>
                            <w:rFonts w:ascii="Cambria Math" w:hAnsi="Cambria Math"/>
                          </w:rPr>
                          <m:t>2</m:t>
                        </m:r>
                      </m:sub>
                    </m:sSub>
                  </m:e>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,1</m:t>
                            </m:r>
                          </m:e>
                        </m:d>
                      </m:e>
                      <m:sub>
                        <m:r>
                          <m:rPr>
                            <m:sty m:val="p"/>
                          </m:rPr>
                          <w:rPr>
                            <w:rFonts w:ascii="Cambria Math" w:hAnsi="Cambria Math"/>
                          </w:rPr>
                          <m:t>3</m:t>
                        </m:r>
                      </m:sub>
                    </m:sSub>
                  </m:e>
                </m:mr>
                <m:mr>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,1</m:t>
                            </m:r>
                          </m:e>
                        </m:d>
                      </m:e>
                      <m:sub>
                        <m:r>
                          <m:rPr>
                            <m:sty m:val="p"/>
                          </m:rPr>
                          <w:rPr>
                            <w:rFonts w:ascii="Cambria Math" w:hAnsi="Cambria Math"/>
                          </w:rPr>
                          <m:t>2</m:t>
                        </m:r>
                      </m:sub>
                    </m:sSub>
                  </m:e>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,1</m:t>
                            </m:r>
                          </m:e>
                        </m:d>
                      </m:e>
                      <m:sub>
                        <m:r>
                          <m:rPr>
                            <m:sty m:val="p"/>
                          </m:rPr>
                          <w:rPr>
                            <w:rFonts w:ascii="Cambria Math" w:hAnsi="Cambria Math"/>
                          </w:rPr>
                          <m:t>3</m:t>
                        </m:r>
                      </m:sub>
                    </m:sSub>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t</m:t>
                        </m:r>
                      </m:sub>
                    </m:sSub>
                  </m:e>
                </m:mr>
                <m:mr>
                  <m:e>
                    <m:sSub>
                      <m:sSubPr>
                        <m:ctrlPr>
                          <w:rPr>
                            <w:rFonts w:ascii="Cambria Math" w:hAnsi="Cambria Math"/>
                          </w:rPr>
                        </m:ctrlPr>
                      </m:sSubPr>
                      <m:e>
                        <m:r>
                          <w:rPr>
                            <w:rFonts w:ascii="Cambria Math" w:hAnsi="Cambria Math"/>
                          </w:rPr>
                          <m:t>l</m:t>
                        </m:r>
                      </m:e>
                      <m:sub>
                        <m:r>
                          <w:rPr>
                            <w:rFonts w:ascii="Cambria Math" w:hAnsi="Cambria Math"/>
                          </w:rPr>
                          <m:t>t</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,1</m:t>
                        </m:r>
                      </m:e>
                    </m:d>
                  </m:e>
                </m:mr>
                <m:mr>
                  <m:e>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,1</m:t>
                        </m:r>
                      </m:e>
                    </m:d>
                  </m:e>
                </m:mr>
              </m:m>
            </m:e>
          </m:d>
        </m:oMath>
      </m:oMathPara>
    </w:p>
    <w:p w14:paraId="653B1BDA" w14:textId="77777777" w:rsidR="005F5B9A" w:rsidRPr="00FA402B" w:rsidRDefault="005F5B9A" w:rsidP="00FA402B">
      <w:pPr>
        <w:pStyle w:val="BSICBody"/>
        <w:ind w:left="709" w:firstLine="0"/>
      </w:pPr>
      <w:r w:rsidRPr="00FA402B">
        <w:t xml:space="preserve">Adopting the same notation that we used when subtracting the contribution of the short rate from zero coupon rates, so that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τ</m:t>
                    </m:r>
                    <m:r>
                      <m:rPr>
                        <m:sty m:val="p"/>
                      </m:rPr>
                      <w:rPr>
                        <w:rFonts w:ascii="Cambria Math" w:hAnsi="Cambria Math"/>
                      </w:rPr>
                      <m:t>'</m:t>
                    </m:r>
                  </m:e>
                </m:d>
              </m:e>
              <m:sub>
                <m:r>
                  <m:rPr>
                    <m:sty m:val="p"/>
                  </m:rPr>
                  <w:rPr>
                    <w:rFonts w:ascii="Cambria Math" w:hAnsi="Cambria Math"/>
                  </w:rPr>
                  <m:t>1</m:t>
                </m:r>
              </m:sub>
            </m:sSub>
            <m:r>
              <w:rPr>
                <w:rFonts w:ascii="Cambria Math" w:hAnsi="Cambria Math"/>
              </w:rPr>
              <m:t>r</m:t>
            </m:r>
          </m:e>
          <m:sub>
            <m:r>
              <w:rPr>
                <w:rFonts w:ascii="Cambria Math" w:hAnsi="Cambria Math"/>
              </w:rPr>
              <m:t>t</m:t>
            </m:r>
          </m:sub>
        </m:sSub>
      </m:oMath>
      <w:r w:rsidRPr="00FA402B">
        <w:t>, we have:</w:t>
      </w:r>
    </w:p>
    <w:p w14:paraId="27A86259" w14:textId="77777777" w:rsidR="005F5B9A" w:rsidRPr="00FA402B" w:rsidRDefault="00000000" w:rsidP="00FA402B">
      <w:pPr>
        <w:pStyle w:val="BSICBody"/>
        <w:ind w:left="709" w:firstLine="0"/>
      </w:pPr>
      <m:oMathPara>
        <m:oMath>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,1</m:t>
                                </m:r>
                              </m:e>
                            </m:d>
                          </m:e>
                          <m:sub>
                            <m:r>
                              <m:rPr>
                                <m:sty m:val="p"/>
                              </m:rPr>
                              <w:rPr>
                                <w:rFonts w:ascii="Cambria Math" w:hAnsi="Cambria Math"/>
                              </w:rPr>
                              <m:t>2</m:t>
                            </m:r>
                          </m:sub>
                        </m:sSub>
                      </m:e>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,1</m:t>
                                </m:r>
                              </m:e>
                            </m:d>
                          </m:e>
                          <m:sub>
                            <m:r>
                              <m:rPr>
                                <m:sty m:val="p"/>
                              </m:rPr>
                              <w:rPr>
                                <w:rFonts w:ascii="Cambria Math" w:hAnsi="Cambria Math"/>
                              </w:rPr>
                              <m:t>3</m:t>
                            </m:r>
                          </m:sub>
                        </m:sSub>
                      </m:e>
                    </m:mr>
                    <m:mr>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,1</m:t>
                                </m:r>
                              </m:e>
                            </m:d>
                          </m:e>
                          <m:sub>
                            <m:r>
                              <m:rPr>
                                <m:sty m:val="p"/>
                              </m:rPr>
                              <w:rPr>
                                <w:rFonts w:ascii="Cambria Math" w:hAnsi="Cambria Math"/>
                              </w:rPr>
                              <m:t>2</m:t>
                            </m:r>
                          </m:sub>
                        </m:sSub>
                      </m:e>
                      <m:e>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,1</m:t>
                                </m:r>
                              </m:e>
                            </m:d>
                          </m:e>
                          <m:sub>
                            <m:r>
                              <m:rPr>
                                <m:sty m:val="p"/>
                              </m:rPr>
                              <w:rPr>
                                <w:rFonts w:ascii="Cambria Math" w:hAnsi="Cambria Math"/>
                              </w:rPr>
                              <m:t>3</m:t>
                            </m:r>
                          </m:sub>
                        </m:sSub>
                      </m:e>
                    </m:mr>
                  </m:m>
                </m:e>
              </m:d>
            </m:e>
            <m:sup>
              <m:r>
                <m:rPr>
                  <m:sty m:val="p"/>
                </m:rPr>
                <w:rPr>
                  <w:rFonts w:ascii="Cambria Math" w:hAnsi="Cambria Math"/>
                </w:rPr>
                <m:t>-1</m:t>
              </m:r>
            </m:sup>
          </m:sSup>
          <m:d>
            <m:dPr>
              <m:ctrlPr>
                <w:rPr>
                  <w:rFonts w:ascii="Cambria Math" w:hAnsi="Cambria Math"/>
                </w:rPr>
              </m:ctrlPr>
            </m:d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m:rPr>
                                <m:sty m:val="p"/>
                              </m:rPr>
                              <w:rPr>
                                <w:rFonts w:ascii="Cambria Math" w:hAnsi="Cambria Math"/>
                              </w:rPr>
                              <m:t>2</m:t>
                            </m:r>
                          </m:e>
                        </m:d>
                      </m:e>
                    </m:mr>
                    <m:m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m:rPr>
                                <m:sty m:val="p"/>
                              </m:rPr>
                              <w:rPr>
                                <w:rFonts w:ascii="Cambria Math" w:hAnsi="Cambria Math"/>
                              </w:rPr>
                              <m:t>10</m:t>
                            </m:r>
                          </m:e>
                        </m:d>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,1</m:t>
                                </m:r>
                              </m:e>
                            </m:d>
                          </m:e>
                        </m:d>
                      </m:e>
                    </m:mr>
                    <m:mr>
                      <m:e>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w:rPr>
                                    <w:rFonts w:ascii="Cambria Math" w:hAnsi="Cambria Math"/>
                                  </w:rPr>
                                  <m:t>γ</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,1</m:t>
                                </m:r>
                              </m:e>
                            </m:d>
                          </m:e>
                        </m:d>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2,</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,1</m:t>
                            </m:r>
                          </m:e>
                        </m:d>
                      </m:e>
                    </m:mr>
                    <m:mr>
                      <m:e>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10,</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,1</m:t>
                            </m:r>
                          </m:e>
                        </m:d>
                      </m:e>
                    </m:mr>
                  </m:m>
                </m:e>
              </m:d>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t</m:t>
                        </m:r>
                      </m:sub>
                    </m:sSub>
                  </m:e>
                </m:mr>
                <m:mr>
                  <m:e>
                    <m:sSub>
                      <m:sSubPr>
                        <m:ctrlPr>
                          <w:rPr>
                            <w:rFonts w:ascii="Cambria Math" w:hAnsi="Cambria Math"/>
                          </w:rPr>
                        </m:ctrlPr>
                      </m:sSubPr>
                      <m:e>
                        <m:r>
                          <w:rPr>
                            <w:rFonts w:ascii="Cambria Math" w:hAnsi="Cambria Math"/>
                          </w:rPr>
                          <m:t>l</m:t>
                        </m:r>
                      </m:e>
                      <m:sub>
                        <m:r>
                          <w:rPr>
                            <w:rFonts w:ascii="Cambria Math" w:hAnsi="Cambria Math"/>
                          </w:rPr>
                          <m:t>t</m:t>
                        </m:r>
                      </m:sub>
                    </m:sSub>
                  </m:e>
                </m:mr>
              </m:m>
            </m:e>
          </m:d>
        </m:oMath>
      </m:oMathPara>
    </w:p>
    <w:p w14:paraId="01D1B63F" w14:textId="77777777" w:rsidR="005F5B9A" w:rsidRDefault="005F5B9A" w:rsidP="00FA402B">
      <w:pPr>
        <w:pStyle w:val="BSICBody"/>
        <w:ind w:left="709" w:firstLine="0"/>
      </w:pPr>
      <w:r>
        <w:t xml:space="preserve">The difference between the two methods is that inverting the equation with forward rates gives a clearer meaning to </w:t>
      </w:r>
      <m:oMath>
        <m:sSub>
          <m:sSubPr>
            <m:ctrlPr>
              <w:rPr>
                <w:rFonts w:ascii="Latin Modern Math" w:hAnsi="Latin Modern Math"/>
                <w:i/>
              </w:rPr>
            </m:ctrlPr>
          </m:sSubPr>
          <m:e>
            <m:r>
              <w:rPr>
                <w:rFonts w:ascii="Latin Modern Math" w:hAnsi="Latin Modern Math"/>
              </w:rPr>
              <m:t>m</m:t>
            </m:r>
          </m:e>
          <m:sub>
            <m:r>
              <w:rPr>
                <w:rFonts w:ascii="Latin Modern Math" w:hAnsi="Latin Modern Math"/>
              </w:rPr>
              <m:t>t</m:t>
            </m:r>
          </m:sub>
        </m:sSub>
      </m:oMath>
      <w:r>
        <w:t xml:space="preserve"> and </w:t>
      </w:r>
      <m:oMath>
        <m:sSub>
          <m:sSubPr>
            <m:ctrlPr>
              <w:rPr>
                <w:rFonts w:ascii="Latin Modern Math" w:hAnsi="Latin Modern Math"/>
                <w:i/>
              </w:rPr>
            </m:ctrlPr>
          </m:sSubPr>
          <m:e>
            <m:r>
              <w:rPr>
                <w:rFonts w:ascii="Latin Modern Math" w:hAnsi="Latin Modern Math"/>
              </w:rPr>
              <m:t>l</m:t>
            </m:r>
          </m:e>
          <m:sub>
            <m:r>
              <w:rPr>
                <w:rFonts w:ascii="Latin Modern Math" w:hAnsi="Latin Modern Math"/>
              </w:rPr>
              <m:t>t</m:t>
            </m:r>
          </m:sub>
        </m:sSub>
      </m:oMath>
      <w:r>
        <w:t>. They’re factors tracking the risk-neutral expected path of the short rate.</w:t>
      </w:r>
    </w:p>
    <w:p w14:paraId="65492E0E" w14:textId="77777777" w:rsidR="005F5B9A" w:rsidRPr="005E1AD0" w:rsidRDefault="005F5B9A" w:rsidP="00FA402B">
      <w:pPr>
        <w:pStyle w:val="BSICBody"/>
        <w:ind w:left="709" w:firstLine="0"/>
      </w:pPr>
      <w:r>
        <w:t xml:space="preserve">Once we’ve done that, we use the fitted factors to price all yields in conjunction with the candidate value for </w:t>
      </w:r>
      <m:oMath>
        <m:r>
          <w:rPr>
            <w:rFonts w:ascii="Latin Modern Math" w:hAnsi="Latin Modern Math"/>
          </w:rPr>
          <m:t>μ</m:t>
        </m:r>
      </m:oMath>
      <w:r>
        <w:t xml:space="preserve"> and the other six estimated parameters. This allows us to compute a difference between model-implied and actual yields, which we use to pick the best </w:t>
      </w:r>
      <m:oMath>
        <m:acc>
          <m:accPr>
            <m:ctrlPr>
              <w:rPr>
                <w:rFonts w:ascii="Latin Modern Math" w:hAnsi="Latin Modern Math"/>
                <w:i/>
              </w:rPr>
            </m:ctrlPr>
          </m:accPr>
          <m:e>
            <m:r>
              <w:rPr>
                <w:rFonts w:ascii="Latin Modern Math" w:hAnsi="Latin Modern Math"/>
              </w:rPr>
              <m:t>μ</m:t>
            </m:r>
          </m:e>
        </m:acc>
      </m:oMath>
      <w:r>
        <w:t>:</w:t>
      </w:r>
    </w:p>
    <w:p w14:paraId="4378BE82" w14:textId="77777777" w:rsidR="005F5B9A" w:rsidRPr="003C7EAD" w:rsidRDefault="00000000" w:rsidP="00FA402B">
      <w:pPr>
        <w:pStyle w:val="BSICBody"/>
        <w:ind w:left="709" w:firstLine="0"/>
      </w:pPr>
      <m:oMathPara>
        <m:oMath>
          <m:acc>
            <m:accPr>
              <m:ctrlPr>
                <w:rPr>
                  <w:rFonts w:ascii="Latin Modern Math" w:hAnsi="Latin Modern Math"/>
                  <w:i/>
                </w:rPr>
              </m:ctrlPr>
            </m:accPr>
            <m:e>
              <m:r>
                <w:rPr>
                  <w:rFonts w:ascii="Latin Modern Math" w:hAnsi="Latin Modern Math"/>
                </w:rPr>
                <m:t>μ</m:t>
              </m:r>
            </m:e>
          </m:acc>
          <m:r>
            <w:rPr>
              <w:rFonts w:ascii="Latin Modern Math" w:hAnsi="Latin Modern Math"/>
            </w:rPr>
            <m:t>=</m:t>
          </m:r>
          <m:func>
            <m:funcPr>
              <m:ctrlPr>
                <w:rPr>
                  <w:rFonts w:ascii="Latin Modern Math" w:hAnsi="Latin Modern Math"/>
                  <w:i/>
                </w:rPr>
              </m:ctrlPr>
            </m:funcPr>
            <m:fName>
              <m:r>
                <m:rPr>
                  <m:sty m:val="p"/>
                </m:rPr>
                <w:rPr>
                  <w:rFonts w:ascii="Latin Modern Math" w:hAnsi="Latin Modern Math"/>
                </w:rPr>
                <m:t>arg</m:t>
              </m:r>
            </m:fName>
            <m:e>
              <m:func>
                <m:funcPr>
                  <m:ctrlPr>
                    <w:rPr>
                      <w:rFonts w:ascii="Latin Modern Math" w:hAnsi="Latin Modern Math"/>
                      <w:i/>
                    </w:rPr>
                  </m:ctrlPr>
                </m:funcPr>
                <m:fName>
                  <m:limLow>
                    <m:limLowPr>
                      <m:ctrlPr>
                        <w:rPr>
                          <w:rFonts w:ascii="Latin Modern Math" w:hAnsi="Latin Modern Math"/>
                        </w:rPr>
                      </m:ctrlPr>
                    </m:limLowPr>
                    <m:e>
                      <m:r>
                        <m:rPr>
                          <m:sty m:val="p"/>
                        </m:rPr>
                        <w:rPr>
                          <w:rFonts w:ascii="Latin Modern Math" w:hAnsi="Latin Modern Math"/>
                        </w:rPr>
                        <m:t>min</m:t>
                      </m:r>
                    </m:e>
                    <m:lim>
                      <m:r>
                        <w:rPr>
                          <w:rFonts w:ascii="Latin Modern Math" w:hAnsi="Latin Modern Math"/>
                        </w:rPr>
                        <m:t>μ</m:t>
                      </m:r>
                    </m:lim>
                  </m:limLow>
                </m:fName>
                <m:e>
                  <m:nary>
                    <m:naryPr>
                      <m:chr m:val="∑"/>
                      <m:ctrlPr>
                        <w:rPr>
                          <w:rFonts w:ascii="Latin Modern Math" w:hAnsi="Latin Modern Math"/>
                          <w:i/>
                        </w:rPr>
                      </m:ctrlPr>
                    </m:naryPr>
                    <m:sub>
                      <m:r>
                        <w:rPr>
                          <w:rFonts w:ascii="Latin Modern Math" w:hAnsi="Latin Modern Math"/>
                        </w:rPr>
                        <m:t>t=1</m:t>
                      </m:r>
                    </m:sub>
                    <m:sup>
                      <m:r>
                        <w:rPr>
                          <w:rFonts w:ascii="Latin Modern Math" w:hAnsi="Latin Modern Math"/>
                        </w:rPr>
                        <m:t>T</m:t>
                      </m:r>
                    </m:sup>
                    <m:e>
                      <m:d>
                        <m:dPr>
                          <m:begChr m:val="|"/>
                          <m:endChr m:val="|"/>
                          <m:ctrlPr>
                            <w:rPr>
                              <w:rFonts w:ascii="Latin Modern Math" w:hAnsi="Latin Modern Math"/>
                              <w:i/>
                            </w:rPr>
                          </m:ctrlPr>
                        </m:dPr>
                        <m:e>
                          <m:d>
                            <m:dPr>
                              <m:begChr m:val="|"/>
                              <m:endChr m:val="|"/>
                              <m:ctrlPr>
                                <w:rPr>
                                  <w:rFonts w:ascii="Latin Modern Math" w:hAnsi="Latin Modern Math"/>
                                  <w:i/>
                                </w:rPr>
                              </m:ctrlPr>
                            </m:dPr>
                            <m:e>
                              <m:sSub>
                                <m:sSubPr>
                                  <m:ctrlPr>
                                    <w:rPr>
                                      <w:rFonts w:ascii="Latin Modern Math" w:hAnsi="Latin Modern Math"/>
                                      <w:i/>
                                    </w:rPr>
                                  </m:ctrlPr>
                                </m:sSubPr>
                                <m:e>
                                  <m:r>
                                    <w:rPr>
                                      <w:rFonts w:ascii="Latin Modern Math" w:hAnsi="Latin Modern Math"/>
                                    </w:rPr>
                                    <m:t>Y</m:t>
                                  </m:r>
                                </m:e>
                                <m:sub>
                                  <m:r>
                                    <w:rPr>
                                      <w:rFonts w:ascii="Latin Modern Math" w:hAnsi="Latin Modern Math"/>
                                    </w:rPr>
                                    <m:t>t</m:t>
                                  </m:r>
                                </m:sub>
                              </m:sSub>
                              <m:r>
                                <w:rPr>
                                  <w:rFonts w:ascii="Latin Modern Math" w:hAnsi="Latin Modern Math"/>
                                </w:rPr>
                                <m:t>-</m:t>
                              </m:r>
                              <m:sSub>
                                <m:sSubPr>
                                  <m:ctrlPr>
                                    <w:rPr>
                                      <w:rFonts w:ascii="Latin Modern Math" w:hAnsi="Latin Modern Math"/>
                                      <w:i/>
                                    </w:rPr>
                                  </m:ctrlPr>
                                </m:sSubPr>
                                <m:e>
                                  <m:r>
                                    <w:rPr>
                                      <w:rFonts w:ascii="Latin Modern Math" w:hAnsi="Latin Modern Math"/>
                                    </w:rPr>
                                    <m:t>y</m:t>
                                  </m:r>
                                </m:e>
                                <m:sub>
                                  <m:r>
                                    <w:rPr>
                                      <w:rFonts w:ascii="Latin Modern Math" w:hAnsi="Latin Modern Math"/>
                                    </w:rPr>
                                    <m:t>t</m:t>
                                  </m:r>
                                </m:sub>
                              </m:sSub>
                            </m:e>
                          </m:d>
                        </m:e>
                      </m:d>
                    </m:e>
                  </m:nary>
                </m:e>
              </m:func>
            </m:e>
          </m:func>
        </m:oMath>
      </m:oMathPara>
    </w:p>
    <w:p w14:paraId="0A314F88" w14:textId="77777777" w:rsidR="005F5B9A" w:rsidRDefault="005F5B9A" w:rsidP="00FA402B">
      <w:pPr>
        <w:pStyle w:val="BSICBody"/>
        <w:ind w:left="709" w:firstLine="0"/>
      </w:pPr>
      <w:r>
        <w:t xml:space="preserve">Where </w:t>
      </w:r>
      <m:oMath>
        <m:sSub>
          <m:sSubPr>
            <m:ctrlPr>
              <w:rPr>
                <w:rFonts w:ascii="Latin Modern Math" w:hAnsi="Latin Modern Math"/>
                <w:i/>
              </w:rPr>
            </m:ctrlPr>
          </m:sSubPr>
          <m:e>
            <m:r>
              <w:rPr>
                <w:rFonts w:ascii="Latin Modern Math" w:hAnsi="Latin Modern Math"/>
              </w:rPr>
              <m:t>Y</m:t>
            </m:r>
          </m:e>
          <m:sub>
            <m:r>
              <w:rPr>
                <w:rFonts w:ascii="Latin Modern Math" w:hAnsi="Latin Modern Math"/>
              </w:rPr>
              <m:t>t</m:t>
            </m:r>
          </m:sub>
        </m:sSub>
      </m:oMath>
      <w:r>
        <w:t xml:space="preserve"> is the vector of model implied yields across all maturities, and </w:t>
      </w:r>
      <m:oMath>
        <m:sSub>
          <m:sSubPr>
            <m:ctrlPr>
              <w:rPr>
                <w:rFonts w:ascii="Latin Modern Math" w:hAnsi="Latin Modern Math"/>
                <w:i/>
              </w:rPr>
            </m:ctrlPr>
          </m:sSubPr>
          <m:e>
            <m:r>
              <w:rPr>
                <w:rFonts w:ascii="Latin Modern Math" w:hAnsi="Latin Modern Math"/>
              </w:rPr>
              <m:t>y</m:t>
            </m:r>
          </m:e>
          <m:sub>
            <m:r>
              <w:rPr>
                <w:rFonts w:ascii="Latin Modern Math" w:hAnsi="Latin Modern Math"/>
              </w:rPr>
              <m:t>t</m:t>
            </m:r>
          </m:sub>
        </m:sSub>
      </m:oMath>
      <w:r>
        <w:t xml:space="preserve"> is the vector of actual yields across all maturities, both at a given time </w:t>
      </w:r>
      <m:oMath>
        <m:r>
          <w:rPr>
            <w:rFonts w:ascii="Latin Modern Math" w:hAnsi="Latin Modern Math"/>
          </w:rPr>
          <m:t>t</m:t>
        </m:r>
      </m:oMath>
      <w:r>
        <w:t>.</w:t>
      </w:r>
    </w:p>
    <w:p w14:paraId="447CD570" w14:textId="77777777" w:rsidR="005F5B9A" w:rsidRPr="005F5B9A" w:rsidRDefault="005F5B9A" w:rsidP="00FA402B">
      <w:pPr>
        <w:pStyle w:val="BSICSectionHeading"/>
      </w:pPr>
      <w:r w:rsidRPr="005F5B9A">
        <w:t>Deriving risk premia</w:t>
      </w:r>
    </w:p>
    <w:p w14:paraId="0414FAD7" w14:textId="77777777" w:rsidR="005F5B9A" w:rsidRPr="005F5B9A" w:rsidRDefault="005F5B9A" w:rsidP="005F5B9A">
      <w:pPr>
        <w:pStyle w:val="BSICBody"/>
      </w:pPr>
      <w:r w:rsidRPr="005F5B9A">
        <w:t xml:space="preserve">We assume only the long factor earns a risk premium. Define </w:t>
      </w: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rsidRPr="005F5B9A">
        <w:t xml:space="preserve"> to be the price of a bond with maturity </w:t>
      </w:r>
      <m:oMath>
        <m:r>
          <w:rPr>
            <w:rFonts w:ascii="Cambria Math" w:hAnsi="Cambria Math"/>
          </w:rPr>
          <m:t>T</m:t>
        </m:r>
      </m:oMath>
      <w:r w:rsidRPr="005F5B9A">
        <w:t xml:space="preserve"> at time </w:t>
      </w:r>
      <m:oMath>
        <m:r>
          <w:rPr>
            <w:rFonts w:ascii="Cambria Math" w:hAnsi="Cambria Math"/>
          </w:rPr>
          <m:t>t</m:t>
        </m:r>
      </m:oMath>
      <w:r w:rsidRPr="005F5B9A">
        <w:t xml:space="preserve">. We’re going to derive its dynamics under Q. We know that under Q, its expected return over a very </w:t>
      </w:r>
      <w:proofErr w:type="gramStart"/>
      <w:r w:rsidRPr="005F5B9A">
        <w:t>small time</w:t>
      </w:r>
      <w:proofErr w:type="gramEnd"/>
      <w:r w:rsidRPr="005F5B9A">
        <w:t xml:space="preserve"> horizon </w:t>
      </w:r>
      <m:oMath>
        <m:r>
          <w:rPr>
            <w:rFonts w:ascii="Cambria Math" w:hAnsi="Cambria Math"/>
          </w:rPr>
          <m:t>dt</m:t>
        </m:r>
        <m:r>
          <m:rPr>
            <m:sty m:val="p"/>
          </m:rPr>
          <w:rPr>
            <w:rFonts w:ascii="Cambria Math" w:hAnsi="Cambria Math"/>
          </w:rPr>
          <m:t xml:space="preserve"> </m:t>
        </m:r>
      </m:oMath>
      <w:r w:rsidRPr="005F5B9A">
        <w:t xml:space="preserve">shall be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dt</m:t>
        </m:r>
      </m:oMath>
      <w:r w:rsidRPr="005F5B9A">
        <w:t>, because every discounted price is a Q-martingale. For what concerns its diffusion, we will derive it starting from the very first source of risk: the yield. Recall the equation:</w:t>
      </w:r>
    </w:p>
    <w:p w14:paraId="33E7B2B8" w14:textId="77777777" w:rsidR="005F5B9A" w:rsidRPr="005F5B9A" w:rsidRDefault="005F5B9A" w:rsidP="005F5B9A">
      <w:pPr>
        <w:pStyle w:val="BSICBody"/>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5AC0018D" w14:textId="77777777" w:rsidR="005F5B9A" w:rsidRPr="005F5B9A" w:rsidRDefault="005F5B9A" w:rsidP="005F5B9A">
      <w:pPr>
        <w:pStyle w:val="BSICBody"/>
      </w:pPr>
      <w:r w:rsidRPr="005F5B9A">
        <w:t xml:space="preserve">We omit dependence on model parameters for ease of writing. Now, since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rsidRPr="005F5B9A">
        <w:t xml:space="preserve"> is affine in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F5B9A">
        <w:t>:</w:t>
      </w:r>
    </w:p>
    <w:p w14:paraId="13086DB8" w14:textId="77777777" w:rsidR="005F5B9A" w:rsidRPr="005F5B9A" w:rsidRDefault="005F5B9A" w:rsidP="005F5B9A">
      <w:pPr>
        <w:pStyle w:val="BSICBody"/>
      </w:pPr>
      <m:oMathPara>
        <m:oMath>
          <m:r>
            <w:rPr>
              <w:rFonts w:ascii="Cambria Math" w:hAnsi="Cambria Math"/>
            </w:rPr>
            <m:t>dy</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y</m:t>
                  </m:r>
                </m:sub>
              </m:sSub>
            </m:e>
          </m:d>
          <m:r>
            <w:rPr>
              <w:rFonts w:ascii="Cambria Math" w:hAnsi="Cambria Math"/>
            </w:rPr>
            <m:t>dt</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Ω</m:t>
          </m:r>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4565EA1C" w14:textId="77777777" w:rsidR="005F5B9A" w:rsidRPr="005F5B9A" w:rsidRDefault="005F5B9A" w:rsidP="005F5B9A">
      <w:pPr>
        <w:pStyle w:val="BSICBody"/>
      </w:pPr>
      <w:r w:rsidRPr="005F5B9A">
        <w:t xml:space="preserve">We denote by </w:t>
      </w:r>
      <m:oMath>
        <m:sSub>
          <m:sSubPr>
            <m:ctrlPr>
              <w:rPr>
                <w:rFonts w:ascii="Cambria Math" w:hAnsi="Cambria Math"/>
              </w:rPr>
            </m:ctrlPr>
          </m:sSubPr>
          <m:e>
            <m:r>
              <w:rPr>
                <w:rFonts w:ascii="Cambria Math" w:hAnsi="Cambria Math"/>
              </w:rPr>
              <m:t>μ</m:t>
            </m:r>
          </m:e>
          <m:sub>
            <m:r>
              <w:rPr>
                <w:rFonts w:ascii="Cambria Math" w:hAnsi="Cambria Math"/>
              </w:rPr>
              <m:t>y</m:t>
            </m:r>
          </m:sub>
        </m:sSub>
      </m:oMath>
      <w:r w:rsidRPr="005F5B9A">
        <w:t xml:space="preserve"> the drift term for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rsidRPr="005F5B9A">
        <w:t xml:space="preserve">, which we’re not interested in calculating for now. The log price is an affine function of the yield, since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func>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rsidRPr="005F5B9A">
        <w:t>. Hence:</w:t>
      </w:r>
    </w:p>
    <w:p w14:paraId="71D30BD6" w14:textId="77777777" w:rsidR="005F5B9A" w:rsidRPr="005F5B9A" w:rsidRDefault="005F5B9A" w:rsidP="005F5B9A">
      <w:pPr>
        <w:pStyle w:val="BSICBody"/>
      </w:pPr>
      <m:oMathPara>
        <m:oMath>
          <m:r>
            <w:rPr>
              <w:rFonts w:ascii="Cambria Math" w:hAnsi="Cambria Math"/>
            </w:rPr>
            <m:t>dp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p</m:t>
                  </m:r>
                </m:sub>
              </m:sSub>
            </m:e>
          </m:d>
          <m:r>
            <w:rPr>
              <w:rFonts w:ascii="Cambria Math" w:hAnsi="Cambria Math"/>
            </w:rPr>
            <m:t>dt</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Ω</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4879FE83" w14:textId="77777777" w:rsidR="005F5B9A" w:rsidRPr="005F5B9A" w:rsidRDefault="005F5B9A" w:rsidP="005F5B9A">
      <w:pPr>
        <w:pStyle w:val="BSICBody"/>
      </w:pPr>
      <w:r w:rsidRPr="005F5B9A">
        <w:t xml:space="preserve">Once again, we don’t derive </w:t>
      </w:r>
      <m:oMath>
        <m:sSub>
          <m:sSubPr>
            <m:ctrlPr>
              <w:rPr>
                <w:rFonts w:ascii="Cambria Math" w:hAnsi="Cambria Math"/>
              </w:rPr>
            </m:ctrlPr>
          </m:sSubPr>
          <m:e>
            <m:r>
              <w:rPr>
                <w:rFonts w:ascii="Cambria Math" w:hAnsi="Cambria Math"/>
              </w:rPr>
              <m:t>μ</m:t>
            </m:r>
          </m:e>
          <m:sub>
            <m:r>
              <w:rPr>
                <w:rFonts w:ascii="Cambria Math" w:hAnsi="Cambria Math"/>
              </w:rPr>
              <m:t>p</m:t>
            </m:r>
          </m:sub>
        </m:sSub>
      </m:oMath>
      <w:r w:rsidRPr="005F5B9A">
        <w:t xml:space="preserve"> for now since we’re only interested in diffusions for now. Now, the price of a bond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oMath>
      <w:r w:rsidRPr="005F5B9A">
        <w:t xml:space="preserve"> is an exponential function of </w:t>
      </w: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rsidRPr="005F5B9A">
        <w:t>, so:</w:t>
      </w:r>
    </w:p>
    <w:p w14:paraId="0B25C57B" w14:textId="77777777" w:rsidR="005F5B9A" w:rsidRPr="005F5B9A" w:rsidRDefault="005F5B9A" w:rsidP="005F5B9A">
      <w:pPr>
        <w:pStyle w:val="BSICBody"/>
      </w:pPr>
      <m:oMathPara>
        <m:oMath>
          <m:r>
            <w:rPr>
              <w:rFonts w:ascii="Cambria Math" w:hAnsi="Cambria Math"/>
            </w:rPr>
            <m:t>dP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∂p</m:t>
                  </m:r>
                </m:den>
              </m:f>
              <m:sSub>
                <m:sSubPr>
                  <m:ctrlPr>
                    <w:rPr>
                      <w:rFonts w:ascii="Cambria Math" w:hAnsi="Cambria Math"/>
                    </w:rPr>
                  </m:ctrlPr>
                </m:sSubPr>
                <m:e>
                  <m:r>
                    <w:rPr>
                      <w:rFonts w:ascii="Cambria Math" w:hAnsi="Cambria Math"/>
                    </w:rPr>
                    <m:t>μ</m:t>
                  </m: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den>
              </m:f>
              <m:d>
                <m:dPr>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Ω</m:t>
                  </m:r>
                </m:e>
              </m:d>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Ω)'</m:t>
              </m:r>
            </m:e>
          </m:d>
          <m:r>
            <w:rPr>
              <w:rFonts w:ascii="Cambria Math" w:hAnsi="Cambria Math"/>
            </w:rPr>
            <m:t>dt</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∂p</m:t>
                  </m:r>
                </m:den>
              </m:f>
              <m:d>
                <m:dPr>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Ω</m:t>
                  </m:r>
                </m:e>
              </m:d>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4315A3A6" w14:textId="77777777" w:rsidR="005F5B9A" w:rsidRPr="005F5B9A" w:rsidRDefault="005F5B9A" w:rsidP="005F5B9A">
      <w:pPr>
        <w:pStyle w:val="BSICBody"/>
      </w:pPr>
      <w:r w:rsidRPr="005F5B9A">
        <w:t>And since:</w:t>
      </w:r>
    </w:p>
    <w:p w14:paraId="3033F857" w14:textId="77777777" w:rsidR="005F5B9A" w:rsidRPr="005F5B9A" w:rsidRDefault="00000000" w:rsidP="005F5B9A">
      <w:pPr>
        <w:pStyle w:val="BSICBody"/>
      </w:pPr>
      <m:oMathPara>
        <m:oMath>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∂t</m:t>
              </m:r>
            </m:den>
          </m:f>
          <m:r>
            <m:rPr>
              <m:sty m:val="p"/>
            </m:rPr>
            <w:rPr>
              <w:rFonts w:ascii="Cambria Math" w:hAnsi="Cambria Math"/>
            </w:rPr>
            <m:t xml:space="preserve">=0         </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∂p</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den>
          </m:f>
          <m:r>
            <m:rPr>
              <m:sty m:val="p"/>
            </m:rPr>
            <w:rPr>
              <w:rFonts w:ascii="Cambria Math" w:hAnsi="Cambria Math"/>
            </w:rPr>
            <m:t>=</m:t>
          </m:r>
          <m:r>
            <w:rPr>
              <w:rFonts w:ascii="Cambria Math" w:hAnsi="Cambria Math"/>
            </w:rPr>
            <m:t>P</m:t>
          </m:r>
          <m:r>
            <m:rPr>
              <m:sty m:val="p"/>
            </m:rPr>
            <w:rPr>
              <w:rFonts w:ascii="Cambria Math" w:hAnsi="Cambria Math"/>
            </w:rPr>
            <m:t xml:space="preserve">          </m:t>
          </m:r>
        </m:oMath>
      </m:oMathPara>
    </w:p>
    <w:p w14:paraId="54CADDB2" w14:textId="77777777" w:rsidR="005F5B9A" w:rsidRPr="005F5B9A" w:rsidRDefault="00000000" w:rsidP="005F5B9A">
      <w:pPr>
        <w:pStyle w:val="BSICBody"/>
      </w:pPr>
      <m:oMathPara>
        <m:oMath>
          <m:f>
            <m:fPr>
              <m:ctrlPr>
                <w:rPr>
                  <w:rFonts w:ascii="Cambria Math" w:hAnsi="Cambria Math"/>
                </w:rPr>
              </m:ctrlPr>
            </m:fPr>
            <m:num>
              <m:r>
                <w:rPr>
                  <w:rFonts w:ascii="Cambria Math" w:hAnsi="Cambria Math"/>
                </w:rPr>
                <m:t>dP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P</m:t>
              </m:r>
            </m:den>
          </m:f>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sup>
                  <m:r>
                    <m:rPr>
                      <m:sty m:val="p"/>
                    </m:rPr>
                    <w:rPr>
                      <w:rFonts w:ascii="Cambria Math" w:hAnsi="Cambria Math"/>
                    </w:rPr>
                    <m:t>2</m:t>
                  </m:r>
                </m:sup>
              </m:sSup>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Ω</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γ</m:t>
              </m:r>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sup>
                  <m:r>
                    <m:rPr>
                      <m:sty m:val="p"/>
                    </m:rPr>
                    <w:rPr>
                      <w:rFonts w:ascii="Cambria Math" w:hAnsi="Cambria Math"/>
                    </w:rPr>
                    <m:t>'</m:t>
                  </m:r>
                </m:sup>
              </m:sSup>
            </m:e>
          </m:d>
          <m:r>
            <w:rPr>
              <w:rFonts w:ascii="Cambria Math" w:hAnsi="Cambria Math"/>
            </w:rPr>
            <m:t>dt</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Ω</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05A7E96F" w14:textId="77777777" w:rsidR="005F5B9A" w:rsidRPr="005F5B9A" w:rsidRDefault="005F5B9A" w:rsidP="005F5B9A">
      <w:pPr>
        <w:pStyle w:val="BSICBody"/>
      </w:pPr>
      <w:r w:rsidRPr="005F5B9A">
        <w:t xml:space="preserve">But as we mentioned in the beginning we must have </w:t>
      </w:r>
      <m:oMath>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dP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P</m:t>
                </m:r>
              </m:den>
            </m:f>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dt</m:t>
        </m:r>
      </m:oMath>
      <w:r w:rsidRPr="005F5B9A">
        <w:t>. So then:</w:t>
      </w:r>
    </w:p>
    <w:p w14:paraId="15B2ECCB" w14:textId="77777777" w:rsidR="005F5B9A" w:rsidRPr="005F5B9A" w:rsidRDefault="00000000" w:rsidP="005F5B9A">
      <w:pPr>
        <w:pStyle w:val="BSICBody"/>
      </w:pPr>
      <m:oMathPara>
        <m:oMath>
          <m:f>
            <m:fPr>
              <m:ctrlPr>
                <w:rPr>
                  <w:rFonts w:ascii="Cambria Math" w:hAnsi="Cambria Math"/>
                </w:rPr>
              </m:ctrlPr>
            </m:fPr>
            <m:num>
              <m:r>
                <w:rPr>
                  <w:rFonts w:ascii="Cambria Math" w:hAnsi="Cambria Math"/>
                </w:rPr>
                <m:t>dP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P</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dt</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Ω</m:t>
          </m:r>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0C32D455" w14:textId="77777777" w:rsidR="005F5B9A" w:rsidRPr="005F5B9A" w:rsidRDefault="005F5B9A" w:rsidP="005F5B9A">
      <w:pPr>
        <w:pStyle w:val="BSICBody"/>
      </w:pPr>
      <w:r w:rsidRPr="005F5B9A">
        <w:lastRenderedPageBreak/>
        <w:t xml:space="preserve">By </w:t>
      </w:r>
      <w:proofErr w:type="spellStart"/>
      <w:r w:rsidRPr="005F5B9A">
        <w:t>Girsanov</w:t>
      </w:r>
      <w:proofErr w:type="spellEnd"/>
      <w:r w:rsidRPr="005F5B9A">
        <w:t xml:space="preserve">, if we switch to the P measure, we </w:t>
      </w:r>
      <w:proofErr w:type="gramStart"/>
      <w:r w:rsidRPr="005F5B9A">
        <w:t>would</w:t>
      </w:r>
      <w:proofErr w:type="gramEnd"/>
      <w:r w:rsidRPr="005F5B9A">
        <w:t xml:space="preserve"> define a brownian motion </w:t>
      </w: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P</m:t>
            </m:r>
          </m:sup>
        </m:sSubSup>
      </m:oMath>
      <w:r w:rsidRPr="005F5B9A">
        <w:t xml:space="preserve"> with:</w:t>
      </w:r>
    </w:p>
    <w:p w14:paraId="15087748"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dW</m:t>
              </m:r>
            </m:e>
            <m:sub>
              <m:r>
                <w:rPr>
                  <w:rFonts w:ascii="Cambria Math" w:hAnsi="Cambria Math"/>
                </w:rPr>
                <m:t>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dW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λ</m:t>
              </m:r>
            </m:e>
            <m:sub>
              <m:r>
                <w:rPr>
                  <w:rFonts w:ascii="Cambria Math" w:hAnsi="Cambria Math"/>
                </w:rPr>
                <m:t>t</m:t>
              </m:r>
            </m:sub>
          </m:sSub>
          <m:r>
            <w:rPr>
              <w:rFonts w:ascii="Cambria Math" w:hAnsi="Cambria Math"/>
            </w:rPr>
            <m:t>dt</m:t>
          </m:r>
        </m:oMath>
      </m:oMathPara>
    </w:p>
    <w:p w14:paraId="00D4B3B1" w14:textId="77777777" w:rsidR="005F5B9A" w:rsidRPr="005F5B9A" w:rsidRDefault="005F5B9A" w:rsidP="005F5B9A">
      <w:pPr>
        <w:pStyle w:val="BSICBody"/>
      </w:pPr>
      <w:r w:rsidRPr="005F5B9A">
        <w:t xml:space="preserve">Where </w:t>
      </w:r>
      <m:oMath>
        <m:sSub>
          <m:sSubPr>
            <m:ctrlPr>
              <w:rPr>
                <w:rFonts w:ascii="Cambria Math" w:hAnsi="Cambria Math"/>
              </w:rPr>
            </m:ctrlPr>
          </m:sSubPr>
          <m:e>
            <m:r>
              <m:rPr>
                <m:sty m:val="b"/>
              </m:rPr>
              <w:rPr>
                <w:rFonts w:ascii="Cambria Math" w:hAnsi="Cambria Math"/>
              </w:rPr>
              <m:t>λ</m:t>
            </m:r>
          </m:e>
          <m:sub>
            <m:r>
              <w:rPr>
                <w:rFonts w:ascii="Cambria Math" w:hAnsi="Cambria Math"/>
              </w:rPr>
              <m:t>t</m:t>
            </m:r>
          </m:sub>
        </m:sSub>
      </m:oMath>
      <w:r w:rsidRPr="005F5B9A">
        <w:t xml:space="preserve"> is a 3-item vector of prices of risk, one per factor. We assume that only the long factor earns a risk premium. So that:</w:t>
      </w:r>
    </w:p>
    <w:p w14:paraId="7AFE390E" w14:textId="77777777" w:rsidR="005F5B9A" w:rsidRPr="005F5B9A" w:rsidRDefault="00000000" w:rsidP="005F5B9A">
      <w:pPr>
        <w:pStyle w:val="BSICBody"/>
      </w:pPr>
      <m:oMathPara>
        <m:oMath>
          <m:sSub>
            <m:sSubPr>
              <m:ctrlPr>
                <w:rPr>
                  <w:rFonts w:ascii="Cambria Math" w:hAnsi="Cambria Math"/>
                </w:rPr>
              </m:ctrlPr>
            </m:sSubPr>
            <m:e>
              <m:r>
                <m:rPr>
                  <m:sty m:val="b"/>
                </m:rPr>
                <w:rPr>
                  <w:rFonts w:ascii="Cambria Math" w:hAnsi="Cambria Math"/>
                </w:rPr>
                <m:t>λ</m:t>
              </m:r>
            </m:e>
            <m:sub>
              <m:r>
                <w:rPr>
                  <w:rFonts w:ascii="Cambria Math" w:hAnsi="Cambria Math"/>
                </w:rPr>
                <m:t>t</m:t>
              </m:r>
            </m:sub>
          </m:sSub>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t</m:t>
                        </m:r>
                      </m:sub>
                    </m:sSub>
                  </m:e>
                </m:mr>
              </m:m>
            </m:e>
          </m:d>
        </m:oMath>
      </m:oMathPara>
    </w:p>
    <w:p w14:paraId="05DFD14A" w14:textId="77777777" w:rsidR="005F5B9A" w:rsidRPr="005F5B9A" w:rsidRDefault="005F5B9A" w:rsidP="005F5B9A">
      <w:pPr>
        <w:pStyle w:val="BSICBody"/>
      </w:pPr>
      <w:r w:rsidRPr="005F5B9A">
        <w:t xml:space="preserve">This means that under the </w:t>
      </w:r>
      <m:oMath>
        <m:r>
          <w:rPr>
            <w:rFonts w:ascii="Cambria Math" w:hAnsi="Cambria Math"/>
          </w:rPr>
          <m:t>P</m:t>
        </m:r>
      </m:oMath>
      <w:r w:rsidRPr="005F5B9A">
        <w:t xml:space="preserve"> measure, the differential of </w:t>
      </w:r>
      <m:oMath>
        <m:r>
          <w:rPr>
            <w:rFonts w:ascii="Cambria Math" w:hAnsi="Cambria Math"/>
          </w:rPr>
          <m:t>P</m:t>
        </m:r>
      </m:oMath>
      <w:r w:rsidRPr="005F5B9A">
        <w:t xml:space="preserve"> should look like this:</w:t>
      </w:r>
    </w:p>
    <w:p w14:paraId="766CC4D8" w14:textId="77777777" w:rsidR="005F5B9A" w:rsidRPr="005F5B9A" w:rsidRDefault="00000000" w:rsidP="005F5B9A">
      <w:pPr>
        <w:pStyle w:val="BSICBody"/>
      </w:pPr>
      <m:oMathPara>
        <m:oMath>
          <m:f>
            <m:fPr>
              <m:ctrlPr>
                <w:rPr>
                  <w:rFonts w:ascii="Cambria Math" w:hAnsi="Cambria Math"/>
                </w:rPr>
              </m:ctrlPr>
            </m:fPr>
            <m:num>
              <m:r>
                <w:rPr>
                  <w:rFonts w:ascii="Cambria Math" w:hAnsi="Cambria Math"/>
                </w:rPr>
                <m:t>dP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den>
          </m:f>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λ</m:t>
                          </m:r>
                        </m:e>
                        <m:sub>
                          <m:r>
                            <w:rPr>
                              <w:rFonts w:ascii="Cambria Math" w:hAnsi="Cambria Math"/>
                            </w:rPr>
                            <m:t>t</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e>
                          </m:d>
                        </m:e>
                        <m:sub>
                          <m:r>
                            <m:rPr>
                              <m:sty m:val="p"/>
                            </m:rPr>
                            <w:rPr>
                              <w:rFonts w:ascii="Cambria Math" w:hAnsi="Cambria Math"/>
                            </w:rPr>
                            <m:t>3</m:t>
                          </m:r>
                        </m:sub>
                      </m:sSub>
                      <m:sSub>
                        <m:sSubPr>
                          <m:ctrlPr>
                            <w:rPr>
                              <w:rFonts w:ascii="Cambria Math" w:hAnsi="Cambria Math"/>
                            </w:rPr>
                          </m:ctrlPr>
                        </m:sSubPr>
                        <m:e>
                          <m:r>
                            <w:rPr>
                              <w:rFonts w:ascii="Cambria Math" w:hAnsi="Cambria Math"/>
                            </w:rPr>
                            <m:t>σ</m:t>
                          </m:r>
                        </m:e>
                        <m:sub>
                          <m:r>
                            <w:rPr>
                              <w:rFonts w:ascii="Cambria Math" w:hAnsi="Cambria Math"/>
                            </w:rPr>
                            <m:t>l</m:t>
                          </m:r>
                        </m:sub>
                      </m:sSub>
                    </m:e>
                  </m:groupChr>
                </m:e>
                <m:lim>
                  <m:r>
                    <m:rPr>
                      <m:sty m:val="p"/>
                    </m:rPr>
                    <w:rPr>
                      <w:rFonts w:ascii="Cambria Math" w:hAnsi="Cambria Math"/>
                    </w:rPr>
                    <m:t>compensation for risk</m:t>
                  </m:r>
                </m:lim>
              </m:limLow>
            </m:e>
          </m:d>
          <m:r>
            <w:rPr>
              <w:rFonts w:ascii="Cambria Math" w:hAnsi="Cambria Math"/>
            </w:rPr>
            <m:t>dt</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e>
              </m:d>
              <m:r>
                <m:rPr>
                  <m:sty m:val="p"/>
                </m:rPr>
                <w:rPr>
                  <w:rFonts w:ascii="Cambria Math" w:hAnsi="Cambria Math"/>
                </w:rPr>
                <m:t>Ω</m:t>
              </m:r>
            </m:e>
          </m:d>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P</m:t>
              </m:r>
            </m:sup>
          </m:sSubSup>
        </m:oMath>
      </m:oMathPara>
    </w:p>
    <w:p w14:paraId="45C87ED1" w14:textId="77777777" w:rsidR="005F5B9A" w:rsidRPr="005F5B9A" w:rsidRDefault="005F5B9A" w:rsidP="005F5B9A">
      <w:pPr>
        <w:pStyle w:val="BSICBody"/>
      </w:pPr>
      <w:r w:rsidRPr="005F5B9A">
        <w:t xml:space="preserve">The compensation for risk is the product of the bond’s duration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rsidRPr="005F5B9A">
        <w:t xml:space="preserve">, the loading to the long factor </w:t>
      </w:r>
      <m:oMath>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e>
            </m:d>
          </m:e>
          <m:sub>
            <m:r>
              <m:rPr>
                <m:sty m:val="p"/>
              </m:rPr>
              <w:rPr>
                <w:rFonts w:ascii="Cambria Math" w:hAnsi="Cambria Math"/>
              </w:rPr>
              <m:t>3</m:t>
            </m:r>
          </m:sub>
        </m:sSub>
      </m:oMath>
      <w:r w:rsidRPr="005F5B9A">
        <w:t xml:space="preserve">, the volatility of the long factor, and a price of risk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5F5B9A">
        <w:t>. Now define:</w:t>
      </w:r>
    </w:p>
    <w:p w14:paraId="37B5E46E"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μ</m:t>
              </m:r>
            </m:e>
            <m:sub>
              <m:r>
                <w:rPr>
                  <w:rFonts w:ascii="Cambria Math" w:hAnsi="Cambria Math"/>
                </w:rPr>
                <m:t>P</m:t>
              </m:r>
            </m:sub>
          </m:sSub>
          <m:r>
            <m:rPr>
              <m:sty m:val="p"/>
            </m:rPr>
            <w:rPr>
              <w:rFonts w:ascii="Cambria Math" w:hAnsi="Cambria Math"/>
            </w:rPr>
            <m:t>=</m:t>
          </m:r>
          <m: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e>
                  </m:d>
                </m:e>
                <m:sub>
                  <m:r>
                    <m:rPr>
                      <m:sty m:val="p"/>
                    </m:rPr>
                    <w:rPr>
                      <w:rFonts w:ascii="Cambria Math" w:hAnsi="Cambria Math"/>
                    </w:rPr>
                    <m:t>3</m:t>
                  </m:r>
                </m:sub>
              </m:sSub>
              <m:sSub>
                <m:sSubPr>
                  <m:ctrlPr>
                    <w:rPr>
                      <w:rFonts w:ascii="Cambria Math" w:hAnsi="Cambria Math"/>
                    </w:rPr>
                  </m:ctrlPr>
                </m:sSubPr>
                <m:e>
                  <m:r>
                    <w:rPr>
                      <w:rFonts w:ascii="Cambria Math" w:hAnsi="Cambria Math"/>
                    </w:rPr>
                    <m:t>σ</m:t>
                  </m:r>
                </m:e>
                <m:sub>
                  <m:r>
                    <w:rPr>
                      <w:rFonts w:ascii="Cambria Math" w:hAnsi="Cambria Math"/>
                    </w:rPr>
                    <m:t>l</m:t>
                  </m:r>
                </m:sub>
              </m:sSub>
            </m:e>
          </m:d>
        </m:oMath>
      </m:oMathPara>
    </w:p>
    <w:p w14:paraId="580914E5"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σ</m:t>
              </m:r>
            </m:e>
            <m:sub>
              <m:r>
                <w:rPr>
                  <w:rFonts w:ascii="Cambria Math" w:hAnsi="Cambria Math"/>
                </w:rPr>
                <m:t>P</m:t>
              </m:r>
            </m:sub>
          </m:sSub>
          <m:r>
            <m:rPr>
              <m:sty m:val="p"/>
            </m:rPr>
            <w:rPr>
              <w:rFonts w:ascii="Cambria Math" w:hAnsi="Cambria Math"/>
            </w:rPr>
            <m:t>=</m:t>
          </m:r>
          <m:r>
            <w:rPr>
              <w:rFonts w:ascii="Cambria Math" w:hAnsi="Cambria Math"/>
            </w:rPr>
            <m:t>P</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e>
              </m:d>
              <m:r>
                <m:rPr>
                  <m:sty m:val="p"/>
                </m:rPr>
                <w:rPr>
                  <w:rFonts w:ascii="Cambria Math" w:hAnsi="Cambria Math"/>
                </w:rPr>
                <m:t>Ω</m:t>
              </m:r>
            </m:e>
          </m:d>
        </m:oMath>
      </m:oMathPara>
    </w:p>
    <w:p w14:paraId="6F737339" w14:textId="77777777" w:rsidR="005F5B9A" w:rsidRPr="005F5B9A" w:rsidRDefault="005F5B9A" w:rsidP="005F5B9A">
      <w:pPr>
        <w:pStyle w:val="BSICBody"/>
      </w:pPr>
      <w:r w:rsidRPr="005F5B9A">
        <w:t xml:space="preserve">Now consider the log price of a bond,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e>
        </m:func>
        <m:r>
          <m:rPr>
            <m:sty m:val="p"/>
          </m:rPr>
          <w:rPr>
            <w:rFonts w:ascii="Cambria Math" w:hAnsi="Cambria Math"/>
          </w:rPr>
          <m:t xml:space="preserve">. </m:t>
        </m:r>
      </m:oMath>
      <w:r w:rsidRPr="005F5B9A">
        <w:t>By Ito’s lemma:</w:t>
      </w:r>
    </w:p>
    <w:p w14:paraId="3B185056" w14:textId="77777777" w:rsidR="005F5B9A" w:rsidRPr="005F5B9A" w:rsidRDefault="005F5B9A" w:rsidP="005F5B9A">
      <w:pPr>
        <w:pStyle w:val="BSICBody"/>
      </w:pPr>
      <m:oMathPara>
        <m:oMath>
          <m:r>
            <w:rPr>
              <w:rFonts w:ascii="Cambria Math" w:hAnsi="Cambria Math"/>
            </w:rPr>
            <m:t>dp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P</m:t>
                  </m:r>
                </m:den>
              </m:f>
              <m:sSub>
                <m:sSubPr>
                  <m:ctrlPr>
                    <w:rPr>
                      <w:rFonts w:ascii="Cambria Math" w:hAnsi="Cambria Math"/>
                    </w:rPr>
                  </m:ctrlPr>
                </m:sSubPr>
                <m:e>
                  <m:r>
                    <w:rPr>
                      <w:rFonts w:ascii="Cambria Math" w:hAnsi="Cambria Math"/>
                    </w:rPr>
                    <m:t>μ</m:t>
                  </m: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P</m:t>
                      </m:r>
                    </m:e>
                    <m:sup>
                      <m:r>
                        <m:rPr>
                          <m:sty m:val="p"/>
                        </m:rPr>
                        <w:rPr>
                          <w:rFonts w:ascii="Cambria Math" w:hAnsi="Cambria Math"/>
                        </w:rPr>
                        <m:t>2</m:t>
                      </m:r>
                    </m:sup>
                  </m:sSup>
                </m:den>
              </m:f>
              <m:sSubSup>
                <m:sSubSupPr>
                  <m:ctrlPr>
                    <w:rPr>
                      <w:rFonts w:ascii="Cambria Math" w:hAnsi="Cambria Math"/>
                    </w:rPr>
                  </m:ctrlPr>
                </m:sSubSupPr>
                <m:e>
                  <m:r>
                    <w:rPr>
                      <w:rFonts w:ascii="Cambria Math" w:hAnsi="Cambria Math"/>
                    </w:rPr>
                    <m:t>σ</m:t>
                  </m:r>
                </m:e>
                <m:sub>
                  <m:r>
                    <w:rPr>
                      <w:rFonts w:ascii="Cambria Math" w:hAnsi="Cambria Math"/>
                    </w:rPr>
                    <m:t>P</m:t>
                  </m:r>
                </m:sub>
                <m:sup>
                  <m:r>
                    <m:rPr>
                      <m:sty m:val="p"/>
                    </m:rPr>
                    <w:rPr>
                      <w:rFonts w:ascii="Cambria Math" w:hAnsi="Cambria Math"/>
                    </w:rPr>
                    <m:t>2</m:t>
                  </m:r>
                </m:sup>
              </m:sSubSup>
            </m:e>
          </m:d>
          <m:r>
            <w:rPr>
              <w:rFonts w:ascii="Cambria Math" w:hAnsi="Cambria Math"/>
            </w:rPr>
            <m:t>dt</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P</m:t>
                  </m:r>
                </m:den>
              </m:f>
              <m:sSub>
                <m:sSubPr>
                  <m:ctrlPr>
                    <w:rPr>
                      <w:rFonts w:ascii="Cambria Math" w:hAnsi="Cambria Math"/>
                    </w:rPr>
                  </m:ctrlPr>
                </m:sSubPr>
                <m:e>
                  <m:r>
                    <w:rPr>
                      <w:rFonts w:ascii="Cambria Math" w:hAnsi="Cambria Math"/>
                    </w:rPr>
                    <m:t>σ</m:t>
                  </m:r>
                </m:e>
                <m:sub>
                  <m:r>
                    <w:rPr>
                      <w:rFonts w:ascii="Cambria Math" w:hAnsi="Cambria Math"/>
                    </w:rPr>
                    <m:t>P</m:t>
                  </m:r>
                </m:sub>
              </m:sSub>
            </m:e>
          </m:d>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P</m:t>
              </m:r>
            </m:sup>
          </m:sSubSup>
        </m:oMath>
      </m:oMathPara>
    </w:p>
    <w:p w14:paraId="2ECECC09" w14:textId="77777777" w:rsidR="005F5B9A" w:rsidRPr="005F5B9A" w:rsidRDefault="005F5B9A" w:rsidP="005F5B9A">
      <w:pPr>
        <w:pStyle w:val="BSICBody"/>
      </w:pPr>
      <m:oMathPara>
        <m:oMath>
          <m:r>
            <w:rPr>
              <w:rFonts w:ascii="Cambria Math" w:hAnsi="Cambria Math"/>
            </w:rPr>
            <m:t>dp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e>
                  </m:d>
                </m:e>
                <m:sub>
                  <m:r>
                    <m:rPr>
                      <m:sty m:val="p"/>
                    </m:rPr>
                    <w:rPr>
                      <w:rFonts w:ascii="Cambria Math" w:hAnsi="Cambria Math"/>
                    </w:rPr>
                    <m:t>3</m:t>
                  </m:r>
                </m:sub>
              </m:sSub>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sup>
                  <m:r>
                    <m:rPr>
                      <m:sty m:val="p"/>
                    </m:rPr>
                    <w:rPr>
                      <w:rFonts w:ascii="Cambria Math" w:hAnsi="Cambria Math"/>
                    </w:rPr>
                    <m:t>2</m:t>
                  </m:r>
                </m:sup>
              </m:sSup>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e>
              </m:d>
              <m:r>
                <m:rPr>
                  <m:sty m:val="p"/>
                </m:rPr>
                <w:rPr>
                  <w:rFonts w:ascii="Cambria Math" w:hAnsi="Cambria Math"/>
                </w:rPr>
                <m:t>Ω</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γ</m:t>
              </m:r>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e>
                  </m:d>
                </m:e>
                <m:sup>
                  <m:r>
                    <m:rPr>
                      <m:sty m:val="p"/>
                    </m:rPr>
                    <w:rPr>
                      <w:rFonts w:ascii="Cambria Math" w:hAnsi="Cambria Math"/>
                    </w:rPr>
                    <m:t>'</m:t>
                  </m:r>
                </m:sup>
              </m:sSup>
            </m:e>
          </m:d>
          <m:r>
            <w:rPr>
              <w:rFonts w:ascii="Cambria Math" w:hAnsi="Cambria Math"/>
            </w:rPr>
            <m:t>dt</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γ</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e>
              </m:d>
              <m:r>
                <m:rPr>
                  <m:sty m:val="p"/>
                </m:rPr>
                <w:rPr>
                  <w:rFonts w:ascii="Cambria Math" w:hAnsi="Cambria Math"/>
                </w:rPr>
                <m:t>Ω</m:t>
              </m:r>
            </m:e>
          </m:d>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P</m:t>
              </m:r>
            </m:sup>
          </m:sSubSup>
        </m:oMath>
      </m:oMathPara>
    </w:p>
    <w:p w14:paraId="4E76321C" w14:textId="77777777" w:rsidR="005F5B9A" w:rsidRPr="005F5B9A" w:rsidRDefault="005F5B9A" w:rsidP="005F5B9A">
      <w:pPr>
        <w:pStyle w:val="BSICBody"/>
      </w:pPr>
      <w:r w:rsidRPr="005F5B9A">
        <w:t>This will help us in a second. Consider a strategy designed as follows:</w:t>
      </w:r>
    </w:p>
    <w:p w14:paraId="276D48E5" w14:textId="6050ACB3" w:rsidR="005F5B9A" w:rsidRPr="005F5B9A" w:rsidRDefault="005F5B9A" w:rsidP="00350531">
      <w:pPr>
        <w:pStyle w:val="BSICBody"/>
        <w:numPr>
          <w:ilvl w:val="0"/>
          <w:numId w:val="13"/>
        </w:numPr>
      </w:pPr>
      <w:r w:rsidRPr="005F5B9A">
        <w:t xml:space="preserve">Buy a ZCB with maturity </w:t>
      </w:r>
      <m:oMath>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 xml:space="preserve"> </m:t>
        </m:r>
      </m:oMath>
      <w:r w:rsidRPr="005F5B9A">
        <w:t xml:space="preserve">at time </w:t>
      </w:r>
      <m:oMath>
        <m:r>
          <w:rPr>
            <w:rFonts w:ascii="Cambria Math" w:hAnsi="Cambria Math"/>
          </w:rPr>
          <m:t>t</m:t>
        </m:r>
      </m:oMath>
    </w:p>
    <w:p w14:paraId="2692422C" w14:textId="748636F9" w:rsidR="005F5B9A" w:rsidRPr="005F5B9A" w:rsidRDefault="005F5B9A" w:rsidP="00350531">
      <w:pPr>
        <w:pStyle w:val="BSICBody"/>
        <w:numPr>
          <w:ilvl w:val="0"/>
          <w:numId w:val="14"/>
        </w:numPr>
      </w:pPr>
      <w:r w:rsidRPr="005F5B9A">
        <w:t xml:space="preserve">Sell a ZCB with maturity </w:t>
      </w:r>
      <m:oMath>
        <m:r>
          <w:rPr>
            <w:rFonts w:ascii="Cambria Math" w:hAnsi="Cambria Math"/>
          </w:rPr>
          <m:t>τ</m:t>
        </m:r>
      </m:oMath>
      <w:r w:rsidRPr="005F5B9A">
        <w:t xml:space="preserve"> at time </w:t>
      </w:r>
      <m:oMath>
        <m:r>
          <w:rPr>
            <w:rFonts w:ascii="Cambria Math" w:hAnsi="Cambria Math"/>
          </w:rPr>
          <m:t>t</m:t>
        </m:r>
      </m:oMath>
    </w:p>
    <w:p w14:paraId="540168AD" w14:textId="77777777" w:rsidR="005F5B9A" w:rsidRPr="005F5B9A" w:rsidRDefault="005F5B9A" w:rsidP="005F5B9A">
      <w:pPr>
        <w:pStyle w:val="BSICBody"/>
      </w:pPr>
      <w:r w:rsidRPr="005F5B9A">
        <w:t xml:space="preserve">The returns of the strategy should be equal to the forward rate with tenor </w:t>
      </w:r>
      <m:oMath>
        <m:r>
          <m:rPr>
            <m:sty m:val="p"/>
          </m:rPr>
          <w:rPr>
            <w:rFonts w:ascii="Cambria Math" w:hAnsi="Cambria Math"/>
          </w:rPr>
          <m:t>Δ</m:t>
        </m:r>
        <m:r>
          <w:rPr>
            <w:rFonts w:ascii="Cambria Math" w:hAnsi="Cambria Math"/>
          </w:rPr>
          <m:t>τ</m:t>
        </m:r>
      </m:oMath>
      <w:r w:rsidRPr="005F5B9A">
        <w:t xml:space="preserve"> locked in at time </w:t>
      </w:r>
      <m:oMath>
        <m:r>
          <w:rPr>
            <w:rFonts w:ascii="Cambria Math" w:hAnsi="Cambria Math"/>
          </w:rPr>
          <m:t>t</m:t>
        </m:r>
      </m:oMath>
      <w:r w:rsidRPr="005F5B9A">
        <w:t xml:space="preserve">, minus the </w:t>
      </w:r>
      <m:oMath>
        <m:r>
          <m:rPr>
            <m:sty m:val="p"/>
          </m:rPr>
          <w:rPr>
            <w:rFonts w:ascii="Cambria Math" w:hAnsi="Cambria Math"/>
          </w:rPr>
          <m:t>Δ</m:t>
        </m:r>
        <m:r>
          <w:rPr>
            <w:rFonts w:ascii="Cambria Math" w:hAnsi="Cambria Math"/>
          </w:rPr>
          <m:t>τ</m:t>
        </m:r>
      </m:oMath>
      <w:r w:rsidRPr="005F5B9A">
        <w:t xml:space="preserve"> maturity yield prevailing at time </w:t>
      </w:r>
      <m:oMath>
        <m:r>
          <w:rPr>
            <w:rFonts w:ascii="Cambria Math" w:hAnsi="Cambria Math"/>
          </w:rPr>
          <m:t>τ</m:t>
        </m:r>
      </m:oMath>
      <w:r w:rsidRPr="005F5B9A">
        <w:t>. The strategy’s returns can be written as:</w:t>
      </w:r>
    </w:p>
    <w:p w14:paraId="551994C1"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e>
          </m:d>
        </m:oMath>
      </m:oMathPara>
    </w:p>
    <w:p w14:paraId="516C9D22" w14:textId="77777777" w:rsidR="005F5B9A" w:rsidRPr="005F5B9A" w:rsidRDefault="005F5B9A" w:rsidP="005F5B9A">
      <w:pPr>
        <w:pStyle w:val="BSICBody"/>
      </w:pPr>
      <w:r w:rsidRPr="005F5B9A">
        <w:t xml:space="preserve">Recall the definition of forward rate at time </w:t>
      </w:r>
      <m:oMath>
        <m:r>
          <w:rPr>
            <w:rFonts w:ascii="Cambria Math" w:hAnsi="Cambria Math"/>
          </w:rPr>
          <m:t>t</m:t>
        </m:r>
      </m:oMath>
      <w:r w:rsidRPr="005F5B9A">
        <w:t xml:space="preserve"> with maturity </w:t>
      </w:r>
      <m:oMath>
        <m:r>
          <w:rPr>
            <w:rFonts w:ascii="Cambria Math" w:hAnsi="Cambria Math"/>
          </w:rPr>
          <m:t>τ</m:t>
        </m:r>
      </m:oMath>
      <w:r w:rsidRPr="005F5B9A">
        <w:t xml:space="preserve"> and tenor </w:t>
      </w:r>
      <m:oMath>
        <m:r>
          <m:rPr>
            <m:sty m:val="p"/>
          </m:rPr>
          <w:rPr>
            <w:rFonts w:ascii="Cambria Math" w:hAnsi="Cambria Math"/>
          </w:rPr>
          <m:t>Δ</m:t>
        </m:r>
        <m:r>
          <w:rPr>
            <w:rFonts w:ascii="Cambria Math" w:hAnsi="Cambria Math"/>
          </w:rPr>
          <m:t>τ</m:t>
        </m:r>
      </m:oMath>
      <w:r w:rsidRPr="005F5B9A">
        <w:t>:</w:t>
      </w:r>
    </w:p>
    <w:p w14:paraId="4ED50634"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num>
            <m:den>
              <m:r>
                <m:rPr>
                  <m:sty m:val="p"/>
                </m:rPr>
                <w:rPr>
                  <w:rFonts w:ascii="Cambria Math" w:hAnsi="Cambria Math"/>
                </w:rPr>
                <m:t>Δ</m:t>
              </m:r>
              <m:r>
                <w:rPr>
                  <w:rFonts w:ascii="Cambria Math" w:hAnsi="Cambria Math"/>
                </w:rPr>
                <m:t>τ</m:t>
              </m:r>
            </m:den>
          </m:f>
        </m:oMath>
      </m:oMathPara>
    </w:p>
    <w:p w14:paraId="5D5BE576" w14:textId="77777777" w:rsidR="005F5B9A" w:rsidRPr="005F5B9A" w:rsidRDefault="005F5B9A" w:rsidP="005F5B9A">
      <w:pPr>
        <w:pStyle w:val="BSICBody"/>
      </w:pPr>
      <w:r w:rsidRPr="005F5B9A">
        <w:t xml:space="preserve">We rearrange the terms in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oMath>
      <w:r w:rsidRPr="005F5B9A">
        <w:t xml:space="preserve"> and get:</w:t>
      </w:r>
    </w:p>
    <w:p w14:paraId="297EC147"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e>
          </m:d>
        </m:oMath>
      </m:oMathPara>
    </w:p>
    <w:p w14:paraId="7EC9795C"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τ</m:t>
                  </m:r>
                </m:sub>
              </m:sSub>
              <m:r>
                <m:rPr>
                  <m:sty m:val="p"/>
                </m:rPr>
                <w:rPr>
                  <w:rFonts w:ascii="Cambria Math" w:hAnsi="Cambria Math"/>
                </w:rPr>
                <m:t>(</m:t>
              </m:r>
              <m:r>
                <w:rPr>
                  <w:rFonts w:ascii="Cambria Math" w:hAnsi="Cambria Math"/>
                </w:rPr>
                <m:t>τ</m:t>
              </m:r>
              <m:r>
                <m:rPr>
                  <m:sty m:val="p"/>
                </m:rPr>
                <w:rPr>
                  <w:rFonts w:ascii="Cambria Math" w:hAnsi="Cambria Math"/>
                </w:rPr>
                <m:t>)</m:t>
              </m:r>
            </m:e>
          </m:d>
          <m:r>
            <m:rPr>
              <m:sty m:val="p"/>
            </m:rPr>
            <w:rPr>
              <w:rFonts w:ascii="Cambria Math" w:hAnsi="Cambria Math"/>
            </w:rPr>
            <m:t>Δ</m:t>
          </m:r>
          <m:r>
            <w:rPr>
              <w:rFonts w:ascii="Cambria Math" w:hAnsi="Cambria Math"/>
            </w:rPr>
            <m:t>τ</m:t>
          </m:r>
        </m:oMath>
      </m:oMathPara>
    </w:p>
    <w:p w14:paraId="1241C3F2" w14:textId="77777777" w:rsidR="005F5B9A" w:rsidRPr="005F5B9A" w:rsidRDefault="005F5B9A" w:rsidP="005F5B9A">
      <w:pPr>
        <w:pStyle w:val="BSICBody"/>
      </w:pPr>
      <w:r w:rsidRPr="005F5B9A">
        <w:t xml:space="preserve">What </w:t>
      </w:r>
      <m:oMath>
        <m:sSup>
          <m:sSupPr>
            <m:ctrlPr>
              <w:rPr>
                <w:rFonts w:ascii="Cambria Math" w:hAnsi="Cambria Math"/>
              </w:rPr>
            </m:ctrlPr>
          </m:sSupPr>
          <m:e>
            <m:r>
              <w:rPr>
                <w:rFonts w:ascii="Cambria Math" w:hAnsi="Cambria Math"/>
              </w:rPr>
              <m:t>E</m:t>
            </m:r>
          </m:e>
          <m:sup>
            <m:r>
              <w:rPr>
                <w:rFonts w:ascii="Cambria Math" w:hAnsi="Cambria Math"/>
              </w:rPr>
              <m:t>P</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r>
          <m:rPr>
            <m:sty m:val="p"/>
          </m:rPr>
          <w:rPr>
            <w:rFonts w:ascii="Cambria Math" w:hAnsi="Cambria Math"/>
          </w:rPr>
          <m:t>]</m:t>
        </m:r>
      </m:oMath>
      <w:r w:rsidRPr="005F5B9A">
        <w:t xml:space="preserve">? Well, we have a form for </w:t>
      </w:r>
      <m:oMath>
        <m:r>
          <w:rPr>
            <w:rFonts w:ascii="Cambria Math" w:hAnsi="Cambria Math"/>
          </w:rPr>
          <m:t>dp</m:t>
        </m:r>
      </m:oMath>
      <w:r w:rsidRPr="005F5B9A">
        <w:t xml:space="preserve"> and we can integrate over time.</w:t>
      </w:r>
    </w:p>
    <w:p w14:paraId="0006E89E"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nary>
                <m:naryPr>
                  <m:ctrlPr>
                    <w:rPr>
                      <w:rFonts w:ascii="Cambria Math" w:hAnsi="Cambria Math"/>
                    </w:rPr>
                  </m:ctrlPr>
                </m:naryPr>
                <m:sub>
                  <m:r>
                    <w:rPr>
                      <w:rFonts w:ascii="Cambria Math" w:hAnsi="Cambria Math"/>
                    </w:rPr>
                    <m:t>t</m:t>
                  </m:r>
                </m:sub>
                <m:sup>
                  <m:r>
                    <w:rPr>
                      <w:rFonts w:ascii="Cambria Math" w:hAnsi="Cambria Math"/>
                    </w:rPr>
                    <m:t>τ</m:t>
                  </m:r>
                </m:sup>
                <m:e>
                  <m:r>
                    <w:rPr>
                      <w:rFonts w:ascii="Cambria Math" w:hAnsi="Cambria Math"/>
                    </w:rPr>
                    <m:t>dp</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e>
              </m:nary>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τ</m:t>
                  </m:r>
                </m:sup>
                <m:e>
                  <m:r>
                    <w:rPr>
                      <w:rFonts w:ascii="Cambria Math" w:hAnsi="Cambria Math"/>
                    </w:rPr>
                    <m:t>dp</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τ</m:t>
                  </m:r>
                  <m:r>
                    <m:rPr>
                      <m:sty m:val="p"/>
                    </m:rPr>
                    <w:rPr>
                      <w:rFonts w:ascii="Cambria Math" w:hAnsi="Cambria Math"/>
                    </w:rPr>
                    <m:t>)</m:t>
                  </m:r>
                </m:e>
              </m:nary>
            </m:e>
          </m:d>
        </m:oMath>
      </m:oMathPara>
    </w:p>
    <w:p w14:paraId="2416B6BD"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nary>
                <m:naryPr>
                  <m:ctrlPr>
                    <w:rPr>
                      <w:rFonts w:ascii="Cambria Math" w:hAnsi="Cambria Math"/>
                    </w:rPr>
                  </m:ctrlPr>
                </m:naryPr>
                <m:sub>
                  <m:r>
                    <w:rPr>
                      <w:rFonts w:ascii="Cambria Math" w:hAnsi="Cambria Math"/>
                    </w:rPr>
                    <m:t>t</m:t>
                  </m:r>
                </m:sub>
                <m:sup>
                  <m:r>
                    <w:rPr>
                      <w:rFonts w:ascii="Cambria Math" w:hAnsi="Cambria Math"/>
                    </w:rPr>
                    <m:t>τ</m:t>
                  </m:r>
                </m:sup>
                <m:e>
                  <m:r>
                    <w:rPr>
                      <w:rFonts w:ascii="Cambria Math" w:hAnsi="Cambria Math"/>
                    </w:rPr>
                    <m:t>dp</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e>
              </m:nary>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nary>
                <m:naryPr>
                  <m:ctrlPr>
                    <w:rPr>
                      <w:rFonts w:ascii="Cambria Math" w:hAnsi="Cambria Math"/>
                    </w:rPr>
                  </m:ctrlPr>
                </m:naryPr>
                <m:sub>
                  <m:r>
                    <w:rPr>
                      <w:rFonts w:ascii="Cambria Math" w:hAnsi="Cambria Math"/>
                    </w:rPr>
                    <m:t>t</m:t>
                  </m:r>
                </m:sub>
                <m:sup>
                  <m:r>
                    <w:rPr>
                      <w:rFonts w:ascii="Cambria Math" w:hAnsi="Cambria Math"/>
                    </w:rPr>
                    <m:t>τ</m:t>
                  </m:r>
                </m:sup>
                <m:e>
                  <m:r>
                    <w:rPr>
                      <w:rFonts w:ascii="Cambria Math" w:hAnsi="Cambria Math"/>
                    </w:rPr>
                    <m:t>dp</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τ</m:t>
                  </m:r>
                  <m:r>
                    <m:rPr>
                      <m:sty m:val="p"/>
                    </m:rPr>
                    <w:rPr>
                      <w:rFonts w:ascii="Cambria Math" w:hAnsi="Cambria Math"/>
                    </w:rPr>
                    <m:t>)</m:t>
                  </m:r>
                </m:e>
              </m:nary>
            </m:e>
          </m:d>
        </m:oMath>
      </m:oMathPara>
    </w:p>
    <w:p w14:paraId="166D3320" w14:textId="77777777" w:rsidR="005F5B9A" w:rsidRPr="005F5B9A" w:rsidRDefault="005F5B9A" w:rsidP="005F5B9A">
      <w:pPr>
        <w:pStyle w:val="BSICBody"/>
      </w:pPr>
      <w:r w:rsidRPr="005F5B9A">
        <w:t xml:space="preserve">To evaluate the two </w:t>
      </w:r>
      <w:proofErr w:type="gramStart"/>
      <w:r w:rsidRPr="005F5B9A">
        <w:t>expectations</w:t>
      </w:r>
      <w:proofErr w:type="gramEnd"/>
      <w:r w:rsidRPr="005F5B9A">
        <w:t xml:space="preserve"> we only care about the drift summand of each of the two differentials, as the diffusions have expectation equal to zero.</w:t>
      </w:r>
    </w:p>
    <w:p w14:paraId="764F1828"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τ</m:t>
              </m:r>
            </m:sup>
            <m:e>
              <m:sSub>
                <m:sSubPr>
                  <m:ctrlPr>
                    <w:rPr>
                      <w:rFonts w:ascii="Cambria Math" w:hAnsi="Cambria Math"/>
                    </w:rPr>
                  </m:ctrlPr>
                </m:sSubPr>
                <m:e>
                  <m:r>
                    <w:rPr>
                      <w:rFonts w:ascii="Cambria Math" w:hAnsi="Cambria Math"/>
                    </w:rPr>
                    <m:t>r</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u</m:t>
                  </m:r>
                </m:sub>
              </m:sSub>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u</m:t>
                  </m:r>
                </m:e>
              </m:d>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α</m:t>
                      </m:r>
                    </m:e>
                  </m:d>
                </m:e>
                <m:sub>
                  <m:r>
                    <m:rPr>
                      <m:sty m:val="p"/>
                    </m:rPr>
                    <w:rPr>
                      <w:rFonts w:ascii="Cambria Math" w:hAnsi="Cambria Math"/>
                    </w:rPr>
                    <m:t>3</m:t>
                  </m:r>
                </m:sub>
              </m:sSub>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u</m:t>
                      </m:r>
                    </m:e>
                  </m:d>
                </m:e>
                <m:sup>
                  <m:r>
                    <m:rPr>
                      <m:sty m:val="p"/>
                    </m:rPr>
                    <w:rPr>
                      <w:rFonts w:ascii="Cambria Math" w:hAnsi="Cambria Math"/>
                    </w:rPr>
                    <m:t>2</m:t>
                  </m:r>
                </m:sup>
              </m:sSup>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α</m:t>
                  </m:r>
                </m:e>
              </m:d>
              <m:r>
                <m:rPr>
                  <m:sty m:val="p"/>
                </m:rPr>
                <w:rPr>
                  <w:rFonts w:ascii="Cambria Math" w:hAnsi="Cambria Math"/>
                </w:rPr>
                <m:t>Ω</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γ</m:t>
              </m:r>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α</m:t>
                      </m:r>
                    </m:e>
                  </m:d>
                </m:e>
                <m:sup>
                  <m:r>
                    <m:rPr>
                      <m:sty m:val="p"/>
                    </m:rPr>
                    <w:rPr>
                      <w:rFonts w:ascii="Cambria Math" w:hAnsi="Cambria Math"/>
                    </w:rPr>
                    <m:t>'</m:t>
                  </m:r>
                </m:sup>
              </m:sSup>
              <m:r>
                <w:rPr>
                  <w:rFonts w:ascii="Cambria Math" w:hAnsi="Cambria Math"/>
                </w:rPr>
                <m:t>du</m:t>
              </m:r>
            </m:e>
          </m:nary>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τ</m:t>
              </m:r>
            </m:sup>
            <m:e>
              <m:sSub>
                <m:sSubPr>
                  <m:ctrlPr>
                    <w:rPr>
                      <w:rFonts w:ascii="Cambria Math" w:hAnsi="Cambria Math"/>
                    </w:rPr>
                  </m:ctrlPr>
                </m:sSubPr>
                <m:e>
                  <m:r>
                    <w:rPr>
                      <w:rFonts w:ascii="Cambria Math" w:hAnsi="Cambria Math"/>
                    </w:rPr>
                    <m:t>r</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u</m:t>
                  </m:r>
                </m:sub>
              </m:sSub>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u</m:t>
                  </m:r>
                </m:e>
              </m:d>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α</m:t>
                      </m:r>
                    </m:e>
                  </m:d>
                </m:e>
                <m:sub>
                  <m:r>
                    <m:rPr>
                      <m:sty m:val="p"/>
                    </m:rPr>
                    <w:rPr>
                      <w:rFonts w:ascii="Cambria Math" w:hAnsi="Cambria Math"/>
                    </w:rPr>
                    <m:t>3</m:t>
                  </m:r>
                </m:sub>
              </m:sSub>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u</m:t>
                      </m:r>
                    </m:e>
                  </m:d>
                </m:e>
                <m:sup>
                  <m:r>
                    <m:rPr>
                      <m:sty m:val="p"/>
                    </m:rPr>
                    <w:rPr>
                      <w:rFonts w:ascii="Cambria Math" w:hAnsi="Cambria Math"/>
                    </w:rPr>
                    <m:t>2</m:t>
                  </m:r>
                </m:sup>
              </m:sSup>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α</m:t>
                  </m:r>
                </m:e>
              </m:d>
              <m:r>
                <m:rPr>
                  <m:sty m:val="p"/>
                </m:rPr>
                <w:rPr>
                  <w:rFonts w:ascii="Cambria Math" w:hAnsi="Cambria Math"/>
                </w:rPr>
                <m:t>Ω</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γ</m:t>
              </m:r>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α</m:t>
                      </m:r>
                    </m:e>
                  </m:d>
                </m:e>
                <m:sup>
                  <m:r>
                    <m:rPr>
                      <m:sty m:val="p"/>
                    </m:rPr>
                    <w:rPr>
                      <w:rFonts w:ascii="Cambria Math" w:hAnsi="Cambria Math"/>
                    </w:rPr>
                    <m:t>'</m:t>
                  </m:r>
                </m:sup>
              </m:sSup>
              <m:r>
                <w:rPr>
                  <w:rFonts w:ascii="Cambria Math" w:hAnsi="Cambria Math"/>
                </w:rPr>
                <m:t>du</m:t>
              </m:r>
            </m:e>
          </m:nary>
        </m:oMath>
      </m:oMathPara>
    </w:p>
    <w:p w14:paraId="535EA5F3" w14:textId="77777777" w:rsidR="005F5B9A" w:rsidRPr="005F5B9A" w:rsidRDefault="005F5B9A" w:rsidP="005F5B9A">
      <w:pPr>
        <w:pStyle w:val="BSICBody"/>
      </w:pPr>
      <w:r w:rsidRPr="005F5B9A">
        <w:t xml:space="preserve">Tuckman assumes </w:t>
      </w:r>
      <m:oMath>
        <m:sSub>
          <m:sSubPr>
            <m:ctrlPr>
              <w:rPr>
                <w:rFonts w:ascii="Cambria Math" w:hAnsi="Cambria Math"/>
              </w:rPr>
            </m:ctrlPr>
          </m:sSubPr>
          <m:e>
            <m:r>
              <w:rPr>
                <w:rFonts w:ascii="Cambria Math" w:hAnsi="Cambria Math"/>
              </w:rPr>
              <m:t>E</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u</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rsidRPr="005F5B9A">
        <w:t xml:space="preserve">. </w:t>
      </w:r>
      <w:proofErr w:type="gramStart"/>
      <w:r w:rsidRPr="005F5B9A">
        <w:t>So</w:t>
      </w:r>
      <w:proofErr w:type="gramEnd"/>
      <w:r w:rsidRPr="005F5B9A">
        <w:t xml:space="preserve"> we treat it as constant. To simplify this integral, define:</w:t>
      </w:r>
    </w:p>
    <w:p w14:paraId="71113903" w14:textId="77777777" w:rsidR="005F5B9A" w:rsidRPr="005F5B9A" w:rsidRDefault="005F5B9A" w:rsidP="005F5B9A">
      <w:pPr>
        <w:pStyle w:val="BSICBody"/>
      </w:pPr>
      <m:oMathPara>
        <m:oMath>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zγ</m:t>
          </m:r>
          <m:sSub>
            <m:sSubPr>
              <m:ctrlPr>
                <w:rPr>
                  <w:rFonts w:ascii="Cambria Math" w:hAnsi="Cambria Math"/>
                </w:rPr>
              </m:ctrlPr>
            </m:sSub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e>
              </m:d>
            </m:e>
            <m:sub>
              <m:r>
                <m:rPr>
                  <m:sty m:val="p"/>
                </m:rPr>
                <w:rPr>
                  <w:rFonts w:ascii="Cambria Math" w:hAnsi="Cambria Math"/>
                </w:rPr>
                <m:t>3</m:t>
              </m:r>
            </m:sub>
          </m:sSub>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z</m:t>
              </m:r>
            </m:e>
            <m:sup>
              <m:r>
                <m:rPr>
                  <m:sty m:val="p"/>
                </m:rPr>
                <w:rPr>
                  <w:rFonts w:ascii="Cambria Math" w:hAnsi="Cambria Math"/>
                </w:rPr>
                <m:t>2</m:t>
              </m:r>
            </m:sup>
          </m:sSup>
          <m:r>
            <w:rPr>
              <w:rFonts w:ascii="Cambria Math" w:hAnsi="Cambria Math"/>
            </w:rPr>
            <m:t>γ</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e>
          </m:d>
          <m:r>
            <m:rPr>
              <m:sty m:val="p"/>
            </m:rPr>
            <w:rPr>
              <w:rFonts w:ascii="Cambria Math" w:hAnsi="Cambria Math"/>
            </w:rPr>
            <m:t>Ω</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γ</m:t>
          </m:r>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e>
              </m:d>
            </m:e>
            <m:sup>
              <m:r>
                <m:rPr>
                  <m:sty m:val="p"/>
                </m:rPr>
                <w:rPr>
                  <w:rFonts w:ascii="Cambria Math" w:hAnsi="Cambria Math"/>
                </w:rPr>
                <m:t>'</m:t>
              </m:r>
            </m:sup>
          </m:sSup>
        </m:oMath>
      </m:oMathPara>
    </w:p>
    <w:p w14:paraId="3CC50AD9" w14:textId="77777777" w:rsidR="005F5B9A" w:rsidRPr="005F5B9A" w:rsidRDefault="005F5B9A" w:rsidP="005F5B9A">
      <w:pPr>
        <w:pStyle w:val="BSICBody"/>
      </w:pPr>
      <w:r w:rsidRPr="005F5B9A">
        <w:t>And then</w:t>
      </w:r>
    </w:p>
    <w:p w14:paraId="6E3DE9BE"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τ</m:t>
              </m:r>
            </m:sup>
            <m:e>
              <m:sSub>
                <m:sSubPr>
                  <m:ctrlPr>
                    <w:rPr>
                      <w:rFonts w:ascii="Cambria Math" w:hAnsi="Cambria Math"/>
                    </w:rPr>
                  </m:ctrlPr>
                </m:sSubPr>
                <m:e>
                  <m:r>
                    <w:rPr>
                      <w:rFonts w:ascii="Cambria Math" w:hAnsi="Cambria Math"/>
                    </w:rPr>
                    <m:t>r</m:t>
                  </m:r>
                </m:e>
                <m:sub>
                  <m:r>
                    <w:rPr>
                      <w:rFonts w:ascii="Cambria Math" w:hAnsi="Cambria Math"/>
                    </w:rPr>
                    <m:t>u</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du</m:t>
              </m:r>
            </m:e>
          </m:nary>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τ</m:t>
              </m:r>
            </m:sup>
            <m:e>
              <m:sSub>
                <m:sSubPr>
                  <m:ctrlPr>
                    <w:rPr>
                      <w:rFonts w:ascii="Cambria Math" w:hAnsi="Cambria Math"/>
                    </w:rPr>
                  </m:ctrlPr>
                </m:sSubPr>
                <m:e>
                  <m:r>
                    <w:rPr>
                      <w:rFonts w:ascii="Cambria Math" w:hAnsi="Cambria Math"/>
                    </w:rPr>
                    <m:t>r</m:t>
                  </m:r>
                </m:e>
                <m:sub>
                  <m:r>
                    <w:rPr>
                      <w:rFonts w:ascii="Cambria Math" w:hAnsi="Cambria Math"/>
                    </w:rPr>
                    <m:t>u</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du</m:t>
              </m:r>
            </m:e>
          </m:nary>
        </m:oMath>
      </m:oMathPara>
    </w:p>
    <w:p w14:paraId="583CFFBB"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nary>
            <m:naryPr>
              <m:ctrlPr>
                <w:rPr>
                  <w:rFonts w:ascii="Cambria Math" w:hAnsi="Cambria Math"/>
                </w:rPr>
              </m:ctrlPr>
            </m:naryPr>
            <m:sub>
              <m:r>
                <w:rPr>
                  <w:rFonts w:ascii="Cambria Math" w:hAnsi="Cambria Math"/>
                </w:rPr>
                <m:t>t</m:t>
              </m:r>
            </m:sub>
            <m:sup>
              <m:r>
                <w:rPr>
                  <w:rFonts w:ascii="Cambria Math" w:hAnsi="Cambria Math"/>
                </w:rPr>
                <m:t>τ</m:t>
              </m:r>
            </m:sup>
            <m:e>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r>
                <m:rPr>
                  <m:sty m:val="p"/>
                </m:rPr>
                <w:rPr>
                  <w:rFonts w:ascii="Cambria Math" w:hAnsi="Cambria Math"/>
                </w:rPr>
                <m:t>)]</m:t>
              </m:r>
            </m:e>
          </m:nary>
          <m:r>
            <w:rPr>
              <w:rFonts w:ascii="Cambria Math" w:hAnsi="Cambria Math"/>
            </w:rPr>
            <m:t>du</m:t>
          </m:r>
        </m:oMath>
      </m:oMathPara>
    </w:p>
    <w:p w14:paraId="372B7D61" w14:textId="77777777" w:rsidR="005F5B9A" w:rsidRPr="005F5B9A" w:rsidRDefault="005F5B9A" w:rsidP="005F5B9A">
      <w:pPr>
        <w:pStyle w:val="BSICBody"/>
      </w:pPr>
      <w:r w:rsidRPr="005F5B9A">
        <w:t xml:space="preserve">Now perform a change of variable </w:t>
      </w:r>
      <m:oMath>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oMath>
      <w:r w:rsidRPr="005F5B9A">
        <w:t>:</w:t>
      </w:r>
    </w:p>
    <w:p w14:paraId="1A75C0EA"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w:rPr>
                  <w:rFonts w:ascii="Cambria Math" w:hAnsi="Cambria Math"/>
                </w:rPr>
                <m:t>τ</m:t>
              </m:r>
              <m:r>
                <m:rPr>
                  <m:sty m:val="p"/>
                </m:rPr>
                <w:rPr>
                  <w:rFonts w:ascii="Cambria Math" w:hAnsi="Cambria Math"/>
                </w:rPr>
                <m:t>-</m:t>
              </m:r>
              <m:r>
                <w:rPr>
                  <w:rFonts w:ascii="Cambria Math" w:hAnsi="Cambria Math"/>
                </w:rPr>
                <m:t>t</m:t>
              </m:r>
            </m:sup>
            <m:e>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s</m:t>
                  </m:r>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e>
          </m:nary>
          <m:r>
            <w:rPr>
              <w:rFonts w:ascii="Cambria Math" w:hAnsi="Cambria Math"/>
            </w:rPr>
            <m:t>ds</m:t>
          </m:r>
        </m:oMath>
      </m:oMathPara>
    </w:p>
    <w:p w14:paraId="3276A035" w14:textId="77777777" w:rsidR="005F5B9A" w:rsidRPr="005F5B9A" w:rsidRDefault="005F5B9A" w:rsidP="005F5B9A">
      <w:pPr>
        <w:pStyle w:val="BSICBody"/>
      </w:pPr>
      <w:r w:rsidRPr="005F5B9A">
        <w:t>We split the integral again:</w:t>
      </w:r>
    </w:p>
    <w:p w14:paraId="0BECEADF"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w:rPr>
                  <w:rFonts w:ascii="Cambria Math" w:hAnsi="Cambria Math"/>
                </w:rPr>
                <m:t>τ</m:t>
              </m:r>
              <m:r>
                <m:rPr>
                  <m:sty m:val="p"/>
                </m:rPr>
                <w:rPr>
                  <w:rFonts w:ascii="Cambria Math" w:hAnsi="Cambria Math"/>
                </w:rPr>
                <m:t>-</m:t>
              </m:r>
              <m:r>
                <w:rPr>
                  <w:rFonts w:ascii="Cambria Math" w:hAnsi="Cambria Math"/>
                </w:rPr>
                <m:t>t</m:t>
              </m:r>
            </m:sup>
            <m:e>
              <m:r>
                <w:rPr>
                  <w:rFonts w:ascii="Cambria Math" w:hAnsi="Cambria Math"/>
                </w:rPr>
                <m:t>h</m:t>
              </m:r>
              <m:d>
                <m:dPr>
                  <m:ctrlPr>
                    <w:rPr>
                      <w:rFonts w:ascii="Cambria Math" w:hAnsi="Cambria Math"/>
                    </w:rPr>
                  </m:ctrlPr>
                </m:dPr>
                <m:e>
                  <m:r>
                    <w:rPr>
                      <w:rFonts w:ascii="Cambria Math" w:hAnsi="Cambria Math"/>
                    </w:rPr>
                    <m:t>s</m:t>
                  </m:r>
                  <m:r>
                    <m:rPr>
                      <m:sty m:val="p"/>
                    </m:rPr>
                    <w:rPr>
                      <w:rFonts w:ascii="Cambria Math" w:hAnsi="Cambria Math"/>
                    </w:rPr>
                    <m:t>+Δ</m:t>
                  </m:r>
                  <m:r>
                    <w:rPr>
                      <w:rFonts w:ascii="Cambria Math" w:hAnsi="Cambria Math"/>
                    </w:rPr>
                    <m:t>τ</m:t>
                  </m:r>
                </m:e>
              </m:d>
            </m:e>
          </m:nary>
          <m:r>
            <w:rPr>
              <w:rFonts w:ascii="Cambria Math" w:hAnsi="Cambria Math"/>
            </w:rPr>
            <m:t>ds</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w:rPr>
                  <w:rFonts w:ascii="Cambria Math" w:hAnsi="Cambria Math"/>
                </w:rPr>
                <m:t>τ</m:t>
              </m:r>
              <m:r>
                <m:rPr>
                  <m:sty m:val="p"/>
                </m:rPr>
                <w:rPr>
                  <w:rFonts w:ascii="Cambria Math" w:hAnsi="Cambria Math"/>
                </w:rPr>
                <m:t>-</m:t>
              </m:r>
              <m:r>
                <w:rPr>
                  <w:rFonts w:ascii="Cambria Math" w:hAnsi="Cambria Math"/>
                </w:rPr>
                <m:t>t</m:t>
              </m:r>
            </m:sup>
            <m:e>
              <m:r>
                <w:rPr>
                  <w:rFonts w:ascii="Cambria Math" w:hAnsi="Cambria Math"/>
                </w:rPr>
                <m:t>h</m:t>
              </m:r>
              <m:d>
                <m:dPr>
                  <m:ctrlPr>
                    <w:rPr>
                      <w:rFonts w:ascii="Cambria Math" w:hAnsi="Cambria Math"/>
                    </w:rPr>
                  </m:ctrlPr>
                </m:dPr>
                <m:e>
                  <m:r>
                    <w:rPr>
                      <w:rFonts w:ascii="Cambria Math" w:hAnsi="Cambria Math"/>
                    </w:rPr>
                    <m:t>s</m:t>
                  </m:r>
                </m:e>
              </m:d>
            </m:e>
          </m:nary>
          <m:r>
            <w:rPr>
              <w:rFonts w:ascii="Cambria Math" w:hAnsi="Cambria Math"/>
            </w:rPr>
            <m:t>ds</m:t>
          </m:r>
        </m:oMath>
      </m:oMathPara>
    </w:p>
    <w:p w14:paraId="1AFB29C8"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nary>
            <m:naryPr>
              <m:ctrlPr>
                <w:rPr>
                  <w:rFonts w:ascii="Cambria Math" w:hAnsi="Cambria Math"/>
                </w:rPr>
              </m:ctrlPr>
            </m:naryPr>
            <m:sub>
              <m:r>
                <m:rPr>
                  <m:sty m:val="p"/>
                </m:rPr>
                <w:rPr>
                  <w:rFonts w:ascii="Cambria Math" w:hAnsi="Cambria Math"/>
                </w:rPr>
                <m:t>Δ</m:t>
              </m:r>
              <m:r>
                <w:rPr>
                  <w:rFonts w:ascii="Cambria Math" w:hAnsi="Cambria Math"/>
                </w:rPr>
                <m:t>τ</m:t>
              </m:r>
            </m:sub>
            <m:sup>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t</m:t>
              </m:r>
            </m:sup>
            <m:e>
              <m:r>
                <w:rPr>
                  <w:rFonts w:ascii="Cambria Math" w:hAnsi="Cambria Math"/>
                </w:rPr>
                <m:t>h</m:t>
              </m:r>
              <m:d>
                <m:dPr>
                  <m:ctrlPr>
                    <w:rPr>
                      <w:rFonts w:ascii="Cambria Math" w:hAnsi="Cambria Math"/>
                    </w:rPr>
                  </m:ctrlPr>
                </m:dPr>
                <m:e>
                  <m:r>
                    <w:rPr>
                      <w:rFonts w:ascii="Cambria Math" w:hAnsi="Cambria Math"/>
                    </w:rPr>
                    <m:t>u</m:t>
                  </m:r>
                </m:e>
              </m:d>
            </m:e>
          </m:nary>
          <m:r>
            <w:rPr>
              <w:rFonts w:ascii="Cambria Math" w:hAnsi="Cambria Math"/>
            </w:rPr>
            <m:t>du</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w:rPr>
                  <w:rFonts w:ascii="Cambria Math" w:hAnsi="Cambria Math"/>
                </w:rPr>
                <m:t>τ</m:t>
              </m:r>
              <m:r>
                <m:rPr>
                  <m:sty m:val="p"/>
                </m:rPr>
                <w:rPr>
                  <w:rFonts w:ascii="Cambria Math" w:hAnsi="Cambria Math"/>
                </w:rPr>
                <m:t>-</m:t>
              </m:r>
              <m:r>
                <w:rPr>
                  <w:rFonts w:ascii="Cambria Math" w:hAnsi="Cambria Math"/>
                </w:rPr>
                <m:t>t</m:t>
              </m:r>
            </m:sup>
            <m:e>
              <m:r>
                <w:rPr>
                  <w:rFonts w:ascii="Cambria Math" w:hAnsi="Cambria Math"/>
                </w:rPr>
                <m:t>h</m:t>
              </m:r>
              <m:d>
                <m:dPr>
                  <m:ctrlPr>
                    <w:rPr>
                      <w:rFonts w:ascii="Cambria Math" w:hAnsi="Cambria Math"/>
                    </w:rPr>
                  </m:ctrlPr>
                </m:dPr>
                <m:e>
                  <m:r>
                    <w:rPr>
                      <w:rFonts w:ascii="Cambria Math" w:hAnsi="Cambria Math"/>
                    </w:rPr>
                    <m:t>u</m:t>
                  </m:r>
                </m:e>
              </m:d>
            </m:e>
          </m:nary>
          <m:r>
            <w:rPr>
              <w:rFonts w:ascii="Cambria Math" w:hAnsi="Cambria Math"/>
            </w:rPr>
            <m:t>du</m:t>
          </m:r>
        </m:oMath>
      </m:oMathPara>
    </w:p>
    <w:p w14:paraId="307E9D0C" w14:textId="77777777" w:rsidR="005F5B9A" w:rsidRPr="005F5B9A" w:rsidRDefault="005F5B9A" w:rsidP="005F5B9A">
      <w:pPr>
        <w:pStyle w:val="BSICBody"/>
      </w:pPr>
      <w:r w:rsidRPr="005F5B9A">
        <w:t>Which one may rewrite as:</w:t>
      </w:r>
    </w:p>
    <w:p w14:paraId="045BA277"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nary>
            <m:naryP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sub>
            <m:sup>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t</m:t>
              </m:r>
            </m:sup>
            <m:e>
              <m:r>
                <w:rPr>
                  <w:rFonts w:ascii="Cambria Math" w:hAnsi="Cambria Math"/>
                </w:rPr>
                <m:t>h</m:t>
              </m:r>
              <m:d>
                <m:dPr>
                  <m:ctrlPr>
                    <w:rPr>
                      <w:rFonts w:ascii="Cambria Math" w:hAnsi="Cambria Math"/>
                    </w:rPr>
                  </m:ctrlPr>
                </m:dPr>
                <m:e>
                  <m:r>
                    <w:rPr>
                      <w:rFonts w:ascii="Cambria Math" w:hAnsi="Cambria Math"/>
                    </w:rPr>
                    <m:t>u</m:t>
                  </m:r>
                </m:e>
              </m:d>
            </m:e>
          </m:nary>
          <m:r>
            <w:rPr>
              <w:rFonts w:ascii="Cambria Math" w:hAnsi="Cambria Math"/>
            </w:rPr>
            <m:t>du</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Δ</m:t>
              </m:r>
              <m:r>
                <w:rPr>
                  <w:rFonts w:ascii="Cambria Math" w:hAnsi="Cambria Math"/>
                </w:rPr>
                <m:t>τ</m:t>
              </m:r>
            </m:sup>
            <m:e>
              <m:r>
                <w:rPr>
                  <w:rFonts w:ascii="Cambria Math" w:hAnsi="Cambria Math"/>
                </w:rPr>
                <m:t>h</m:t>
              </m:r>
              <m:d>
                <m:dPr>
                  <m:ctrlPr>
                    <w:rPr>
                      <w:rFonts w:ascii="Cambria Math" w:hAnsi="Cambria Math"/>
                    </w:rPr>
                  </m:ctrlPr>
                </m:dPr>
                <m:e>
                  <m:r>
                    <w:rPr>
                      <w:rFonts w:ascii="Cambria Math" w:hAnsi="Cambria Math"/>
                    </w:rPr>
                    <m:t>u</m:t>
                  </m:r>
                </m:e>
              </m:d>
            </m:e>
          </m:nary>
          <m:r>
            <w:rPr>
              <w:rFonts w:ascii="Cambria Math" w:hAnsi="Cambria Math"/>
            </w:rPr>
            <m:t>du</m:t>
          </m:r>
        </m:oMath>
      </m:oMathPara>
    </w:p>
    <w:p w14:paraId="4A745F2F" w14:textId="77777777" w:rsidR="005F5B9A" w:rsidRPr="005F5B9A" w:rsidRDefault="005F5B9A" w:rsidP="005F5B9A">
      <w:pPr>
        <w:pStyle w:val="BSICBody"/>
      </w:pPr>
      <w:r w:rsidRPr="005F5B9A">
        <w:t xml:space="preserve">Tuckman now assumes that the contribution of the second term is approximately zero for very short </w:t>
      </w:r>
      <m:oMath>
        <m:r>
          <w:rPr>
            <w:rFonts w:ascii="Cambria Math" w:hAnsi="Cambria Math"/>
          </w:rPr>
          <m:t>u</m:t>
        </m:r>
      </m:oMath>
      <w:r w:rsidRPr="005F5B9A">
        <w:t>. Hence the expected return is entirely given by:</w:t>
      </w:r>
    </w:p>
    <w:p w14:paraId="6D747180"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nary>
            <m:naryP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sub>
            <m:sup>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t</m:t>
              </m:r>
            </m:sup>
            <m:e>
              <m:r>
                <w:rPr>
                  <w:rFonts w:ascii="Cambria Math" w:hAnsi="Cambria Math"/>
                </w:rPr>
                <m:t>h</m:t>
              </m:r>
              <m:d>
                <m:dPr>
                  <m:ctrlPr>
                    <w:rPr>
                      <w:rFonts w:ascii="Cambria Math" w:hAnsi="Cambria Math"/>
                    </w:rPr>
                  </m:ctrlPr>
                </m:dPr>
                <m:e>
                  <m:r>
                    <w:rPr>
                      <w:rFonts w:ascii="Cambria Math" w:hAnsi="Cambria Math"/>
                    </w:rPr>
                    <m:t>u</m:t>
                  </m:r>
                </m:e>
              </m:d>
            </m:e>
          </m:nary>
          <m:r>
            <w:rPr>
              <w:rFonts w:ascii="Cambria Math" w:hAnsi="Cambria Math"/>
            </w:rPr>
            <m:t>du</m:t>
          </m:r>
        </m:oMath>
      </m:oMathPara>
    </w:p>
    <w:p w14:paraId="27333D21" w14:textId="77777777" w:rsidR="005F5B9A" w:rsidRPr="005F5B9A" w:rsidRDefault="005F5B9A" w:rsidP="005F5B9A">
      <w:pPr>
        <w:pStyle w:val="BSICBody"/>
      </w:pPr>
      <w:r w:rsidRPr="005F5B9A">
        <w:t xml:space="preserve">And with a last change of variable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oMath>
      <w:r w:rsidRPr="005F5B9A">
        <w:t xml:space="preserve"> for </w:t>
      </w:r>
      <m:oMath>
        <m:r>
          <w:rPr>
            <w:rFonts w:ascii="Cambria Math" w:hAnsi="Cambria Math"/>
          </w:rPr>
          <m:t>s</m:t>
        </m:r>
        <m:r>
          <m:rPr>
            <m:sty m:val="p"/>
          </m:rPr>
          <w:rPr>
            <w:rFonts w:ascii="Cambria Math" w:hAnsi="Cambria Math"/>
          </w:rPr>
          <m:t>∈[0,Δ</m:t>
        </m:r>
        <m:r>
          <w:rPr>
            <w:rFonts w:ascii="Cambria Math" w:hAnsi="Cambria Math"/>
          </w:rPr>
          <m:t>τ</m:t>
        </m:r>
        <m:r>
          <m:rPr>
            <m:sty m:val="p"/>
          </m:rPr>
          <w:rPr>
            <w:rFonts w:ascii="Cambria Math" w:hAnsi="Cambria Math"/>
          </w:rPr>
          <m:t>]</m:t>
        </m:r>
      </m:oMath>
      <w:r w:rsidRPr="005F5B9A">
        <w:t>:</w:t>
      </w:r>
    </w:p>
    <w:p w14:paraId="73BCD79A"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Δ</m:t>
              </m:r>
              <m:r>
                <w:rPr>
                  <w:rFonts w:ascii="Cambria Math" w:hAnsi="Cambria Math"/>
                </w:rPr>
                <m:t>τ</m:t>
              </m:r>
            </m:sup>
            <m:e>
              <m:r>
                <w:rPr>
                  <w:rFonts w:ascii="Cambria Math" w:hAnsi="Cambria Math"/>
                </w:rPr>
                <m:t>h</m:t>
              </m:r>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e>
              </m:d>
            </m:e>
          </m:nary>
          <m:r>
            <w:rPr>
              <w:rFonts w:ascii="Cambria Math" w:hAnsi="Cambria Math"/>
            </w:rPr>
            <m:t>ds</m:t>
          </m:r>
        </m:oMath>
      </m:oMathPara>
    </w:p>
    <w:p w14:paraId="2EA82D20"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limUpp>
            <m:limUppPr>
              <m:ctrlPr>
                <w:rPr>
                  <w:rFonts w:ascii="Cambria Math" w:hAnsi="Cambria Math"/>
                </w:rPr>
              </m:ctrlPr>
            </m:limUppPr>
            <m:e>
              <m:groupChr>
                <m:groupChrPr>
                  <m:chr m:val="⏞"/>
                  <m:pos m:val="top"/>
                  <m:vertJc m:val="bot"/>
                  <m:ctrlPr>
                    <w:rPr>
                      <w:rFonts w:ascii="Cambria Math" w:hAnsi="Cambria Math"/>
                    </w:rPr>
                  </m:ctrlPr>
                </m:groupChrPr>
                <m:e>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Δ</m:t>
                      </m:r>
                      <m:r>
                        <w:rPr>
                          <w:rFonts w:ascii="Cambria Math" w:hAnsi="Cambria Math"/>
                        </w:rPr>
                        <m:t>τ</m:t>
                      </m:r>
                    </m:sup>
                    <m:e>
                      <m:r>
                        <m:rPr>
                          <m:sty m:val="p"/>
                        </m:rPr>
                        <w:rPr>
                          <w:rFonts w:ascii="Cambria Math" w:hAnsi="Cambria Math"/>
                        </w:rPr>
                        <m:t>[</m:t>
                      </m:r>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e>
                      </m:d>
                      <m:r>
                        <w:rPr>
                          <w:rFonts w:ascii="Cambria Math" w:hAnsi="Cambria Math"/>
                        </w:rPr>
                        <m:t>γ</m:t>
                      </m:r>
                      <m:sSub>
                        <m:sSubPr>
                          <m:ctrlPr>
                            <w:rPr>
                              <w:rFonts w:ascii="Cambria Math" w:hAnsi="Cambria Math"/>
                            </w:rPr>
                          </m:ctrlPr>
                        </m:sSubPr>
                        <m:e>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α</m:t>
                              </m:r>
                            </m:e>
                          </m:d>
                        </m:e>
                        <m:sub>
                          <m:r>
                            <m:rPr>
                              <m:sty m:val="p"/>
                            </m:rPr>
                            <w:rPr>
                              <w:rFonts w:ascii="Cambria Math" w:hAnsi="Cambria Math"/>
                            </w:rPr>
                            <m:t>3</m:t>
                          </m:r>
                        </m:sub>
                      </m:sSub>
                      <m:sSub>
                        <m:sSubPr>
                          <m:ctrlPr>
                            <w:rPr>
                              <w:rFonts w:ascii="Cambria Math" w:hAnsi="Cambria Math"/>
                            </w:rPr>
                          </m:ctrlPr>
                        </m:sSubPr>
                        <m:e>
                          <m:r>
                            <w:rPr>
                              <w:rFonts w:ascii="Cambria Math" w:hAnsi="Cambria Math"/>
                            </w:rPr>
                            <m:t>σ</m:t>
                          </m:r>
                        </m:e>
                        <m:sub>
                          <m:r>
                            <w:rPr>
                              <w:rFonts w:ascii="Cambria Math" w:hAnsi="Cambria Math"/>
                            </w:rPr>
                            <m:t>l</m:t>
                          </m:r>
                        </m:sub>
                      </m:sSub>
                    </m:e>
                  </m:nary>
                  <m:r>
                    <w:rPr>
                      <w:rFonts w:ascii="Cambria Math" w:hAnsi="Cambria Math"/>
                    </w:rPr>
                    <m:t>ds</m:t>
                  </m:r>
                </m:e>
              </m:groupChr>
            </m:e>
            <m:lim>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lim>
          </m:limUpp>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Δ</m:t>
                      </m:r>
                      <m:r>
                        <w:rPr>
                          <w:rFonts w:ascii="Cambria Math" w:hAnsi="Cambria Math"/>
                        </w:rPr>
                        <m:t>τ</m:t>
                      </m:r>
                    </m:sup>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e>
                          </m:d>
                        </m:e>
                        <m:sup>
                          <m:r>
                            <m:rPr>
                              <m:sty m:val="p"/>
                            </m:rPr>
                            <w:rPr>
                              <w:rFonts w:ascii="Cambria Math" w:hAnsi="Cambria Math"/>
                            </w:rPr>
                            <m:t>2</m:t>
                          </m:r>
                        </m:sup>
                      </m:sSup>
                      <m:r>
                        <w:rPr>
                          <w:rFonts w:ascii="Cambria Math" w:hAnsi="Cambria Math"/>
                        </w:rPr>
                        <m:t>γ</m:t>
                      </m:r>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α</m:t>
                          </m:r>
                        </m:e>
                      </m:d>
                      <m:r>
                        <m:rPr>
                          <m:sty m:val="p"/>
                        </m:rPr>
                        <w:rPr>
                          <w:rFonts w:ascii="Cambria Math" w:hAnsi="Cambria Math"/>
                        </w:rPr>
                        <m:t>Ω</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γ</m:t>
                      </m:r>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α</m:t>
                              </m:r>
                            </m:e>
                          </m:d>
                        </m:e>
                        <m:sup>
                          <m:r>
                            <m:rPr>
                              <m:sty m:val="p"/>
                            </m:rPr>
                            <w:rPr>
                              <w:rFonts w:ascii="Cambria Math" w:hAnsi="Cambria Math"/>
                            </w:rPr>
                            <m:t>'</m:t>
                          </m:r>
                        </m:sup>
                      </m:sSup>
                      <m:r>
                        <m:rPr>
                          <m:sty m:val="p"/>
                        </m:rPr>
                        <w:rPr>
                          <w:rFonts w:ascii="Cambria Math" w:hAnsi="Cambria Math"/>
                        </w:rPr>
                        <m:t>]</m:t>
                      </m:r>
                    </m:e>
                  </m:nary>
                  <m:r>
                    <w:rPr>
                      <w:rFonts w:ascii="Cambria Math" w:hAnsi="Cambria Math"/>
                    </w:rPr>
                    <m:t>ds</m:t>
                  </m:r>
                </m:e>
              </m:groupChr>
            </m:e>
            <m:lim>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lim>
          </m:limLow>
        </m:oMath>
      </m:oMathPara>
    </w:p>
    <w:p w14:paraId="04D7F9F9" w14:textId="77777777" w:rsidR="005F5B9A" w:rsidRPr="005F5B9A" w:rsidRDefault="005F5B9A" w:rsidP="005F5B9A">
      <w:pPr>
        <w:pStyle w:val="BSICBody"/>
      </w:pPr>
      <w:r w:rsidRPr="005F5B9A">
        <w:t xml:space="preserve">Using </w:t>
      </w:r>
      <w:proofErr w:type="gramStart"/>
      <w:r w:rsidRPr="005F5B9A">
        <w:t>these two amount</w:t>
      </w:r>
      <w:proofErr w:type="gramEnd"/>
      <w:r w:rsidRPr="005F5B9A">
        <w:t xml:space="preserve"> of risk terms we get:</w:t>
      </w:r>
    </w:p>
    <w:p w14:paraId="6C9D74A9"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oMath>
      </m:oMathPara>
    </w:p>
    <w:p w14:paraId="6F9161DD" w14:textId="77777777" w:rsidR="005F5B9A" w:rsidRPr="005F5B9A" w:rsidRDefault="005F5B9A" w:rsidP="005F5B9A">
      <w:pPr>
        <w:pStyle w:val="BSICBody"/>
      </w:pPr>
      <w:proofErr w:type="gramStart"/>
      <w:r w:rsidRPr="005F5B9A">
        <w:t>So</w:t>
      </w:r>
      <w:proofErr w:type="gramEnd"/>
      <w:r w:rsidRPr="005F5B9A">
        <w:t xml:space="preserve"> we can tie it all together with the forward rates:</w:t>
      </w:r>
    </w:p>
    <w:p w14:paraId="37645FD6"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τ</m:t>
                  </m:r>
                </m:sub>
              </m:sSub>
              <m:r>
                <m:rPr>
                  <m:sty m:val="p"/>
                </m:rPr>
                <w:rPr>
                  <w:rFonts w:ascii="Cambria Math" w:hAnsi="Cambria Math"/>
                </w:rPr>
                <m:t>(</m:t>
              </m:r>
              <m:r>
                <w:rPr>
                  <w:rFonts w:ascii="Cambria Math" w:hAnsi="Cambria Math"/>
                </w:rPr>
                <m:t>τ</m:t>
              </m:r>
              <m:r>
                <m:rPr>
                  <m:sty m:val="p"/>
                </m:rPr>
                <w:rPr>
                  <w:rFonts w:ascii="Cambria Math" w:hAnsi="Cambria Math"/>
                </w:rPr>
                <m:t>)</m:t>
              </m:r>
            </m:e>
          </m:d>
          <m:r>
            <m:rPr>
              <m:sty m:val="p"/>
            </m:rPr>
            <w:rPr>
              <w:rFonts w:ascii="Cambria Math" w:hAnsi="Cambria Math"/>
            </w:rPr>
            <m:t>Δ</m:t>
          </m:r>
          <m:r>
            <w:rPr>
              <w:rFonts w:ascii="Cambria Math" w:hAnsi="Cambria Math"/>
            </w:rPr>
            <m:t>τ</m:t>
          </m:r>
        </m:oMath>
      </m:oMathPara>
    </w:p>
    <w:p w14:paraId="20BD54A9" w14:textId="77777777" w:rsidR="005F5B9A" w:rsidRPr="005F5B9A"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τ</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τ</m:t>
                      </m:r>
                    </m:sub>
                  </m:sSub>
                  <m:d>
                    <m:dPr>
                      <m:ctrlPr>
                        <w:rPr>
                          <w:rFonts w:ascii="Cambria Math" w:hAnsi="Cambria Math"/>
                        </w:rPr>
                      </m:ctrlPr>
                    </m:dPr>
                    <m:e>
                      <m:r>
                        <w:rPr>
                          <w:rFonts w:ascii="Cambria Math" w:hAnsi="Cambria Math"/>
                        </w:rPr>
                        <m:t>τ</m:t>
                      </m:r>
                    </m:e>
                  </m:d>
                </m:e>
              </m:d>
            </m:e>
          </m:d>
          <m:r>
            <m:rPr>
              <m:sty m:val="p"/>
            </m:rPr>
            <w:rPr>
              <w:rFonts w:ascii="Cambria Math" w:hAnsi="Cambria Math"/>
            </w:rPr>
            <m:t>Δ</m:t>
          </m:r>
          <m:r>
            <w:rPr>
              <w:rFonts w:ascii="Cambria Math" w:hAnsi="Cambria Math"/>
            </w:rPr>
            <m:t>τ</m:t>
          </m:r>
        </m:oMath>
      </m:oMathPara>
    </w:p>
    <w:p w14:paraId="1A65888D" w14:textId="77777777" w:rsidR="005F5B9A" w:rsidRPr="005F5B9A" w:rsidRDefault="005F5B9A" w:rsidP="005F5B9A">
      <w:pPr>
        <w:pStyle w:val="BSICBody"/>
      </w:pPr>
      <w:r w:rsidRPr="005F5B9A">
        <w:t xml:space="preserve">The forward rate at </w:t>
      </w:r>
      <m:oMath>
        <m:r>
          <w:rPr>
            <w:rFonts w:ascii="Cambria Math" w:hAnsi="Cambria Math"/>
          </w:rPr>
          <m:t>τ</m:t>
        </m:r>
      </m:oMath>
      <w:r w:rsidRPr="005F5B9A">
        <w:t xml:space="preserve"> for a very short horizon </w:t>
      </w:r>
      <m:oMath>
        <m:r>
          <m:rPr>
            <m:sty m:val="p"/>
          </m:rPr>
          <w:rPr>
            <w:rFonts w:ascii="Cambria Math" w:hAnsi="Cambria Math"/>
          </w:rPr>
          <m:t>Δ</m:t>
        </m:r>
        <m:r>
          <w:rPr>
            <w:rFonts w:ascii="Cambria Math" w:hAnsi="Cambria Math"/>
          </w:rPr>
          <m:t>τ</m:t>
        </m:r>
        <m:r>
          <m:rPr>
            <m:sty m:val="p"/>
          </m:rPr>
          <w:rPr>
            <w:rFonts w:ascii="Cambria Math" w:hAnsi="Cambria Math"/>
          </w:rPr>
          <m:t>→0</m:t>
        </m:r>
      </m:oMath>
      <w:r w:rsidRPr="005F5B9A">
        <w:t xml:space="preserve"> can be approximated with the short rate </w:t>
      </w:r>
      <m:oMath>
        <m:sSub>
          <m:sSubPr>
            <m:ctrlPr>
              <w:rPr>
                <w:rFonts w:ascii="Cambria Math" w:hAnsi="Cambria Math"/>
              </w:rPr>
            </m:ctrlPr>
          </m:sSubPr>
          <m:e>
            <m:r>
              <w:rPr>
                <w:rFonts w:ascii="Cambria Math" w:hAnsi="Cambria Math"/>
              </w:rPr>
              <m:t>r</m:t>
            </m:r>
          </m:e>
          <m:sub>
            <m:r>
              <w:rPr>
                <w:rFonts w:ascii="Cambria Math" w:hAnsi="Cambria Math"/>
              </w:rPr>
              <m:t>τ</m:t>
            </m:r>
          </m:sub>
        </m:sSub>
      </m:oMath>
      <w:r w:rsidRPr="005F5B9A">
        <w:t>. Why? Here is a simple argument:</w:t>
      </w:r>
    </w:p>
    <w:p w14:paraId="443442B1"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num>
            <m:den>
              <m:r>
                <m:rPr>
                  <m:sty m:val="p"/>
                </m:rPr>
                <w:rPr>
                  <w:rFonts w:ascii="Cambria Math" w:hAnsi="Cambria Math"/>
                </w:rPr>
                <m:t>Δ</m:t>
              </m:r>
              <m:r>
                <w:rPr>
                  <w:rFonts w:ascii="Cambria Math" w:hAnsi="Cambria Math"/>
                </w:rPr>
                <m:t>τ</m:t>
              </m:r>
            </m:den>
          </m:f>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num>
            <m:den>
              <m:r>
                <m:rPr>
                  <m:sty m:val="p"/>
                </m:rPr>
                <w:rPr>
                  <w:rFonts w:ascii="Cambria Math" w:hAnsi="Cambria Math"/>
                </w:rPr>
                <m:t>Δ</m:t>
              </m:r>
              <m:r>
                <w:rPr>
                  <w:rFonts w:ascii="Cambria Math" w:hAnsi="Cambria Math"/>
                </w:rPr>
                <m:t>τ</m:t>
              </m:r>
            </m:den>
          </m:f>
        </m:oMath>
      </m:oMathPara>
    </w:p>
    <w:p w14:paraId="23EF665B"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E</m:t>
                      </m:r>
                    </m:e>
                    <m:sub>
                      <m:r>
                        <w:rPr>
                          <w:rFonts w:ascii="Cambria Math" w:hAnsi="Cambria Math"/>
                        </w:rPr>
                        <m:t>τ</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nary>
                            <m:naryPr>
                              <m:ctrlPr>
                                <w:rPr>
                                  <w:rFonts w:ascii="Cambria Math" w:hAnsi="Cambria Math"/>
                                </w:rPr>
                              </m:ctrlPr>
                            </m:naryPr>
                            <m:sub>
                              <m:r>
                                <w:rPr>
                                  <w:rFonts w:ascii="Cambria Math" w:hAnsi="Cambria Math"/>
                                </w:rPr>
                                <m:t>τ</m:t>
                              </m:r>
                            </m:sub>
                            <m:sup>
                              <m:r>
                                <w:rPr>
                                  <w:rFonts w:ascii="Cambria Math" w:hAnsi="Cambria Math"/>
                                </w:rPr>
                                <m:t>τ</m:t>
                              </m:r>
                              <m:r>
                                <m:rPr>
                                  <m:sty m:val="p"/>
                                </m:rPr>
                                <w:rPr>
                                  <w:rFonts w:ascii="Cambria Math" w:hAnsi="Cambria Math"/>
                                </w:rPr>
                                <m:t>+Δ</m:t>
                              </m:r>
                              <m:r>
                                <w:rPr>
                                  <w:rFonts w:ascii="Cambria Math" w:hAnsi="Cambria Math"/>
                                </w:rPr>
                                <m:t>τ</m:t>
                              </m:r>
                            </m:sup>
                            <m:e>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ds</m:t>
                              </m:r>
                            </m:e>
                          </m:nary>
                        </m:sup>
                      </m:sSup>
                    </m:e>
                  </m:d>
                </m:e>
              </m:func>
            </m:num>
            <m:den>
              <m:r>
                <m:rPr>
                  <m:sty m:val="p"/>
                </m:rPr>
                <w:rPr>
                  <w:rFonts w:ascii="Cambria Math" w:hAnsi="Cambria Math"/>
                </w:rPr>
                <m:t>Δ</m:t>
              </m:r>
              <m:r>
                <w:rPr>
                  <w:rFonts w:ascii="Cambria Math" w:hAnsi="Cambria Math"/>
                </w:rPr>
                <m:t>τ</m:t>
              </m:r>
            </m:den>
          </m:f>
        </m:oMath>
      </m:oMathPara>
    </w:p>
    <w:p w14:paraId="323673AC" w14:textId="77777777" w:rsidR="005F5B9A" w:rsidRPr="005F5B9A" w:rsidRDefault="005F5B9A" w:rsidP="005F5B9A">
      <w:pPr>
        <w:pStyle w:val="BSICBody"/>
      </w:pPr>
      <w:r w:rsidRPr="005F5B9A">
        <w:lastRenderedPageBreak/>
        <w:t>If we expand the integral to first order:</w:t>
      </w:r>
    </w:p>
    <w:p w14:paraId="6E005351" w14:textId="77777777" w:rsidR="005F5B9A" w:rsidRPr="005F5B9A" w:rsidRDefault="00000000" w:rsidP="005F5B9A">
      <w:pPr>
        <w:pStyle w:val="BSICBody"/>
      </w:pPr>
      <m:oMathPara>
        <m:oMath>
          <m:sSup>
            <m:sSupPr>
              <m:ctrlPr>
                <w:rPr>
                  <w:rFonts w:ascii="Cambria Math" w:hAnsi="Cambria Math"/>
                </w:rPr>
              </m:ctrlPr>
            </m:sSupPr>
            <m:e>
              <m:r>
                <w:rPr>
                  <w:rFonts w:ascii="Cambria Math" w:hAnsi="Cambria Math"/>
                </w:rPr>
                <m:t>e</m:t>
              </m:r>
            </m:e>
            <m:sup>
              <m:r>
                <m:rPr>
                  <m:sty m:val="p"/>
                </m:rPr>
                <w:rPr>
                  <w:rFonts w:ascii="Cambria Math" w:hAnsi="Cambria Math"/>
                </w:rPr>
                <m:t>-</m:t>
              </m:r>
              <m:nary>
                <m:naryPr>
                  <m:ctrlPr>
                    <w:rPr>
                      <w:rFonts w:ascii="Cambria Math" w:hAnsi="Cambria Math"/>
                    </w:rPr>
                  </m:ctrlPr>
                </m:naryPr>
                <m:sub>
                  <m:r>
                    <w:rPr>
                      <w:rFonts w:ascii="Cambria Math" w:hAnsi="Cambria Math"/>
                    </w:rPr>
                    <m:t>τ</m:t>
                  </m:r>
                </m:sub>
                <m:sup>
                  <m:r>
                    <w:rPr>
                      <w:rFonts w:ascii="Cambria Math" w:hAnsi="Cambria Math"/>
                    </w:rPr>
                    <m:t>τ</m:t>
                  </m:r>
                  <m:r>
                    <m:rPr>
                      <m:sty m:val="p"/>
                    </m:rPr>
                    <w:rPr>
                      <w:rFonts w:ascii="Cambria Math" w:hAnsi="Cambria Math"/>
                    </w:rPr>
                    <m:t>+Δ</m:t>
                  </m:r>
                  <m:r>
                    <w:rPr>
                      <w:rFonts w:ascii="Cambria Math" w:hAnsi="Cambria Math"/>
                    </w:rPr>
                    <m:t>τ</m:t>
                  </m:r>
                </m:sup>
                <m:e>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ds</m:t>
                  </m:r>
                </m:e>
              </m:nary>
            </m:sup>
          </m:sSup>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τ</m:t>
              </m:r>
            </m:sub>
          </m:sSub>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(Δ</m:t>
          </m:r>
          <m:r>
            <w:rPr>
              <w:rFonts w:ascii="Cambria Math" w:hAnsi="Cambria Math"/>
            </w:rPr>
            <m:t>τ</m:t>
          </m:r>
          <m:r>
            <m:rPr>
              <m:sty m:val="p"/>
            </m:rPr>
            <w:rPr>
              <w:rFonts w:ascii="Cambria Math" w:hAnsi="Cambria Math"/>
            </w:rPr>
            <m:t>)</m:t>
          </m:r>
        </m:oMath>
      </m:oMathPara>
    </w:p>
    <w:p w14:paraId="1D892F5B" w14:textId="77777777" w:rsidR="005F5B9A" w:rsidRPr="005F5B9A" w:rsidRDefault="005F5B9A" w:rsidP="005F5B9A">
      <w:pPr>
        <w:pStyle w:val="BSICBody"/>
      </w:pPr>
      <w:r w:rsidRPr="005F5B9A">
        <w:t>So then</w:t>
      </w:r>
    </w:p>
    <w:p w14:paraId="32EA8350"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Δ</m:t>
              </m:r>
              <m:r>
                <w:rPr>
                  <w:rFonts w:ascii="Cambria Math" w:hAnsi="Cambria Math"/>
                </w:rPr>
                <m:t>τ</m:t>
              </m:r>
            </m:den>
          </m:f>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E</m:t>
                  </m:r>
                </m:e>
                <m:sub>
                  <m:r>
                    <w:rPr>
                      <w:rFonts w:ascii="Cambria Math" w:hAnsi="Cambria Math"/>
                    </w:rPr>
                    <m:t>τ</m:t>
                  </m:r>
                </m:sub>
              </m:sSub>
              <m:d>
                <m:dPr>
                  <m:begChr m:val="["/>
                  <m:endChr m:val="]"/>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τ</m:t>
                      </m:r>
                    </m:sub>
                  </m:sSub>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(Δ</m:t>
                  </m:r>
                  <m:r>
                    <w:rPr>
                      <w:rFonts w:ascii="Cambria Math" w:hAnsi="Cambria Math"/>
                    </w:rPr>
                    <m:t>τ</m:t>
                  </m:r>
                  <m:r>
                    <m:rPr>
                      <m:sty m:val="p"/>
                    </m:rPr>
                    <w:rPr>
                      <w:rFonts w:ascii="Cambria Math" w:hAnsi="Cambria Math"/>
                    </w:rPr>
                    <m:t>)</m:t>
                  </m:r>
                </m:e>
              </m:d>
            </m:e>
          </m:func>
        </m:oMath>
      </m:oMathPara>
    </w:p>
    <w:p w14:paraId="69BC51F3" w14:textId="77777777" w:rsidR="005F5B9A" w:rsidRPr="005F5B9A" w:rsidRDefault="005F5B9A" w:rsidP="005F5B9A">
      <w:pPr>
        <w:pStyle w:val="BSICBody"/>
      </w:pPr>
      <w:r w:rsidRPr="005F5B9A">
        <w:t xml:space="preserve">Since everything in the expectation is now </w:t>
      </w:r>
      <m:oMath>
        <m:r>
          <w:rPr>
            <w:rFonts w:ascii="Cambria Math" w:hAnsi="Cambria Math"/>
          </w:rPr>
          <m:t>τ</m:t>
        </m:r>
      </m:oMath>
      <w:r w:rsidRPr="005F5B9A">
        <w:t>-measurable:</w:t>
      </w:r>
    </w:p>
    <w:p w14:paraId="78A0D8D3"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Δ</m:t>
              </m:r>
              <m:r>
                <w:rPr>
                  <w:rFonts w:ascii="Cambria Math" w:hAnsi="Cambria Math"/>
                </w:rPr>
                <m:t>τ</m:t>
              </m:r>
            </m:den>
          </m:f>
          <m:func>
            <m:funcPr>
              <m:ctrlPr>
                <w:rPr>
                  <w:rFonts w:ascii="Cambria Math" w:hAnsi="Cambria Math"/>
                </w:rPr>
              </m:ctrlPr>
            </m:funcPr>
            <m:fName>
              <m:r>
                <m:rPr>
                  <m:sty m:val="p"/>
                </m:rPr>
                <w:rPr>
                  <w:rFonts w:ascii="Cambria Math" w:hAnsi="Cambria Math"/>
                </w:rPr>
                <m:t>log</m:t>
              </m:r>
            </m:fName>
            <m:e>
              <m:d>
                <m:dPr>
                  <m:begChr m:val="["/>
                  <m:endChr m:val="]"/>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τ</m:t>
                      </m:r>
                    </m:sub>
                  </m:sSub>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(Δ</m:t>
                  </m:r>
                  <m:r>
                    <w:rPr>
                      <w:rFonts w:ascii="Cambria Math" w:hAnsi="Cambria Math"/>
                    </w:rPr>
                    <m:t>τ</m:t>
                  </m:r>
                  <m:r>
                    <m:rPr>
                      <m:sty m:val="p"/>
                    </m:rPr>
                    <w:rPr>
                      <w:rFonts w:ascii="Cambria Math" w:hAnsi="Cambria Math"/>
                    </w:rPr>
                    <m:t>)</m:t>
                  </m:r>
                </m:e>
              </m:d>
            </m:e>
          </m:func>
        </m:oMath>
      </m:oMathPara>
    </w:p>
    <w:p w14:paraId="4DAB1907" w14:textId="77777777" w:rsidR="005F5B9A" w:rsidRPr="005F5B9A" w:rsidRDefault="005F5B9A" w:rsidP="005F5B9A">
      <w:pPr>
        <w:pStyle w:val="BSICBody"/>
      </w:pPr>
      <w:r w:rsidRPr="005F5B9A">
        <w:t xml:space="preserve">And by a first-order expansion of </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(1+</m:t>
            </m:r>
            <m:r>
              <w:rPr>
                <w:rFonts w:ascii="Cambria Math" w:hAnsi="Cambria Math"/>
              </w:rPr>
              <m:t>x</m:t>
            </m:r>
          </m:e>
        </m:func>
        <m:r>
          <m:rPr>
            <m:sty m:val="p"/>
          </m:rPr>
          <w:rPr>
            <w:rFonts w:ascii="Cambria Math" w:hAnsi="Cambria Math"/>
          </w:rPr>
          <m:t>)</m:t>
        </m:r>
      </m:oMath>
      <w:r w:rsidRPr="005F5B9A">
        <w:t>:</w:t>
      </w:r>
    </w:p>
    <w:p w14:paraId="37EBFD7B"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τ</m:t>
                  </m:r>
                </m:sub>
              </m:sSub>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o</m:t>
              </m:r>
              <m:d>
                <m:dPr>
                  <m:ctrlPr>
                    <w:rPr>
                      <w:rFonts w:ascii="Cambria Math" w:hAnsi="Cambria Math"/>
                    </w:rPr>
                  </m:ctrlPr>
                </m:dPr>
                <m:e>
                  <m:r>
                    <m:rPr>
                      <m:sty m:val="p"/>
                    </m:rPr>
                    <w:rPr>
                      <w:rFonts w:ascii="Cambria Math" w:hAnsi="Cambria Math"/>
                    </w:rPr>
                    <m:t>Δ</m:t>
                  </m:r>
                  <m:r>
                    <w:rPr>
                      <w:rFonts w:ascii="Cambria Math" w:hAnsi="Cambria Math"/>
                    </w:rPr>
                    <m:t>τ</m:t>
                  </m:r>
                </m:e>
              </m:d>
            </m:num>
            <m:den>
              <m:r>
                <m:rPr>
                  <m:sty m:val="p"/>
                </m:rPr>
                <w:rPr>
                  <w:rFonts w:ascii="Cambria Math" w:hAnsi="Cambria Math"/>
                </w:rPr>
                <m:t>Δ</m:t>
              </m:r>
              <m:r>
                <w:rPr>
                  <w:rFonts w:ascii="Cambria Math" w:hAnsi="Cambria Math"/>
                </w:rPr>
                <m:t>τ</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sub>
          </m:sSub>
          <m:r>
            <m:rPr>
              <m:sty m:val="p"/>
            </m:rPr>
            <w:rPr>
              <w:rFonts w:ascii="Cambria Math" w:hAnsi="Cambria Math"/>
            </w:rPr>
            <m:t>+</m:t>
          </m:r>
          <m:r>
            <w:rPr>
              <w:rFonts w:ascii="Cambria Math" w:hAnsi="Cambria Math"/>
            </w:rPr>
            <m:t>o</m:t>
          </m:r>
          <m:r>
            <m:rPr>
              <m:sty m:val="p"/>
            </m:rPr>
            <w:rPr>
              <w:rFonts w:ascii="Cambria Math" w:hAnsi="Cambria Math"/>
            </w:rPr>
            <m:t>(1)</m:t>
          </m:r>
        </m:oMath>
      </m:oMathPara>
    </w:p>
    <w:p w14:paraId="73682CA6" w14:textId="77777777" w:rsidR="005F5B9A" w:rsidRPr="005F5B9A" w:rsidRDefault="005F5B9A" w:rsidP="005F5B9A">
      <w:pPr>
        <w:pStyle w:val="BSICBody"/>
      </w:pPr>
      <w:r w:rsidRPr="005F5B9A">
        <w:t xml:space="preserve">Which explains why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sub>
        </m:sSub>
      </m:oMath>
      <w:r w:rsidRPr="005F5B9A">
        <w:t xml:space="preserve"> as </w:t>
      </w:r>
      <m:oMath>
        <m:r>
          <m:rPr>
            <m:sty m:val="p"/>
          </m:rPr>
          <w:rPr>
            <w:rFonts w:ascii="Cambria Math" w:hAnsi="Cambria Math"/>
          </w:rPr>
          <m:t>Δ</m:t>
        </m:r>
        <m:r>
          <w:rPr>
            <w:rFonts w:ascii="Cambria Math" w:hAnsi="Cambria Math"/>
          </w:rPr>
          <m:t>τ</m:t>
        </m:r>
        <m:r>
          <m:rPr>
            <m:sty m:val="p"/>
          </m:rPr>
          <w:rPr>
            <w:rFonts w:ascii="Cambria Math" w:hAnsi="Cambria Math"/>
          </w:rPr>
          <m:t>→0</m:t>
        </m:r>
      </m:oMath>
      <w:r w:rsidRPr="005F5B9A">
        <w:t>. We now use this fact to write:</w:t>
      </w:r>
    </w:p>
    <w:p w14:paraId="7E85DBC1"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sub>
              </m:sSub>
              <m:r>
                <m:rPr>
                  <m:sty m:val="p"/>
                </m:rPr>
                <w:rPr>
                  <w:rFonts w:ascii="Cambria Math" w:hAnsi="Cambria Math"/>
                </w:rPr>
                <m:t>]</m:t>
              </m:r>
            </m:e>
          </m:d>
          <m:r>
            <m:rPr>
              <m:sty m:val="p"/>
            </m:rPr>
            <w:rPr>
              <w:rFonts w:ascii="Cambria Math" w:hAnsi="Cambria Math"/>
            </w:rPr>
            <m:t>Δ</m:t>
          </m:r>
          <m:r>
            <w:rPr>
              <w:rFonts w:ascii="Cambria Math" w:hAnsi="Cambria Math"/>
            </w:rPr>
            <m:t>τ</m:t>
          </m:r>
        </m:oMath>
      </m:oMathPara>
    </w:p>
    <w:p w14:paraId="704C7A44" w14:textId="77777777" w:rsidR="005F5B9A" w:rsidRPr="005F5B9A" w:rsidRDefault="005F5B9A" w:rsidP="005F5B9A">
      <w:pPr>
        <w:pStyle w:val="BSICBody"/>
      </w:pPr>
      <w:proofErr w:type="gramStart"/>
      <w:r w:rsidRPr="005F5B9A">
        <w:t>In order to</w:t>
      </w:r>
      <w:proofErr w:type="gramEnd"/>
      <w:r w:rsidRPr="005F5B9A">
        <w:t xml:space="preserve"> identify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5F5B9A">
        <w:t xml:space="preserve">, we need to choose two maturities </w:t>
      </w:r>
      <m:oMath>
        <m:r>
          <w:rPr>
            <w:rFonts w:ascii="Cambria Math" w:hAnsi="Cambria Math"/>
          </w:rPr>
          <m:t>τ</m:t>
        </m:r>
        <m:r>
          <m:rPr>
            <m:sty m:val="p"/>
          </m:rPr>
          <w:rPr>
            <w:rFonts w:ascii="Cambria Math" w:hAnsi="Cambria Math"/>
          </w:rPr>
          <m:t xml:space="preserve">, </m:t>
        </m:r>
        <m:r>
          <w:rPr>
            <w:rFonts w:ascii="Cambria Math" w:hAnsi="Cambria Math"/>
          </w:rPr>
          <m:t>τ</m:t>
        </m:r>
        <m:r>
          <m:rPr>
            <m:sty m:val="p"/>
          </m:rPr>
          <w:rPr>
            <w:rFonts w:ascii="Cambria Math" w:hAnsi="Cambria Math"/>
          </w:rPr>
          <m:t>'</m:t>
        </m:r>
      </m:oMath>
      <w:r w:rsidRPr="005F5B9A">
        <w:t xml:space="preserve"> that fulfill this condition.</w:t>
      </w:r>
    </w:p>
    <w:p w14:paraId="40FB65FC" w14:textId="77777777" w:rsidR="005F5B9A" w:rsidRPr="005F5B9A" w:rsidRDefault="00000000" w:rsidP="005F5B9A">
      <w:pPr>
        <w:pStyle w:val="BSICBody"/>
      </w:pPr>
      <m:oMathPara>
        <m:oMath>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num>
            <m:den>
              <m:r>
                <m:rPr>
                  <m:sty m:val="p"/>
                </m:rPr>
                <w:rPr>
                  <w:rFonts w:ascii="Cambria Math" w:hAnsi="Cambria Math"/>
                </w:rPr>
                <m:t>Δ</m:t>
              </m:r>
              <m:r>
                <w:rPr>
                  <w:rFonts w:ascii="Cambria Math" w:hAnsi="Cambria Math"/>
                </w:rPr>
                <m:t>τ</m:t>
              </m:r>
            </m:den>
          </m:f>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sub>
              </m:sSub>
              <m:r>
                <m:rPr>
                  <m:sty m:val="p"/>
                </m:rPr>
                <w:rPr>
                  <w:rFonts w:ascii="Cambria Math" w:hAnsi="Cambria Math"/>
                </w:rPr>
                <m:t>]</m:t>
              </m:r>
            </m:e>
          </m:d>
        </m:oMath>
      </m:oMathPara>
    </w:p>
    <w:p w14:paraId="078441F4" w14:textId="77777777" w:rsidR="005F5B9A" w:rsidRPr="005F5B9A" w:rsidRDefault="00000000" w:rsidP="005F5B9A">
      <w:pPr>
        <w:pStyle w:val="BSICBody"/>
      </w:pPr>
      <m:oMathPara>
        <m:oMath>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num>
            <m:den>
              <m:r>
                <m:rPr>
                  <m:sty m:val="p"/>
                </m:rPr>
                <w:rPr>
                  <w:rFonts w:ascii="Cambria Math" w:hAnsi="Cambria Math"/>
                </w:rPr>
                <m:t>Δ</m:t>
              </m:r>
              <m:r>
                <w:rPr>
                  <w:rFonts w:ascii="Cambria Math" w:hAnsi="Cambria Math"/>
                </w:rPr>
                <m:t>τ</m:t>
              </m:r>
            </m:den>
          </m:f>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r>
                    <m:rPr>
                      <m:sty m:val="p"/>
                    </m:rPr>
                    <w:rPr>
                      <w:rFonts w:ascii="Cambria Math" w:hAnsi="Cambria Math"/>
                    </w:rPr>
                    <m:t>'</m:t>
                  </m:r>
                </m:sub>
              </m:sSub>
              <m:r>
                <m:rPr>
                  <m:sty m:val="p"/>
                </m:rPr>
                <w:rPr>
                  <w:rFonts w:ascii="Cambria Math" w:hAnsi="Cambria Math"/>
                </w:rPr>
                <m:t>]</m:t>
              </m:r>
            </m:e>
          </m:d>
        </m:oMath>
      </m:oMathPara>
    </w:p>
    <w:p w14:paraId="77E2D31A" w14:textId="77777777" w:rsidR="005F5B9A" w:rsidRPr="005F5B9A" w:rsidRDefault="00000000" w:rsidP="005F5B9A">
      <w:pPr>
        <w:pStyle w:val="BSICBody"/>
      </w:pPr>
      <m:oMathPara>
        <m:oMath>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t</m:t>
                  </m:r>
                </m:sub>
              </m:sSub>
              <m:d>
                <m:dPr>
                  <m:begChr m:val="["/>
                  <m:endChr m:val="]"/>
                  <m:ctrlPr>
                    <w:rPr>
                      <w:rFonts w:ascii="Cambria Math" w:hAnsi="Cambria Math"/>
                    </w:rPr>
                  </m:ctrlPr>
                </m:dPr>
                <m:e>
                  <m:r>
                    <w:rPr>
                      <w:rFonts w:ascii="Cambria Math" w:hAnsi="Cambria Math"/>
                    </w:rPr>
                    <m:t>RP</m:t>
                  </m:r>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RP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e>
              </m:d>
            </m:num>
            <m:den>
              <m:r>
                <m:rPr>
                  <m:sty m:val="p"/>
                </m:rPr>
                <w:rPr>
                  <w:rFonts w:ascii="Cambria Math" w:hAnsi="Cambria Math"/>
                </w:rPr>
                <m:t>Δ</m:t>
              </m:r>
              <m:r>
                <w:rPr>
                  <w:rFonts w:ascii="Cambria Math" w:hAnsi="Cambria Math"/>
                </w:rPr>
                <m:t>τ</m:t>
              </m:r>
            </m:den>
          </m:f>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τ</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τ</m:t>
                      </m:r>
                      <m:r>
                        <m:rPr>
                          <m:sty m:val="p"/>
                        </m:rPr>
                        <w:rPr>
                          <w:rFonts w:ascii="Cambria Math" w:hAnsi="Cambria Math"/>
                        </w:rPr>
                        <m:t>'</m:t>
                      </m:r>
                    </m:sub>
                  </m:sSub>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τ</m:t>
                      </m:r>
                    </m:sub>
                  </m:sSub>
                </m:e>
              </m:d>
            </m:e>
          </m:d>
        </m:oMath>
      </m:oMathPara>
    </w:p>
    <w:p w14:paraId="53C985C1" w14:textId="77777777" w:rsidR="005F5B9A" w:rsidRPr="005F5B9A" w:rsidRDefault="005F5B9A" w:rsidP="005F5B9A">
      <w:pPr>
        <w:pStyle w:val="BSICBody"/>
      </w:pPr>
      <w:r w:rsidRPr="005F5B9A">
        <w:t xml:space="preserve">For very large </w:t>
      </w:r>
      <m:oMath>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m:t>
        </m:r>
      </m:oMath>
      <w:r w:rsidRPr="005F5B9A">
        <w:t xml:space="preserve">, Tuckman simplifies </w:t>
      </w:r>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τ</m:t>
                </m:r>
              </m:sub>
            </m:sSub>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τ</m:t>
                    </m:r>
                  </m:e>
                  <m:sup>
                    <m:r>
                      <m:rPr>
                        <m:sty m:val="p"/>
                      </m:rPr>
                      <w:rPr>
                        <w:rFonts w:ascii="Cambria Math" w:hAnsi="Cambria Math"/>
                      </w:rPr>
                      <m:t>'</m:t>
                    </m:r>
                  </m:sup>
                </m:sSup>
              </m:sub>
            </m:sSub>
          </m:e>
        </m:d>
      </m:oMath>
      <w:r w:rsidRPr="005F5B9A">
        <w:t xml:space="preserve"> by the properties of mean reversion of the short rate. Hence:</w:t>
      </w:r>
    </w:p>
    <w:p w14:paraId="751D19F2" w14:textId="77777777" w:rsidR="005F5B9A" w:rsidRPr="005F5B9A" w:rsidRDefault="00000000" w:rsidP="005F5B9A">
      <w:pPr>
        <w:pStyle w:val="BSICBody"/>
      </w:pPr>
      <m:oMathPara>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e>
              </m:d>
            </m:num>
            <m:den>
              <m:f>
                <m:fPr>
                  <m:ctrlPr>
                    <w:rPr>
                      <w:rFonts w:ascii="Cambria Math" w:hAnsi="Cambria Math"/>
                    </w:rPr>
                  </m:ctrlPr>
                </m:fPr>
                <m:num>
                  <m:r>
                    <m:rPr>
                      <m:sty m:val="p"/>
                    </m:rPr>
                    <w:rPr>
                      <w:rFonts w:ascii="Cambria Math" w:hAnsi="Cambria Math"/>
                    </w:rPr>
                    <m:t>1</m:t>
                  </m:r>
                </m:num>
                <m:den>
                  <m:r>
                    <m:rPr>
                      <m:sty m:val="p"/>
                    </m:rPr>
                    <w:rPr>
                      <w:rFonts w:ascii="Cambria Math" w:hAnsi="Cambria Math"/>
                    </w:rPr>
                    <m:t>Δ</m:t>
                  </m:r>
                  <m:r>
                    <w:rPr>
                      <w:rFonts w:ascii="Cambria Math" w:hAnsi="Cambria Math"/>
                    </w:rPr>
                    <m:t>τ</m:t>
                  </m:r>
                </m:den>
              </m:f>
              <m:d>
                <m:dPr>
                  <m:begChr m:val="["/>
                  <m:endChr m:val="]"/>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e>
              </m:d>
            </m:den>
          </m:f>
        </m:oMath>
      </m:oMathPara>
    </w:p>
    <w:p w14:paraId="78795B23" w14:textId="77777777" w:rsidR="005F5B9A" w:rsidRPr="005F5B9A" w:rsidRDefault="005F5B9A" w:rsidP="005F5B9A">
      <w:pPr>
        <w:pStyle w:val="BSICBody"/>
      </w:pPr>
      <w:r w:rsidRPr="005F5B9A">
        <w:t xml:space="preserve">And if we can make than estimate for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t</m:t>
            </m:r>
          </m:sub>
        </m:sSub>
      </m:oMath>
      <w:r w:rsidRPr="005F5B9A">
        <w:t xml:space="preserve">, then we can compute the real expectation of </w:t>
      </w:r>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sub>
        </m:sSub>
        <m:r>
          <m:rPr>
            <m:sty m:val="p"/>
          </m:rPr>
          <w:rPr>
            <w:rFonts w:ascii="Cambria Math" w:hAnsi="Cambria Math"/>
          </w:rPr>
          <m:t>)</m:t>
        </m:r>
      </m:oMath>
      <w:r w:rsidRPr="005F5B9A">
        <w:t xml:space="preserve"> as:</w:t>
      </w:r>
    </w:p>
    <w:p w14:paraId="6B09D1E0" w14:textId="76F2F328" w:rsidR="00F7535D" w:rsidRPr="00BB625D" w:rsidRDefault="00000000" w:rsidP="005F5B9A">
      <w:pPr>
        <w:pStyle w:val="BSICBody"/>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τ</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t</m:t>
                  </m:r>
                </m:sub>
              </m:sSub>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,Δ</m:t>
              </m:r>
              <m:r>
                <w:rPr>
                  <w:rFonts w:ascii="Cambria Math" w:hAnsi="Cambria Math"/>
                </w:rPr>
                <m:t>τ</m:t>
              </m:r>
              <m:r>
                <m:rPr>
                  <m:sty m:val="p"/>
                </m:rPr>
                <w:rPr>
                  <w:rFonts w:ascii="Cambria Math" w:hAnsi="Cambria Math"/>
                </w:rPr>
                <m:t>)</m:t>
              </m:r>
            </m:num>
            <m:den>
              <m:r>
                <m:rPr>
                  <m:sty m:val="p"/>
                </m:rPr>
                <w:rPr>
                  <w:rFonts w:ascii="Cambria Math" w:hAnsi="Cambria Math"/>
                </w:rPr>
                <m:t>Δ</m:t>
              </m:r>
              <m:r>
                <w:rPr>
                  <w:rFonts w:ascii="Cambria Math" w:hAnsi="Cambria Math"/>
                </w:rPr>
                <m:t>τ</m:t>
              </m:r>
            </m:den>
          </m:f>
        </m:oMath>
      </m:oMathPara>
    </w:p>
    <w:sectPr w:rsidR="00F7535D" w:rsidRPr="00BB625D">
      <w:headerReference w:type="default" r:id="rId12"/>
      <w:footerReference w:type="default" r:id="rId13"/>
      <w:pgSz w:w="11906" w:h="16838"/>
      <w:pgMar w:top="1021" w:right="680" w:bottom="680" w:left="680" w:header="709"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C82E0" w14:textId="77777777" w:rsidR="0046398E" w:rsidRDefault="0046398E">
      <w:pPr>
        <w:spacing w:after="0" w:line="240" w:lineRule="auto"/>
      </w:pPr>
      <w:r>
        <w:separator/>
      </w:r>
    </w:p>
  </w:endnote>
  <w:endnote w:type="continuationSeparator" w:id="0">
    <w:p w14:paraId="04E58015" w14:textId="77777777" w:rsidR="0046398E" w:rsidRDefault="0046398E">
      <w:pPr>
        <w:spacing w:after="0" w:line="240" w:lineRule="auto"/>
      </w:pPr>
      <w:r>
        <w:continuationSeparator/>
      </w:r>
    </w:p>
  </w:endnote>
  <w:endnote w:type="continuationNotice" w:id="1">
    <w:p w14:paraId="12414C68" w14:textId="77777777" w:rsidR="0046398E" w:rsidRDefault="004639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M Sans 10">
    <w:panose1 w:val="00000500000000000000"/>
    <w:charset w:val="4D"/>
    <w:family w:val="auto"/>
    <w:notTrueType/>
    <w:pitch w:val="variable"/>
    <w:sig w:usb0="20000007" w:usb1="00000000"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Gill Sans MT">
    <w:panose1 w:val="020B0502020104020203"/>
    <w:charset w:val="4D"/>
    <w:family w:val="swiss"/>
    <w:pitch w:val="variable"/>
    <w:sig w:usb0="00000003" w:usb1="00000000" w:usb2="00000000" w:usb3="00000000" w:csb0="00000003"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Latin Modern Math">
    <w:panose1 w:val="02000503000000000000"/>
    <w:charset w:val="4D"/>
    <w:family w:val="auto"/>
    <w:notTrueType/>
    <w:pitch w:val="variable"/>
    <w:sig w:usb0="A00000EF" w:usb1="4201F9EE" w:usb2="02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8BD3" w14:textId="77777777" w:rsidR="006F5D5B" w:rsidRDefault="00475D15">
    <w:pPr>
      <w:jc w:val="both"/>
      <w:rPr>
        <w:rFonts w:ascii="Garamond" w:eastAsia="Garamond" w:hAnsi="Garamond" w:cs="Garamond"/>
        <w:i/>
        <w:sz w:val="4"/>
        <w:szCs w:val="4"/>
      </w:rPr>
    </w:pPr>
    <w:r>
      <w:rPr>
        <w:rFonts w:cs="Calibri"/>
        <w:noProof/>
        <w:color w:val="000000"/>
      </w:rPr>
      <mc:AlternateContent>
        <mc:Choice Requires="wps">
          <w:drawing>
            <wp:anchor distT="0" distB="0" distL="114300" distR="114300" simplePos="0" relativeHeight="251658243" behindDoc="0" locked="0" layoutInCell="1" hidden="0" allowOverlap="1" wp14:anchorId="26FC9F63" wp14:editId="447B4F10">
              <wp:simplePos x="0" y="0"/>
              <wp:positionH relativeFrom="margin">
                <wp:posOffset>-3810</wp:posOffset>
              </wp:positionH>
              <wp:positionV relativeFrom="margin">
                <wp:posOffset>8237220</wp:posOffset>
              </wp:positionV>
              <wp:extent cx="67532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6753225" cy="12700"/>
                      </a:xfrm>
                      <a:prstGeom prst="straightConnector1">
                        <a:avLst/>
                      </a:prstGeom>
                      <a:noFill/>
                      <a:ln w="9525" cap="flat" cmpd="sng">
                        <a:solidFill>
                          <a:srgbClr val="00206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69FCF966" id="_x0000_t32" coordsize="21600,21600" o:spt="32" o:oned="t" path="m,l21600,21600e" filled="f">
              <v:path arrowok="t" fillok="f" o:connecttype="none"/>
              <o:lock v:ext="edit" shapetype="t"/>
            </v:shapetype>
            <v:shape id="Straight Arrow Connector 1" o:spid="_x0000_s1026" type="#_x0000_t32" style="position:absolute;margin-left:-.3pt;margin-top:648.6pt;width:531.75pt;height:1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" strokecolor="#002060">
              <v:stroke startarrowwidth="narrow" startarrowlength="short" endarrowwidth="narrow" endarrowlength="short" joinstyle="miter"/>
              <w10:wrap anchorx="margin" anchory="margin"/>
            </v:shape>
          </w:pict>
        </mc:Fallback>
      </mc:AlternateContent>
    </w:r>
  </w:p>
  <w:p w14:paraId="2062DEEB" w14:textId="77777777" w:rsidR="000166C0" w:rsidRPr="00607242" w:rsidRDefault="000166C0" w:rsidP="000166C0">
    <w:pPr>
      <w:jc w:val="both"/>
      <w:rPr>
        <w:rFonts w:ascii="Garamond" w:eastAsia="Garamond" w:hAnsi="Garamond" w:cs="Garamond"/>
        <w:i/>
        <w:sz w:val="20"/>
        <w:szCs w:val="20"/>
        <w:lang w:val="en-US"/>
      </w:rPr>
    </w:pPr>
    <w:r w:rsidRPr="00607242">
      <w:rPr>
        <w:rFonts w:ascii="Garamond" w:eastAsia="Garamond" w:hAnsi="Garamond" w:cs="Garamond"/>
        <w:i/>
        <w:sz w:val="20"/>
        <w:szCs w:val="20"/>
        <w:lang w:val="en-US"/>
      </w:rPr>
      <w:t xml:space="preserve">All the views expressed are opinions of Bocconi Students Investment Club members and can in no way be associated with Bocconi University. All the financial recommendations offered are for educational purposes only. Bocconi Students Investment Club declines any responsibility for eventual losses you may incur implementing all or part of the ideas contained in this website. The Bocconi Students Investment Club is not </w:t>
    </w:r>
    <w:proofErr w:type="spellStart"/>
    <w:r w:rsidRPr="00607242">
      <w:rPr>
        <w:rFonts w:ascii="Garamond" w:eastAsia="Garamond" w:hAnsi="Garamond" w:cs="Garamond"/>
        <w:i/>
        <w:sz w:val="20"/>
        <w:szCs w:val="20"/>
        <w:lang w:val="en-US"/>
      </w:rPr>
      <w:t>authorised</w:t>
    </w:r>
    <w:proofErr w:type="spellEnd"/>
    <w:r w:rsidRPr="00607242">
      <w:rPr>
        <w:rFonts w:ascii="Garamond" w:eastAsia="Garamond" w:hAnsi="Garamond" w:cs="Garamond"/>
        <w:i/>
        <w:sz w:val="20"/>
        <w:szCs w:val="20"/>
        <w:lang w:val="en-US"/>
      </w:rPr>
      <w:t xml:space="preserve"> to give investment advice. Information, opinions, and estimates contained in this report reflect a judgment at its original date of publication by Bocconi Students Investment Club and are subject to change without notice. The price, value of and income from any of the securities or financial instruments mentioned in this report can fall as well as rise. </w:t>
    </w:r>
    <w:r w:rsidRPr="00607242">
      <w:rPr>
        <w:rFonts w:ascii="Garamond" w:eastAsia="Garamond" w:hAnsi="Garamond" w:cs="Garamond"/>
        <w:i/>
        <w:sz w:val="20"/>
        <w:szCs w:val="20"/>
        <w:lang w:val="en-US"/>
      </w:rPr>
      <w:br/>
      <w:t>Bocconi Students Investment Club does not receive compensation and has no business relationship with any mentioned company.</w:t>
    </w:r>
  </w:p>
  <w:p w14:paraId="0C0EAFDF" w14:textId="059FAD58" w:rsidR="000166C0" w:rsidRPr="00607242" w:rsidRDefault="000166C0" w:rsidP="000166C0">
    <w:pPr>
      <w:tabs>
        <w:tab w:val="right" w:pos="10546"/>
      </w:tabs>
      <w:spacing w:after="40" w:line="200" w:lineRule="auto"/>
      <w:jc w:val="right"/>
      <w:rPr>
        <w:rFonts w:ascii="Garamond" w:eastAsia="Garamond" w:hAnsi="Garamond" w:cs="Garamond"/>
        <w:i/>
        <w:sz w:val="20"/>
        <w:szCs w:val="20"/>
        <w:lang w:val="en-US"/>
      </w:rPr>
    </w:pPr>
    <w:r w:rsidRPr="00607242">
      <w:rPr>
        <w:rFonts w:ascii="Garamond" w:eastAsia="Garamond" w:hAnsi="Garamond" w:cs="Garamond"/>
        <w:i/>
        <w:sz w:val="20"/>
        <w:szCs w:val="20"/>
        <w:lang w:val="en-US"/>
      </w:rPr>
      <w:t xml:space="preserve">Copyright © </w:t>
    </w:r>
    <w:r>
      <w:rPr>
        <w:rFonts w:ascii="Garamond" w:eastAsia="Garamond" w:hAnsi="Garamond" w:cs="Garamond"/>
        <w:i/>
        <w:sz w:val="20"/>
        <w:szCs w:val="20"/>
        <w:lang w:val="en-US"/>
      </w:rPr>
      <w:t>202</w:t>
    </w:r>
    <w:r w:rsidR="00CE1766">
      <w:rPr>
        <w:rFonts w:ascii="Garamond" w:eastAsia="Garamond" w:hAnsi="Garamond" w:cs="Garamond"/>
        <w:i/>
        <w:sz w:val="20"/>
        <w:szCs w:val="20"/>
        <w:lang w:val="en-US"/>
      </w:rPr>
      <w:t>6</w:t>
    </w:r>
    <w:r w:rsidRPr="00607242">
      <w:rPr>
        <w:rFonts w:ascii="Garamond" w:eastAsia="Garamond" w:hAnsi="Garamond" w:cs="Garamond"/>
        <w:i/>
        <w:sz w:val="20"/>
        <w:szCs w:val="20"/>
        <w:lang w:val="en-US"/>
      </w:rPr>
      <w:t xml:space="preserve"> BSIC | Bocconi Students Investment Club</w:t>
    </w:r>
    <w:r w:rsidRPr="00607242">
      <w:rPr>
        <w:rFonts w:ascii="Garamond" w:eastAsia="Garamond" w:hAnsi="Garamond" w:cs="Garamond"/>
        <w:i/>
        <w:sz w:val="20"/>
        <w:szCs w:val="20"/>
        <w:lang w:val="en-US"/>
      </w:rPr>
      <w:tab/>
      <w:t xml:space="preserve"> </w:t>
    </w:r>
    <w:r>
      <w:rPr>
        <w:rFonts w:ascii="Garamond" w:eastAsia="Garamond" w:hAnsi="Garamond" w:cs="Garamond"/>
        <w:i/>
        <w:sz w:val="20"/>
        <w:szCs w:val="20"/>
      </w:rPr>
      <w:fldChar w:fldCharType="begin"/>
    </w:r>
    <w:r w:rsidRPr="00607242">
      <w:rPr>
        <w:rFonts w:ascii="Garamond" w:eastAsia="Garamond" w:hAnsi="Garamond" w:cs="Garamond"/>
        <w:i/>
        <w:sz w:val="20"/>
        <w:szCs w:val="20"/>
        <w:lang w:val="en-US"/>
      </w:rPr>
      <w:instrText>PAGE</w:instrText>
    </w:r>
    <w:r>
      <w:rPr>
        <w:rFonts w:ascii="Garamond" w:eastAsia="Garamond" w:hAnsi="Garamond" w:cs="Garamond"/>
        <w:i/>
        <w:sz w:val="20"/>
        <w:szCs w:val="20"/>
      </w:rPr>
      <w:fldChar w:fldCharType="separate"/>
    </w:r>
    <w:r w:rsidRPr="000166C0">
      <w:rPr>
        <w:rFonts w:ascii="Garamond" w:eastAsia="Garamond" w:hAnsi="Garamond" w:cs="Garamond"/>
        <w:i/>
        <w:sz w:val="20"/>
        <w:szCs w:val="20"/>
        <w:lang w:val="en-US"/>
      </w:rPr>
      <w:t>1</w:t>
    </w:r>
    <w:r>
      <w:rPr>
        <w:rFonts w:ascii="Garamond" w:eastAsia="Garamond" w:hAnsi="Garamond" w:cs="Garamond"/>
        <w:i/>
        <w:sz w:val="20"/>
        <w:szCs w:val="20"/>
      </w:rPr>
      <w:fldChar w:fldCharType="end"/>
    </w:r>
  </w:p>
  <w:p w14:paraId="2A7DB0F7" w14:textId="77777777" w:rsidR="006F5D5B" w:rsidRPr="00475D15" w:rsidRDefault="00CD5DE3">
    <w:pPr>
      <w:pBdr>
        <w:top w:val="nil"/>
        <w:left w:val="nil"/>
        <w:bottom w:val="nil"/>
        <w:right w:val="nil"/>
        <w:between w:val="nil"/>
      </w:pBdr>
      <w:tabs>
        <w:tab w:val="center" w:pos="4819"/>
        <w:tab w:val="right" w:pos="9638"/>
        <w:tab w:val="center" w:pos="5273"/>
        <w:tab w:val="right" w:pos="10546"/>
      </w:tabs>
      <w:spacing w:after="0" w:line="240" w:lineRule="auto"/>
      <w:rPr>
        <w:rFonts w:ascii="Garamond" w:eastAsia="Garamond" w:hAnsi="Garamond" w:cs="Garamond"/>
        <w:color w:val="767171"/>
        <w:sz w:val="16"/>
        <w:szCs w:val="16"/>
        <w:lang w:val="en-US"/>
      </w:rPr>
    </w:pPr>
    <w:r w:rsidRPr="00475D15">
      <w:rPr>
        <w:rFonts w:ascii="Garamond" w:eastAsia="Garamond" w:hAnsi="Garamond" w:cs="Garamond"/>
        <w:color w:val="767171"/>
        <w:sz w:val="16"/>
        <w:szCs w:val="16"/>
        <w:lang w:val="en-US"/>
      </w:rPr>
      <w:tab/>
    </w:r>
    <w:r w:rsidRPr="00475D15">
      <w:rPr>
        <w:rFonts w:ascii="Garamond" w:eastAsia="Garamond" w:hAnsi="Garamond" w:cs="Garamond"/>
        <w:color w:val="767171"/>
        <w:sz w:val="16"/>
        <w:szCs w:val="16"/>
        <w:lang w:val="en-US"/>
      </w:rPr>
      <w:tab/>
    </w:r>
    <w:r w:rsidRPr="00475D15">
      <w:rPr>
        <w:rFonts w:ascii="Garamond" w:eastAsia="Garamond" w:hAnsi="Garamond" w:cs="Garamond"/>
        <w:color w:val="767171"/>
        <w:sz w:val="16"/>
        <w:szCs w:val="16"/>
        <w:lang w:val="en-US"/>
      </w:rPr>
      <w:tab/>
    </w:r>
    <w:r w:rsidRPr="00475D15">
      <w:rPr>
        <w:rFonts w:ascii="Garamond" w:eastAsia="Garamond" w:hAnsi="Garamond" w:cs="Garamond"/>
        <w:color w:val="767171"/>
        <w:sz w:val="16"/>
        <w:szCs w:val="16"/>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CE8B3" w14:textId="77777777" w:rsidR="0046398E" w:rsidRDefault="0046398E">
      <w:pPr>
        <w:spacing w:after="0" w:line="240" w:lineRule="auto"/>
      </w:pPr>
      <w:r>
        <w:separator/>
      </w:r>
    </w:p>
  </w:footnote>
  <w:footnote w:type="continuationSeparator" w:id="0">
    <w:p w14:paraId="7C2DD969" w14:textId="77777777" w:rsidR="0046398E" w:rsidRDefault="0046398E">
      <w:pPr>
        <w:spacing w:after="0" w:line="240" w:lineRule="auto"/>
      </w:pPr>
      <w:r>
        <w:continuationSeparator/>
      </w:r>
    </w:p>
  </w:footnote>
  <w:footnote w:type="continuationNotice" w:id="1">
    <w:p w14:paraId="7A02A55A" w14:textId="77777777" w:rsidR="0046398E" w:rsidRDefault="004639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E5D5" w14:textId="77777777" w:rsidR="006F5D5B" w:rsidRDefault="00475D15">
    <w:pPr>
      <w:pBdr>
        <w:top w:val="nil"/>
        <w:left w:val="nil"/>
        <w:bottom w:val="nil"/>
        <w:right w:val="nil"/>
        <w:between w:val="nil"/>
      </w:pBdr>
      <w:tabs>
        <w:tab w:val="center" w:pos="4819"/>
        <w:tab w:val="right" w:pos="9638"/>
      </w:tabs>
      <w:spacing w:after="0" w:line="240" w:lineRule="auto"/>
      <w:rPr>
        <w:rFonts w:cs="Calibri"/>
        <w:color w:val="000000"/>
      </w:rPr>
    </w:pPr>
    <w:r>
      <w:rPr>
        <w:noProof/>
      </w:rPr>
      <w:drawing>
        <wp:anchor distT="0" distB="0" distL="114300" distR="114300" simplePos="0" relativeHeight="251658241" behindDoc="0" locked="0" layoutInCell="1" hidden="0" allowOverlap="1" wp14:anchorId="6C3C299F" wp14:editId="5B159D2A">
          <wp:simplePos x="0" y="0"/>
          <wp:positionH relativeFrom="column">
            <wp:posOffset>-44450</wp:posOffset>
          </wp:positionH>
          <wp:positionV relativeFrom="paragraph">
            <wp:posOffset>24130</wp:posOffset>
          </wp:positionV>
          <wp:extent cx="1220470" cy="229235"/>
          <wp:effectExtent l="0" t="0" r="0" b="0"/>
          <wp:wrapNone/>
          <wp:docPr id="15" name="Picture 15" descr="BSIC%20Logoletterhead.png"/>
          <wp:cNvGraphicFramePr/>
          <a:graphic xmlns:a="http://schemas.openxmlformats.org/drawingml/2006/main">
            <a:graphicData uri="http://schemas.openxmlformats.org/drawingml/2006/picture">
              <pic:pic xmlns:pic="http://schemas.openxmlformats.org/drawingml/2006/picture">
                <pic:nvPicPr>
                  <pic:cNvPr id="0" name="image3.png" descr="BSIC%20Logoletterhead.png"/>
                  <pic:cNvPicPr preferRelativeResize="0"/>
                </pic:nvPicPr>
                <pic:blipFill>
                  <a:blip r:embed="rId1"/>
                  <a:srcRect/>
                  <a:stretch>
                    <a:fillRect/>
                  </a:stretch>
                </pic:blipFill>
                <pic:spPr>
                  <a:xfrm>
                    <a:off x="0" y="0"/>
                    <a:ext cx="1220470" cy="229235"/>
                  </a:xfrm>
                  <a:prstGeom prst="rect">
                    <a:avLst/>
                  </a:prstGeom>
                  <a:ln/>
                </pic:spPr>
              </pic:pic>
            </a:graphicData>
          </a:graphic>
        </wp:anchor>
      </w:drawing>
    </w:r>
    <w:r>
      <w:rPr>
        <w:noProof/>
      </w:rPr>
      <mc:AlternateContent>
        <mc:Choice Requires="wps">
          <w:drawing>
            <wp:anchor distT="0" distB="0" distL="114300" distR="114300" simplePos="0" relativeHeight="251658240" behindDoc="0" locked="0" layoutInCell="1" hidden="0" allowOverlap="1" wp14:anchorId="673B3D61" wp14:editId="66AEAC5F">
              <wp:simplePos x="0" y="0"/>
              <wp:positionH relativeFrom="column">
                <wp:posOffset>3708400</wp:posOffset>
              </wp:positionH>
              <wp:positionV relativeFrom="paragraph">
                <wp:posOffset>101600</wp:posOffset>
              </wp:positionV>
              <wp:extent cx="3087370" cy="214630"/>
              <wp:effectExtent l="0" t="0" r="0" b="0"/>
              <wp:wrapNone/>
              <wp:docPr id="14" name="Rectangle 14"/>
              <wp:cNvGraphicFramePr/>
              <a:graphic xmlns:a="http://schemas.openxmlformats.org/drawingml/2006/main">
                <a:graphicData uri="http://schemas.microsoft.com/office/word/2010/wordprocessingShape">
                  <wps:wsp>
                    <wps:cNvSpPr/>
                    <wps:spPr>
                      <a:xfrm>
                        <a:off x="0" y="0"/>
                        <a:ext cx="3087370" cy="214630"/>
                      </a:xfrm>
                      <a:prstGeom prst="rect">
                        <a:avLst/>
                      </a:prstGeom>
                      <a:noFill/>
                      <a:ln>
                        <a:noFill/>
                      </a:ln>
                    </wps:spPr>
                    <wps:txbx>
                      <w:txbxContent>
                        <w:p w14:paraId="4994F832" w14:textId="77777777" w:rsidR="006F5D5B" w:rsidRPr="00475D15" w:rsidRDefault="00CD5DE3">
                          <w:pPr>
                            <w:spacing w:after="0" w:line="240" w:lineRule="auto"/>
                            <w:jc w:val="right"/>
                            <w:textDirection w:val="btLr"/>
                            <w:rPr>
                              <w:lang w:val="en-US"/>
                            </w:rPr>
                          </w:pPr>
                          <w:r w:rsidRPr="00475D15">
                            <w:rPr>
                              <w:rFonts w:ascii="Garamond" w:eastAsia="Garamond" w:hAnsi="Garamond" w:cs="Garamond"/>
                              <w:color w:val="808080"/>
                              <w:sz w:val="16"/>
                              <w:lang w:val="en-US"/>
                            </w:rPr>
                            <w:t xml:space="preserve">Find our latest analyses and trade ideas on </w:t>
                          </w:r>
                          <w:r w:rsidRPr="00475D15">
                            <w:rPr>
                              <w:rFonts w:ascii="Garamond" w:eastAsia="Garamond" w:hAnsi="Garamond" w:cs="Garamond"/>
                              <w:color w:val="000066"/>
                              <w:sz w:val="16"/>
                              <w:u w:val="single"/>
                              <w:lang w:val="en-US"/>
                            </w:rPr>
                            <w:t>bsic.it</w:t>
                          </w:r>
                        </w:p>
                      </w:txbxContent>
                    </wps:txbx>
                    <wps:bodyPr spcFirstLastPara="1" wrap="square" lIns="91425" tIns="45700" rIns="91425" bIns="45700" anchor="t" anchorCtr="0">
                      <a:noAutofit/>
                    </wps:bodyPr>
                  </wps:wsp>
                </a:graphicData>
              </a:graphic>
            </wp:anchor>
          </w:drawing>
        </mc:Choice>
        <mc:Fallback>
          <w:pict>
            <v:rect w14:anchorId="673B3D61" id="Rectangle 14" o:spid="_x0000_s1026" style="position:absolute;margin-left:292pt;margin-top:8pt;width:243.1pt;height:16.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" filled="f" stroked="f">
              <v:textbox inset="2.53958mm,1.2694mm,2.53958mm,1.2694mm">
                <w:txbxContent>
                  <w:p w14:paraId="4994F832" w14:textId="77777777" w:rsidR="006F5D5B" w:rsidRPr="00475D15" w:rsidRDefault="00CD5DE3">
                    <w:pPr>
                      <w:spacing w:after="0" w:line="240" w:lineRule="auto"/>
                      <w:jc w:val="right"/>
                      <w:textDirection w:val="btLr"/>
                      <w:rPr>
                        <w:lang w:val="en-US"/>
                      </w:rPr>
                    </w:pPr>
                    <w:r w:rsidRPr="00475D15">
                      <w:rPr>
                        <w:rFonts w:ascii="Garamond" w:eastAsia="Garamond" w:hAnsi="Garamond" w:cs="Garamond"/>
                        <w:color w:val="808080"/>
                        <w:sz w:val="16"/>
                        <w:lang w:val="en-US"/>
                      </w:rPr>
                      <w:t xml:space="preserve">Find our latest analyses and trade ideas on </w:t>
                    </w:r>
                    <w:r w:rsidRPr="00475D15">
                      <w:rPr>
                        <w:rFonts w:ascii="Garamond" w:eastAsia="Garamond" w:hAnsi="Garamond" w:cs="Garamond"/>
                        <w:color w:val="000066"/>
                        <w:sz w:val="16"/>
                        <w:u w:val="single"/>
                        <w:lang w:val="en-US"/>
                      </w:rPr>
                      <w:t>bsic.it</w:t>
                    </w:r>
                  </w:p>
                </w:txbxContent>
              </v:textbox>
            </v:rect>
          </w:pict>
        </mc:Fallback>
      </mc:AlternateContent>
    </w:r>
  </w:p>
  <w:p w14:paraId="52B4EBF4" w14:textId="77777777" w:rsidR="006F5D5B" w:rsidRDefault="00A626AB">
    <w:pPr>
      <w:pBdr>
        <w:top w:val="nil"/>
        <w:left w:val="nil"/>
        <w:bottom w:val="nil"/>
        <w:right w:val="nil"/>
        <w:between w:val="nil"/>
      </w:pBdr>
      <w:tabs>
        <w:tab w:val="center" w:pos="4819"/>
        <w:tab w:val="right" w:pos="9638"/>
      </w:tabs>
      <w:spacing w:after="0" w:line="240" w:lineRule="auto"/>
      <w:rPr>
        <w:rFonts w:cs="Calibri"/>
        <w:color w:val="000000"/>
      </w:rPr>
    </w:pPr>
    <w:r>
      <w:rPr>
        <w:rFonts w:cs="Calibri"/>
        <w:noProof/>
        <w:color w:val="000000"/>
      </w:rPr>
      <mc:AlternateContent>
        <mc:Choice Requires="wps">
          <w:drawing>
            <wp:anchor distT="0" distB="0" distL="114300" distR="114300" simplePos="0" relativeHeight="251658242" behindDoc="0" locked="0" layoutInCell="1" hidden="0" allowOverlap="1" wp14:anchorId="56179532" wp14:editId="61C39373">
              <wp:simplePos x="0" y="0"/>
              <wp:positionH relativeFrom="margin">
                <wp:posOffset>-41910</wp:posOffset>
              </wp:positionH>
              <wp:positionV relativeFrom="margin">
                <wp:posOffset>-62230</wp:posOffset>
              </wp:positionV>
              <wp:extent cx="6753225" cy="0"/>
              <wp:effectExtent l="0" t="0" r="0" b="0"/>
              <wp:wrapNone/>
              <wp:docPr id="13" name="Straight Arrow Connector 13"/>
              <wp:cNvGraphicFramePr/>
              <a:graphic xmlns:a="http://schemas.openxmlformats.org/drawingml/2006/main">
                <a:graphicData uri="http://schemas.microsoft.com/office/word/2010/wordprocessingShape">
                  <wps:wsp>
                    <wps:cNvCnPr/>
                    <wps:spPr>
                      <a:xfrm>
                        <a:off x="0" y="0"/>
                        <a:ext cx="6753225" cy="0"/>
                      </a:xfrm>
                      <a:prstGeom prst="straightConnector1">
                        <a:avLst/>
                      </a:prstGeom>
                      <a:noFill/>
                      <a:ln w="9525" cap="flat" cmpd="sng">
                        <a:solidFill>
                          <a:srgbClr val="00206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62F34689" id="_x0000_t32" coordsize="21600,21600" o:spt="32" o:oned="t" path="m,l21600,21600e" filled="f">
              <v:path arrowok="t" fillok="f" o:connecttype="none"/>
              <o:lock v:ext="edit" shapetype="t"/>
            </v:shapetype>
            <v:shape id="Straight Arrow Connector 13" o:spid="_x0000_s1026" type="#_x0000_t32" style="position:absolute;margin-left:-3.3pt;margin-top:-4.9pt;width:531.75pt;height:0;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" strokecolor="#002060">
              <v:stroke startarrowwidth="narrow" startarrowlength="short" endarrowwidth="narrow" endarrowlength="short" joinstyle="miter"/>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092"/>
    <w:multiLevelType w:val="hybridMultilevel"/>
    <w:tmpl w:val="BF8044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2304AA"/>
    <w:multiLevelType w:val="hybridMultilevel"/>
    <w:tmpl w:val="3730958C"/>
    <w:lvl w:ilvl="0" w:tplc="34E2128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75E45"/>
    <w:multiLevelType w:val="hybridMultilevel"/>
    <w:tmpl w:val="1F0C73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5B42D9"/>
    <w:multiLevelType w:val="hybridMultilevel"/>
    <w:tmpl w:val="0DCCA098"/>
    <w:lvl w:ilvl="0" w:tplc="B200526A">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A5B91"/>
    <w:multiLevelType w:val="hybridMultilevel"/>
    <w:tmpl w:val="B6126B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25130C"/>
    <w:multiLevelType w:val="hybridMultilevel"/>
    <w:tmpl w:val="E3DC0F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2C37FB"/>
    <w:multiLevelType w:val="hybridMultilevel"/>
    <w:tmpl w:val="9A4CD820"/>
    <w:lvl w:ilvl="0" w:tplc="97B8F3B2">
      <w:start w:val="2"/>
      <w:numFmt w:val="bullet"/>
      <w:lvlText w:val="-"/>
      <w:lvlJc w:val="left"/>
      <w:pPr>
        <w:ind w:left="720" w:hanging="360"/>
      </w:pPr>
      <w:rPr>
        <w:rFonts w:ascii="LM Sans 10" w:eastAsiaTheme="minorEastAsia" w:hAnsi="LM Sans 10" w:cs="Times New Roman (Body CS)"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4C506B"/>
    <w:multiLevelType w:val="hybridMultilevel"/>
    <w:tmpl w:val="2BAE3F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241810"/>
    <w:multiLevelType w:val="hybridMultilevel"/>
    <w:tmpl w:val="BF804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F3F351A"/>
    <w:multiLevelType w:val="hybridMultilevel"/>
    <w:tmpl w:val="E126198C"/>
    <w:lvl w:ilvl="0" w:tplc="44A85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B03178"/>
    <w:multiLevelType w:val="hybridMultilevel"/>
    <w:tmpl w:val="2CE25A14"/>
    <w:lvl w:ilvl="0" w:tplc="FF1C87E0">
      <w:start w:val="1"/>
      <w:numFmt w:val="decimal"/>
      <w:lvlText w:val="[%1]"/>
      <w:lvlJc w:val="left"/>
      <w:pPr>
        <w:ind w:left="360" w:hanging="360"/>
      </w:pPr>
      <w:rPr>
        <w:rFonts w:ascii="Garamond" w:hAnsi="Garamond"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DB200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08C7888"/>
    <w:multiLevelType w:val="hybridMultilevel"/>
    <w:tmpl w:val="016C0620"/>
    <w:lvl w:ilvl="0" w:tplc="905C81C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0E85028"/>
    <w:multiLevelType w:val="hybridMultilevel"/>
    <w:tmpl w:val="B254EA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3992364">
    <w:abstractNumId w:val="3"/>
  </w:num>
  <w:num w:numId="2" w16cid:durableId="2057192815">
    <w:abstractNumId w:val="1"/>
  </w:num>
  <w:num w:numId="3" w16cid:durableId="195125746">
    <w:abstractNumId w:val="9"/>
  </w:num>
  <w:num w:numId="4" w16cid:durableId="255939938">
    <w:abstractNumId w:val="10"/>
  </w:num>
  <w:num w:numId="5" w16cid:durableId="1897546494">
    <w:abstractNumId w:val="4"/>
  </w:num>
  <w:num w:numId="6" w16cid:durableId="1293556466">
    <w:abstractNumId w:val="11"/>
  </w:num>
  <w:num w:numId="7" w16cid:durableId="1998148123">
    <w:abstractNumId w:val="7"/>
  </w:num>
  <w:num w:numId="8" w16cid:durableId="52197286">
    <w:abstractNumId w:val="0"/>
  </w:num>
  <w:num w:numId="9" w16cid:durableId="1803882741">
    <w:abstractNumId w:val="6"/>
  </w:num>
  <w:num w:numId="10" w16cid:durableId="1173839643">
    <w:abstractNumId w:val="8"/>
  </w:num>
  <w:num w:numId="11" w16cid:durableId="385691646">
    <w:abstractNumId w:val="13"/>
  </w:num>
  <w:num w:numId="12" w16cid:durableId="2063937647">
    <w:abstractNumId w:val="12"/>
  </w:num>
  <w:num w:numId="13" w16cid:durableId="55783569">
    <w:abstractNumId w:val="5"/>
  </w:num>
  <w:num w:numId="14" w16cid:durableId="345253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08B"/>
    <w:rsid w:val="000003FD"/>
    <w:rsid w:val="00000B63"/>
    <w:rsid w:val="00000F46"/>
    <w:rsid w:val="00000FD5"/>
    <w:rsid w:val="00001343"/>
    <w:rsid w:val="000018BD"/>
    <w:rsid w:val="00001902"/>
    <w:rsid w:val="000019CC"/>
    <w:rsid w:val="0000215D"/>
    <w:rsid w:val="00002480"/>
    <w:rsid w:val="0000273A"/>
    <w:rsid w:val="00002F48"/>
    <w:rsid w:val="00003742"/>
    <w:rsid w:val="00003A7E"/>
    <w:rsid w:val="0000415B"/>
    <w:rsid w:val="0000486B"/>
    <w:rsid w:val="00005ACF"/>
    <w:rsid w:val="00007729"/>
    <w:rsid w:val="00010911"/>
    <w:rsid w:val="00010C27"/>
    <w:rsid w:val="00010DF3"/>
    <w:rsid w:val="000111B9"/>
    <w:rsid w:val="000131E2"/>
    <w:rsid w:val="0001477A"/>
    <w:rsid w:val="00014E28"/>
    <w:rsid w:val="00014E41"/>
    <w:rsid w:val="00014FB3"/>
    <w:rsid w:val="00016653"/>
    <w:rsid w:val="000166C0"/>
    <w:rsid w:val="00016F45"/>
    <w:rsid w:val="000172A9"/>
    <w:rsid w:val="00020C4A"/>
    <w:rsid w:val="00021568"/>
    <w:rsid w:val="000236FB"/>
    <w:rsid w:val="00023B34"/>
    <w:rsid w:val="00024453"/>
    <w:rsid w:val="000245F3"/>
    <w:rsid w:val="00025575"/>
    <w:rsid w:val="000259F0"/>
    <w:rsid w:val="00026BA2"/>
    <w:rsid w:val="000275D5"/>
    <w:rsid w:val="00027AD1"/>
    <w:rsid w:val="00030429"/>
    <w:rsid w:val="00030C6B"/>
    <w:rsid w:val="00031090"/>
    <w:rsid w:val="00032153"/>
    <w:rsid w:val="000327AB"/>
    <w:rsid w:val="0003312A"/>
    <w:rsid w:val="000338F3"/>
    <w:rsid w:val="00033A9B"/>
    <w:rsid w:val="0003551A"/>
    <w:rsid w:val="00035F24"/>
    <w:rsid w:val="0003653F"/>
    <w:rsid w:val="00036CFB"/>
    <w:rsid w:val="000370FA"/>
    <w:rsid w:val="000373BA"/>
    <w:rsid w:val="0003786E"/>
    <w:rsid w:val="00037C71"/>
    <w:rsid w:val="00040A81"/>
    <w:rsid w:val="00041374"/>
    <w:rsid w:val="00041382"/>
    <w:rsid w:val="000417CF"/>
    <w:rsid w:val="00041ED3"/>
    <w:rsid w:val="0004464E"/>
    <w:rsid w:val="00044C4A"/>
    <w:rsid w:val="00045D0B"/>
    <w:rsid w:val="0004708B"/>
    <w:rsid w:val="00047274"/>
    <w:rsid w:val="00047309"/>
    <w:rsid w:val="00047911"/>
    <w:rsid w:val="0004793E"/>
    <w:rsid w:val="00047D84"/>
    <w:rsid w:val="000503A6"/>
    <w:rsid w:val="000506B6"/>
    <w:rsid w:val="000508B1"/>
    <w:rsid w:val="00050F04"/>
    <w:rsid w:val="00051135"/>
    <w:rsid w:val="00051700"/>
    <w:rsid w:val="00052153"/>
    <w:rsid w:val="0005222E"/>
    <w:rsid w:val="00054995"/>
    <w:rsid w:val="000549E0"/>
    <w:rsid w:val="00054B0B"/>
    <w:rsid w:val="0005658D"/>
    <w:rsid w:val="000567CF"/>
    <w:rsid w:val="000569A7"/>
    <w:rsid w:val="00056B62"/>
    <w:rsid w:val="0005775F"/>
    <w:rsid w:val="00057E9D"/>
    <w:rsid w:val="0006019A"/>
    <w:rsid w:val="00060B03"/>
    <w:rsid w:val="00060C6C"/>
    <w:rsid w:val="000612F5"/>
    <w:rsid w:val="00061EA9"/>
    <w:rsid w:val="0006227B"/>
    <w:rsid w:val="00062A92"/>
    <w:rsid w:val="00062EB8"/>
    <w:rsid w:val="00063043"/>
    <w:rsid w:val="00064CC7"/>
    <w:rsid w:val="00065B22"/>
    <w:rsid w:val="00066832"/>
    <w:rsid w:val="00066BEC"/>
    <w:rsid w:val="00067008"/>
    <w:rsid w:val="0007011A"/>
    <w:rsid w:val="00070899"/>
    <w:rsid w:val="0007089A"/>
    <w:rsid w:val="00070D10"/>
    <w:rsid w:val="000711EA"/>
    <w:rsid w:val="000717DF"/>
    <w:rsid w:val="00072753"/>
    <w:rsid w:val="00072997"/>
    <w:rsid w:val="00072A6E"/>
    <w:rsid w:val="00072D33"/>
    <w:rsid w:val="00073769"/>
    <w:rsid w:val="00073AD4"/>
    <w:rsid w:val="00074ECB"/>
    <w:rsid w:val="0007577E"/>
    <w:rsid w:val="0007578B"/>
    <w:rsid w:val="00076A0E"/>
    <w:rsid w:val="00082218"/>
    <w:rsid w:val="0008365C"/>
    <w:rsid w:val="000837CE"/>
    <w:rsid w:val="000838C7"/>
    <w:rsid w:val="00083A69"/>
    <w:rsid w:val="0008412E"/>
    <w:rsid w:val="00084D80"/>
    <w:rsid w:val="00085689"/>
    <w:rsid w:val="00085AF6"/>
    <w:rsid w:val="00087BFB"/>
    <w:rsid w:val="00087C35"/>
    <w:rsid w:val="0009066A"/>
    <w:rsid w:val="00090BE5"/>
    <w:rsid w:val="00091ADA"/>
    <w:rsid w:val="00091F12"/>
    <w:rsid w:val="000922D9"/>
    <w:rsid w:val="00092943"/>
    <w:rsid w:val="00092950"/>
    <w:rsid w:val="00094696"/>
    <w:rsid w:val="00094711"/>
    <w:rsid w:val="00094FCB"/>
    <w:rsid w:val="000957C8"/>
    <w:rsid w:val="0009691D"/>
    <w:rsid w:val="00097074"/>
    <w:rsid w:val="00097133"/>
    <w:rsid w:val="000A012D"/>
    <w:rsid w:val="000A019B"/>
    <w:rsid w:val="000A0456"/>
    <w:rsid w:val="000A1402"/>
    <w:rsid w:val="000A1D09"/>
    <w:rsid w:val="000A2101"/>
    <w:rsid w:val="000A34B0"/>
    <w:rsid w:val="000A3CC0"/>
    <w:rsid w:val="000A3F89"/>
    <w:rsid w:val="000A48B1"/>
    <w:rsid w:val="000A4AE1"/>
    <w:rsid w:val="000A4F5D"/>
    <w:rsid w:val="000A50E7"/>
    <w:rsid w:val="000A5213"/>
    <w:rsid w:val="000A648D"/>
    <w:rsid w:val="000A659F"/>
    <w:rsid w:val="000A789F"/>
    <w:rsid w:val="000B131D"/>
    <w:rsid w:val="000B1886"/>
    <w:rsid w:val="000B19C1"/>
    <w:rsid w:val="000B1E88"/>
    <w:rsid w:val="000B2213"/>
    <w:rsid w:val="000B2252"/>
    <w:rsid w:val="000B3D54"/>
    <w:rsid w:val="000B3E51"/>
    <w:rsid w:val="000B41D7"/>
    <w:rsid w:val="000B48B3"/>
    <w:rsid w:val="000B5DFB"/>
    <w:rsid w:val="000B634B"/>
    <w:rsid w:val="000B7756"/>
    <w:rsid w:val="000C0295"/>
    <w:rsid w:val="000C06CC"/>
    <w:rsid w:val="000C084A"/>
    <w:rsid w:val="000C12AD"/>
    <w:rsid w:val="000C16FA"/>
    <w:rsid w:val="000C17F4"/>
    <w:rsid w:val="000C1C87"/>
    <w:rsid w:val="000C267B"/>
    <w:rsid w:val="000C33A8"/>
    <w:rsid w:val="000C382C"/>
    <w:rsid w:val="000C3B43"/>
    <w:rsid w:val="000C430E"/>
    <w:rsid w:val="000C43A9"/>
    <w:rsid w:val="000C536C"/>
    <w:rsid w:val="000C5399"/>
    <w:rsid w:val="000C5E20"/>
    <w:rsid w:val="000C60CD"/>
    <w:rsid w:val="000C6179"/>
    <w:rsid w:val="000C6CE7"/>
    <w:rsid w:val="000C7284"/>
    <w:rsid w:val="000C796B"/>
    <w:rsid w:val="000D08FD"/>
    <w:rsid w:val="000D09B6"/>
    <w:rsid w:val="000D0B0C"/>
    <w:rsid w:val="000D0F1A"/>
    <w:rsid w:val="000D156F"/>
    <w:rsid w:val="000D1D86"/>
    <w:rsid w:val="000D1DAC"/>
    <w:rsid w:val="000D23E2"/>
    <w:rsid w:val="000D2D2D"/>
    <w:rsid w:val="000D460E"/>
    <w:rsid w:val="000D47FF"/>
    <w:rsid w:val="000D545F"/>
    <w:rsid w:val="000D58C5"/>
    <w:rsid w:val="000D5909"/>
    <w:rsid w:val="000D5CD2"/>
    <w:rsid w:val="000D5DA9"/>
    <w:rsid w:val="000D5FB6"/>
    <w:rsid w:val="000D60A6"/>
    <w:rsid w:val="000D6840"/>
    <w:rsid w:val="000D6BCD"/>
    <w:rsid w:val="000D6D2E"/>
    <w:rsid w:val="000D73F4"/>
    <w:rsid w:val="000D756D"/>
    <w:rsid w:val="000D761C"/>
    <w:rsid w:val="000D7AEA"/>
    <w:rsid w:val="000E0914"/>
    <w:rsid w:val="000E0BF3"/>
    <w:rsid w:val="000E0D00"/>
    <w:rsid w:val="000E100E"/>
    <w:rsid w:val="000E1503"/>
    <w:rsid w:val="000E16EE"/>
    <w:rsid w:val="000E1ACD"/>
    <w:rsid w:val="000E1BBD"/>
    <w:rsid w:val="000E202D"/>
    <w:rsid w:val="000E246F"/>
    <w:rsid w:val="000E257E"/>
    <w:rsid w:val="000E261B"/>
    <w:rsid w:val="000E27E0"/>
    <w:rsid w:val="000E358C"/>
    <w:rsid w:val="000E4822"/>
    <w:rsid w:val="000E4A87"/>
    <w:rsid w:val="000E56FA"/>
    <w:rsid w:val="000E7C71"/>
    <w:rsid w:val="000F0BE9"/>
    <w:rsid w:val="000F1183"/>
    <w:rsid w:val="000F1DAA"/>
    <w:rsid w:val="000F1F5A"/>
    <w:rsid w:val="000F233A"/>
    <w:rsid w:val="000F243D"/>
    <w:rsid w:val="000F24F0"/>
    <w:rsid w:val="000F2B26"/>
    <w:rsid w:val="000F34D9"/>
    <w:rsid w:val="000F3543"/>
    <w:rsid w:val="000F3D73"/>
    <w:rsid w:val="000F4918"/>
    <w:rsid w:val="000F54DF"/>
    <w:rsid w:val="000F5A7B"/>
    <w:rsid w:val="000F5D71"/>
    <w:rsid w:val="000F663F"/>
    <w:rsid w:val="000F68C8"/>
    <w:rsid w:val="000F7047"/>
    <w:rsid w:val="001008FC"/>
    <w:rsid w:val="001010B6"/>
    <w:rsid w:val="001011DB"/>
    <w:rsid w:val="00101329"/>
    <w:rsid w:val="0010156D"/>
    <w:rsid w:val="001015DC"/>
    <w:rsid w:val="00103144"/>
    <w:rsid w:val="001043EF"/>
    <w:rsid w:val="00104F15"/>
    <w:rsid w:val="001051D4"/>
    <w:rsid w:val="00105E87"/>
    <w:rsid w:val="0010622C"/>
    <w:rsid w:val="00106933"/>
    <w:rsid w:val="00106996"/>
    <w:rsid w:val="00106C53"/>
    <w:rsid w:val="00107101"/>
    <w:rsid w:val="0010783F"/>
    <w:rsid w:val="00107AD5"/>
    <w:rsid w:val="00107CEF"/>
    <w:rsid w:val="001103F9"/>
    <w:rsid w:val="00110D88"/>
    <w:rsid w:val="00110F40"/>
    <w:rsid w:val="00111901"/>
    <w:rsid w:val="00111E0D"/>
    <w:rsid w:val="00112B5F"/>
    <w:rsid w:val="0011386B"/>
    <w:rsid w:val="001138E6"/>
    <w:rsid w:val="0011471B"/>
    <w:rsid w:val="00114DB4"/>
    <w:rsid w:val="00115522"/>
    <w:rsid w:val="00115591"/>
    <w:rsid w:val="001157AF"/>
    <w:rsid w:val="001158EF"/>
    <w:rsid w:val="00115C41"/>
    <w:rsid w:val="00115D86"/>
    <w:rsid w:val="00115E89"/>
    <w:rsid w:val="001162C4"/>
    <w:rsid w:val="00116558"/>
    <w:rsid w:val="00116B9D"/>
    <w:rsid w:val="00117B3A"/>
    <w:rsid w:val="00117E98"/>
    <w:rsid w:val="0012039D"/>
    <w:rsid w:val="00120516"/>
    <w:rsid w:val="00121BC5"/>
    <w:rsid w:val="00121DD9"/>
    <w:rsid w:val="00122FB3"/>
    <w:rsid w:val="00123123"/>
    <w:rsid w:val="00123174"/>
    <w:rsid w:val="0012355D"/>
    <w:rsid w:val="00123D25"/>
    <w:rsid w:val="00124EB3"/>
    <w:rsid w:val="00125D0E"/>
    <w:rsid w:val="00126133"/>
    <w:rsid w:val="00126B8B"/>
    <w:rsid w:val="0012703C"/>
    <w:rsid w:val="00127832"/>
    <w:rsid w:val="00127C55"/>
    <w:rsid w:val="00130474"/>
    <w:rsid w:val="00131772"/>
    <w:rsid w:val="00131A47"/>
    <w:rsid w:val="00131FBC"/>
    <w:rsid w:val="0013327F"/>
    <w:rsid w:val="00133B68"/>
    <w:rsid w:val="001341F8"/>
    <w:rsid w:val="001347DA"/>
    <w:rsid w:val="0013549D"/>
    <w:rsid w:val="00135A33"/>
    <w:rsid w:val="00136469"/>
    <w:rsid w:val="00136957"/>
    <w:rsid w:val="00140155"/>
    <w:rsid w:val="0014042D"/>
    <w:rsid w:val="0014065A"/>
    <w:rsid w:val="001407F9"/>
    <w:rsid w:val="00140ED3"/>
    <w:rsid w:val="00140F3C"/>
    <w:rsid w:val="00141D3F"/>
    <w:rsid w:val="00141FD1"/>
    <w:rsid w:val="001425A7"/>
    <w:rsid w:val="00144127"/>
    <w:rsid w:val="001455A3"/>
    <w:rsid w:val="001471A0"/>
    <w:rsid w:val="00147981"/>
    <w:rsid w:val="00147F00"/>
    <w:rsid w:val="001510FF"/>
    <w:rsid w:val="001519E2"/>
    <w:rsid w:val="001525B2"/>
    <w:rsid w:val="00152785"/>
    <w:rsid w:val="001528EF"/>
    <w:rsid w:val="00153254"/>
    <w:rsid w:val="001538B4"/>
    <w:rsid w:val="00153CC1"/>
    <w:rsid w:val="0015553E"/>
    <w:rsid w:val="001556D1"/>
    <w:rsid w:val="00156CD8"/>
    <w:rsid w:val="001576C4"/>
    <w:rsid w:val="0015796E"/>
    <w:rsid w:val="00157C91"/>
    <w:rsid w:val="001604CE"/>
    <w:rsid w:val="00160AC5"/>
    <w:rsid w:val="00162BA5"/>
    <w:rsid w:val="00163381"/>
    <w:rsid w:val="001633B6"/>
    <w:rsid w:val="00163B4C"/>
    <w:rsid w:val="00163BED"/>
    <w:rsid w:val="001641F5"/>
    <w:rsid w:val="0016456D"/>
    <w:rsid w:val="001646DC"/>
    <w:rsid w:val="001648A7"/>
    <w:rsid w:val="00164A86"/>
    <w:rsid w:val="001657AF"/>
    <w:rsid w:val="00165D6E"/>
    <w:rsid w:val="00165FBC"/>
    <w:rsid w:val="00167A0E"/>
    <w:rsid w:val="001701BC"/>
    <w:rsid w:val="00170E55"/>
    <w:rsid w:val="00171585"/>
    <w:rsid w:val="0017193E"/>
    <w:rsid w:val="00171A33"/>
    <w:rsid w:val="001738E7"/>
    <w:rsid w:val="00174F8B"/>
    <w:rsid w:val="00175952"/>
    <w:rsid w:val="001761F5"/>
    <w:rsid w:val="00176679"/>
    <w:rsid w:val="00177481"/>
    <w:rsid w:val="001774D0"/>
    <w:rsid w:val="00177B90"/>
    <w:rsid w:val="00177C74"/>
    <w:rsid w:val="00177D1F"/>
    <w:rsid w:val="00180511"/>
    <w:rsid w:val="001815FA"/>
    <w:rsid w:val="001819E8"/>
    <w:rsid w:val="00181FFC"/>
    <w:rsid w:val="001821FF"/>
    <w:rsid w:val="001822F5"/>
    <w:rsid w:val="001824C0"/>
    <w:rsid w:val="00183E47"/>
    <w:rsid w:val="0018555A"/>
    <w:rsid w:val="001855C1"/>
    <w:rsid w:val="00185ADC"/>
    <w:rsid w:val="001861D9"/>
    <w:rsid w:val="0018625E"/>
    <w:rsid w:val="001863EF"/>
    <w:rsid w:val="0018657F"/>
    <w:rsid w:val="00186649"/>
    <w:rsid w:val="0018788A"/>
    <w:rsid w:val="00187A2C"/>
    <w:rsid w:val="00187EE2"/>
    <w:rsid w:val="00190AAE"/>
    <w:rsid w:val="00190B14"/>
    <w:rsid w:val="00190DF7"/>
    <w:rsid w:val="001914B5"/>
    <w:rsid w:val="00191836"/>
    <w:rsid w:val="00192C81"/>
    <w:rsid w:val="0019370D"/>
    <w:rsid w:val="001945D9"/>
    <w:rsid w:val="00194F37"/>
    <w:rsid w:val="00195CB0"/>
    <w:rsid w:val="00196721"/>
    <w:rsid w:val="00196B79"/>
    <w:rsid w:val="00196B7D"/>
    <w:rsid w:val="00197011"/>
    <w:rsid w:val="0019755A"/>
    <w:rsid w:val="001976C8"/>
    <w:rsid w:val="0019790E"/>
    <w:rsid w:val="001979C0"/>
    <w:rsid w:val="001A03F9"/>
    <w:rsid w:val="001A0BF5"/>
    <w:rsid w:val="001A1773"/>
    <w:rsid w:val="001A2C41"/>
    <w:rsid w:val="001A34DD"/>
    <w:rsid w:val="001A39BC"/>
    <w:rsid w:val="001A3D8E"/>
    <w:rsid w:val="001A3DFE"/>
    <w:rsid w:val="001A570F"/>
    <w:rsid w:val="001A61A2"/>
    <w:rsid w:val="001A6E0A"/>
    <w:rsid w:val="001A7259"/>
    <w:rsid w:val="001A73E1"/>
    <w:rsid w:val="001B00DB"/>
    <w:rsid w:val="001B0689"/>
    <w:rsid w:val="001B0979"/>
    <w:rsid w:val="001B0AE9"/>
    <w:rsid w:val="001B25DA"/>
    <w:rsid w:val="001B2C68"/>
    <w:rsid w:val="001B2D46"/>
    <w:rsid w:val="001B2FA0"/>
    <w:rsid w:val="001B35EC"/>
    <w:rsid w:val="001B3924"/>
    <w:rsid w:val="001B40CF"/>
    <w:rsid w:val="001B43BE"/>
    <w:rsid w:val="001B53EC"/>
    <w:rsid w:val="001B565D"/>
    <w:rsid w:val="001B5FC5"/>
    <w:rsid w:val="001B6578"/>
    <w:rsid w:val="001B676F"/>
    <w:rsid w:val="001B6E09"/>
    <w:rsid w:val="001B7A3A"/>
    <w:rsid w:val="001C031D"/>
    <w:rsid w:val="001C1091"/>
    <w:rsid w:val="001C15E6"/>
    <w:rsid w:val="001C22CE"/>
    <w:rsid w:val="001C2335"/>
    <w:rsid w:val="001C23DB"/>
    <w:rsid w:val="001C344D"/>
    <w:rsid w:val="001C362D"/>
    <w:rsid w:val="001C42FE"/>
    <w:rsid w:val="001C46DC"/>
    <w:rsid w:val="001C5ADC"/>
    <w:rsid w:val="001C6528"/>
    <w:rsid w:val="001C6C80"/>
    <w:rsid w:val="001C78B0"/>
    <w:rsid w:val="001C7CA7"/>
    <w:rsid w:val="001C7F69"/>
    <w:rsid w:val="001D02BE"/>
    <w:rsid w:val="001D0469"/>
    <w:rsid w:val="001D054C"/>
    <w:rsid w:val="001D07BB"/>
    <w:rsid w:val="001D0F85"/>
    <w:rsid w:val="001D1102"/>
    <w:rsid w:val="001D1520"/>
    <w:rsid w:val="001D18F3"/>
    <w:rsid w:val="001D18F6"/>
    <w:rsid w:val="001D3E33"/>
    <w:rsid w:val="001D3F26"/>
    <w:rsid w:val="001D4044"/>
    <w:rsid w:val="001D47E6"/>
    <w:rsid w:val="001D49ED"/>
    <w:rsid w:val="001D51AD"/>
    <w:rsid w:val="001D5A48"/>
    <w:rsid w:val="001D6785"/>
    <w:rsid w:val="001D70DC"/>
    <w:rsid w:val="001D7A08"/>
    <w:rsid w:val="001E02A9"/>
    <w:rsid w:val="001E0C87"/>
    <w:rsid w:val="001E1294"/>
    <w:rsid w:val="001E1926"/>
    <w:rsid w:val="001E1E99"/>
    <w:rsid w:val="001E20A7"/>
    <w:rsid w:val="001E219C"/>
    <w:rsid w:val="001E2A71"/>
    <w:rsid w:val="001E3D6B"/>
    <w:rsid w:val="001E46C7"/>
    <w:rsid w:val="001E6A86"/>
    <w:rsid w:val="001E6F7E"/>
    <w:rsid w:val="001E7309"/>
    <w:rsid w:val="001F0D4B"/>
    <w:rsid w:val="001F1320"/>
    <w:rsid w:val="001F1AAA"/>
    <w:rsid w:val="001F1CF4"/>
    <w:rsid w:val="001F1D5A"/>
    <w:rsid w:val="001F1FB5"/>
    <w:rsid w:val="001F2EC3"/>
    <w:rsid w:val="001F3161"/>
    <w:rsid w:val="001F39F2"/>
    <w:rsid w:val="001F3C31"/>
    <w:rsid w:val="001F3FE5"/>
    <w:rsid w:val="001F46CF"/>
    <w:rsid w:val="001F4DC7"/>
    <w:rsid w:val="001F522F"/>
    <w:rsid w:val="001F557F"/>
    <w:rsid w:val="001F591C"/>
    <w:rsid w:val="001F5D87"/>
    <w:rsid w:val="001F5F33"/>
    <w:rsid w:val="001F6569"/>
    <w:rsid w:val="001F6947"/>
    <w:rsid w:val="001F6BE4"/>
    <w:rsid w:val="002004AE"/>
    <w:rsid w:val="0020062E"/>
    <w:rsid w:val="00200B60"/>
    <w:rsid w:val="00200C19"/>
    <w:rsid w:val="00200EF7"/>
    <w:rsid w:val="00201097"/>
    <w:rsid w:val="00201CCB"/>
    <w:rsid w:val="0020201D"/>
    <w:rsid w:val="00202492"/>
    <w:rsid w:val="00202A2F"/>
    <w:rsid w:val="00204B06"/>
    <w:rsid w:val="002052DB"/>
    <w:rsid w:val="0020563F"/>
    <w:rsid w:val="00205B48"/>
    <w:rsid w:val="00205D2C"/>
    <w:rsid w:val="00206378"/>
    <w:rsid w:val="00206841"/>
    <w:rsid w:val="002068DF"/>
    <w:rsid w:val="00206A43"/>
    <w:rsid w:val="00206FCA"/>
    <w:rsid w:val="00207126"/>
    <w:rsid w:val="0020722F"/>
    <w:rsid w:val="00207558"/>
    <w:rsid w:val="00207582"/>
    <w:rsid w:val="002075A4"/>
    <w:rsid w:val="002102ED"/>
    <w:rsid w:val="002107A7"/>
    <w:rsid w:val="002118EA"/>
    <w:rsid w:val="00212340"/>
    <w:rsid w:val="002125A5"/>
    <w:rsid w:val="00214FE0"/>
    <w:rsid w:val="00215B6A"/>
    <w:rsid w:val="002162F8"/>
    <w:rsid w:val="00216481"/>
    <w:rsid w:val="002176C7"/>
    <w:rsid w:val="00217A39"/>
    <w:rsid w:val="00220563"/>
    <w:rsid w:val="00220CD2"/>
    <w:rsid w:val="0022115B"/>
    <w:rsid w:val="002223FA"/>
    <w:rsid w:val="0022243E"/>
    <w:rsid w:val="002225F1"/>
    <w:rsid w:val="002226C3"/>
    <w:rsid w:val="00223345"/>
    <w:rsid w:val="00224268"/>
    <w:rsid w:val="0022437B"/>
    <w:rsid w:val="0022472A"/>
    <w:rsid w:val="00225495"/>
    <w:rsid w:val="00225BB1"/>
    <w:rsid w:val="0022612F"/>
    <w:rsid w:val="00226A99"/>
    <w:rsid w:val="00226B67"/>
    <w:rsid w:val="00226F74"/>
    <w:rsid w:val="0022708C"/>
    <w:rsid w:val="00227D45"/>
    <w:rsid w:val="0023059E"/>
    <w:rsid w:val="002319EA"/>
    <w:rsid w:val="00231AC4"/>
    <w:rsid w:val="002332B4"/>
    <w:rsid w:val="002338E9"/>
    <w:rsid w:val="00233A97"/>
    <w:rsid w:val="0023434E"/>
    <w:rsid w:val="00235453"/>
    <w:rsid w:val="00235DC1"/>
    <w:rsid w:val="00235F77"/>
    <w:rsid w:val="002361B5"/>
    <w:rsid w:val="0023680C"/>
    <w:rsid w:val="002371F7"/>
    <w:rsid w:val="0023769B"/>
    <w:rsid w:val="00237F4F"/>
    <w:rsid w:val="002408A3"/>
    <w:rsid w:val="00240F69"/>
    <w:rsid w:val="0024203E"/>
    <w:rsid w:val="00242243"/>
    <w:rsid w:val="002428AF"/>
    <w:rsid w:val="00242CD3"/>
    <w:rsid w:val="0024322E"/>
    <w:rsid w:val="00243BA2"/>
    <w:rsid w:val="00244D54"/>
    <w:rsid w:val="00245CD5"/>
    <w:rsid w:val="002463D8"/>
    <w:rsid w:val="00246C7F"/>
    <w:rsid w:val="00251399"/>
    <w:rsid w:val="002522E0"/>
    <w:rsid w:val="00252839"/>
    <w:rsid w:val="00252AF6"/>
    <w:rsid w:val="002539F8"/>
    <w:rsid w:val="0025432B"/>
    <w:rsid w:val="002545D2"/>
    <w:rsid w:val="00254800"/>
    <w:rsid w:val="00255654"/>
    <w:rsid w:val="00255A7F"/>
    <w:rsid w:val="00256101"/>
    <w:rsid w:val="0025614D"/>
    <w:rsid w:val="0025664B"/>
    <w:rsid w:val="00256B87"/>
    <w:rsid w:val="002571F2"/>
    <w:rsid w:val="0025770D"/>
    <w:rsid w:val="00257E62"/>
    <w:rsid w:val="00260266"/>
    <w:rsid w:val="00260628"/>
    <w:rsid w:val="00261335"/>
    <w:rsid w:val="002615FE"/>
    <w:rsid w:val="00261BB5"/>
    <w:rsid w:val="00261D77"/>
    <w:rsid w:val="0026229E"/>
    <w:rsid w:val="002622DA"/>
    <w:rsid w:val="002629D1"/>
    <w:rsid w:val="00262AA7"/>
    <w:rsid w:val="002642A2"/>
    <w:rsid w:val="00264BD0"/>
    <w:rsid w:val="00265615"/>
    <w:rsid w:val="00266B31"/>
    <w:rsid w:val="00266C90"/>
    <w:rsid w:val="0026731B"/>
    <w:rsid w:val="002674BA"/>
    <w:rsid w:val="00267745"/>
    <w:rsid w:val="00267C08"/>
    <w:rsid w:val="00267EA9"/>
    <w:rsid w:val="002700CF"/>
    <w:rsid w:val="0027023C"/>
    <w:rsid w:val="00270D5F"/>
    <w:rsid w:val="00270F29"/>
    <w:rsid w:val="002714DE"/>
    <w:rsid w:val="00271FDF"/>
    <w:rsid w:val="0027217B"/>
    <w:rsid w:val="002728EE"/>
    <w:rsid w:val="0027313A"/>
    <w:rsid w:val="00273373"/>
    <w:rsid w:val="002733BA"/>
    <w:rsid w:val="00274457"/>
    <w:rsid w:val="00274AE5"/>
    <w:rsid w:val="00274B73"/>
    <w:rsid w:val="0027576C"/>
    <w:rsid w:val="00275855"/>
    <w:rsid w:val="00276A98"/>
    <w:rsid w:val="00277998"/>
    <w:rsid w:val="00277F71"/>
    <w:rsid w:val="002800C6"/>
    <w:rsid w:val="0028013A"/>
    <w:rsid w:val="00280534"/>
    <w:rsid w:val="00280B85"/>
    <w:rsid w:val="002814C5"/>
    <w:rsid w:val="00281CF2"/>
    <w:rsid w:val="0028259F"/>
    <w:rsid w:val="002829A5"/>
    <w:rsid w:val="00282BE2"/>
    <w:rsid w:val="002834B0"/>
    <w:rsid w:val="0028498E"/>
    <w:rsid w:val="00284CAE"/>
    <w:rsid w:val="00285A4A"/>
    <w:rsid w:val="002863E4"/>
    <w:rsid w:val="0028657E"/>
    <w:rsid w:val="0028714A"/>
    <w:rsid w:val="002875DD"/>
    <w:rsid w:val="00287677"/>
    <w:rsid w:val="002911ED"/>
    <w:rsid w:val="00291503"/>
    <w:rsid w:val="00291507"/>
    <w:rsid w:val="00291AFD"/>
    <w:rsid w:val="00292844"/>
    <w:rsid w:val="00292F1C"/>
    <w:rsid w:val="002938B2"/>
    <w:rsid w:val="00293F5F"/>
    <w:rsid w:val="002942F4"/>
    <w:rsid w:val="00294329"/>
    <w:rsid w:val="0029492E"/>
    <w:rsid w:val="00294AFF"/>
    <w:rsid w:val="00295010"/>
    <w:rsid w:val="00295192"/>
    <w:rsid w:val="00295624"/>
    <w:rsid w:val="002958AD"/>
    <w:rsid w:val="00295F97"/>
    <w:rsid w:val="0029605E"/>
    <w:rsid w:val="00296943"/>
    <w:rsid w:val="002973F3"/>
    <w:rsid w:val="00297CFA"/>
    <w:rsid w:val="00297E35"/>
    <w:rsid w:val="002A00D7"/>
    <w:rsid w:val="002A01E3"/>
    <w:rsid w:val="002A0759"/>
    <w:rsid w:val="002A0A26"/>
    <w:rsid w:val="002A0E89"/>
    <w:rsid w:val="002A1548"/>
    <w:rsid w:val="002A1815"/>
    <w:rsid w:val="002A194A"/>
    <w:rsid w:val="002A1BED"/>
    <w:rsid w:val="002A2DEC"/>
    <w:rsid w:val="002A2FBE"/>
    <w:rsid w:val="002A32F7"/>
    <w:rsid w:val="002A42F6"/>
    <w:rsid w:val="002A4FF9"/>
    <w:rsid w:val="002A5FA2"/>
    <w:rsid w:val="002A6718"/>
    <w:rsid w:val="002A76BE"/>
    <w:rsid w:val="002A7AFE"/>
    <w:rsid w:val="002B04A1"/>
    <w:rsid w:val="002B1048"/>
    <w:rsid w:val="002B2235"/>
    <w:rsid w:val="002B39CB"/>
    <w:rsid w:val="002B3A92"/>
    <w:rsid w:val="002B3BB1"/>
    <w:rsid w:val="002B3CA7"/>
    <w:rsid w:val="002B41D8"/>
    <w:rsid w:val="002B4A5D"/>
    <w:rsid w:val="002B4B36"/>
    <w:rsid w:val="002B51AD"/>
    <w:rsid w:val="002B6B57"/>
    <w:rsid w:val="002B6D82"/>
    <w:rsid w:val="002B7C46"/>
    <w:rsid w:val="002B7E97"/>
    <w:rsid w:val="002C29F7"/>
    <w:rsid w:val="002C2BCD"/>
    <w:rsid w:val="002C2E54"/>
    <w:rsid w:val="002C3E46"/>
    <w:rsid w:val="002C3F86"/>
    <w:rsid w:val="002C420E"/>
    <w:rsid w:val="002C4E07"/>
    <w:rsid w:val="002C4FB8"/>
    <w:rsid w:val="002C5B61"/>
    <w:rsid w:val="002C5FF4"/>
    <w:rsid w:val="002C682D"/>
    <w:rsid w:val="002C6B00"/>
    <w:rsid w:val="002C7078"/>
    <w:rsid w:val="002C74B9"/>
    <w:rsid w:val="002C75D8"/>
    <w:rsid w:val="002C7F07"/>
    <w:rsid w:val="002D0260"/>
    <w:rsid w:val="002D0922"/>
    <w:rsid w:val="002D1459"/>
    <w:rsid w:val="002D26A3"/>
    <w:rsid w:val="002D2866"/>
    <w:rsid w:val="002D2A55"/>
    <w:rsid w:val="002D2C04"/>
    <w:rsid w:val="002D3734"/>
    <w:rsid w:val="002D3AC9"/>
    <w:rsid w:val="002D3BB5"/>
    <w:rsid w:val="002D3D80"/>
    <w:rsid w:val="002D6542"/>
    <w:rsid w:val="002D6883"/>
    <w:rsid w:val="002E023F"/>
    <w:rsid w:val="002E0543"/>
    <w:rsid w:val="002E06CF"/>
    <w:rsid w:val="002E0C73"/>
    <w:rsid w:val="002E0D79"/>
    <w:rsid w:val="002E0FCB"/>
    <w:rsid w:val="002E19C3"/>
    <w:rsid w:val="002E210B"/>
    <w:rsid w:val="002E2B62"/>
    <w:rsid w:val="002E2BDD"/>
    <w:rsid w:val="002E42D9"/>
    <w:rsid w:val="002E4361"/>
    <w:rsid w:val="002E5142"/>
    <w:rsid w:val="002E5980"/>
    <w:rsid w:val="002E5C90"/>
    <w:rsid w:val="002E6247"/>
    <w:rsid w:val="002E6542"/>
    <w:rsid w:val="002E6C75"/>
    <w:rsid w:val="002E6E72"/>
    <w:rsid w:val="002E7044"/>
    <w:rsid w:val="002F043A"/>
    <w:rsid w:val="002F0954"/>
    <w:rsid w:val="002F0C02"/>
    <w:rsid w:val="002F133A"/>
    <w:rsid w:val="002F1997"/>
    <w:rsid w:val="002F1B88"/>
    <w:rsid w:val="002F23BE"/>
    <w:rsid w:val="002F259B"/>
    <w:rsid w:val="002F2B4F"/>
    <w:rsid w:val="002F46CC"/>
    <w:rsid w:val="002F46F5"/>
    <w:rsid w:val="002F5607"/>
    <w:rsid w:val="002F58B8"/>
    <w:rsid w:val="002F6777"/>
    <w:rsid w:val="002F68CD"/>
    <w:rsid w:val="002F6AA7"/>
    <w:rsid w:val="002F6FA0"/>
    <w:rsid w:val="00300A61"/>
    <w:rsid w:val="00300A7E"/>
    <w:rsid w:val="00301336"/>
    <w:rsid w:val="00301FB0"/>
    <w:rsid w:val="00302065"/>
    <w:rsid w:val="003025EC"/>
    <w:rsid w:val="00303030"/>
    <w:rsid w:val="00303411"/>
    <w:rsid w:val="0030451B"/>
    <w:rsid w:val="003047BF"/>
    <w:rsid w:val="00304BA4"/>
    <w:rsid w:val="00304E00"/>
    <w:rsid w:val="00305E8D"/>
    <w:rsid w:val="00306878"/>
    <w:rsid w:val="00306968"/>
    <w:rsid w:val="003070DD"/>
    <w:rsid w:val="003104E0"/>
    <w:rsid w:val="00310AE8"/>
    <w:rsid w:val="00311223"/>
    <w:rsid w:val="0031197E"/>
    <w:rsid w:val="00311AF2"/>
    <w:rsid w:val="003120F8"/>
    <w:rsid w:val="003128B8"/>
    <w:rsid w:val="00313042"/>
    <w:rsid w:val="003131F3"/>
    <w:rsid w:val="0031369A"/>
    <w:rsid w:val="00313C2E"/>
    <w:rsid w:val="00314665"/>
    <w:rsid w:val="0031483E"/>
    <w:rsid w:val="0031529A"/>
    <w:rsid w:val="00316BEB"/>
    <w:rsid w:val="00316D0E"/>
    <w:rsid w:val="00316E91"/>
    <w:rsid w:val="00317269"/>
    <w:rsid w:val="00320BDD"/>
    <w:rsid w:val="003213E0"/>
    <w:rsid w:val="003216B1"/>
    <w:rsid w:val="00321FA4"/>
    <w:rsid w:val="00322407"/>
    <w:rsid w:val="00322C2A"/>
    <w:rsid w:val="0032391B"/>
    <w:rsid w:val="00323BA3"/>
    <w:rsid w:val="00324433"/>
    <w:rsid w:val="003247AA"/>
    <w:rsid w:val="00324B56"/>
    <w:rsid w:val="003252C1"/>
    <w:rsid w:val="00325BFD"/>
    <w:rsid w:val="00325F09"/>
    <w:rsid w:val="00326BAC"/>
    <w:rsid w:val="00326CF5"/>
    <w:rsid w:val="00326DE5"/>
    <w:rsid w:val="003271EF"/>
    <w:rsid w:val="003275C2"/>
    <w:rsid w:val="0032789E"/>
    <w:rsid w:val="003278B1"/>
    <w:rsid w:val="003278DC"/>
    <w:rsid w:val="00327D93"/>
    <w:rsid w:val="00331636"/>
    <w:rsid w:val="00332CF6"/>
    <w:rsid w:val="00333993"/>
    <w:rsid w:val="003339E8"/>
    <w:rsid w:val="00334AF1"/>
    <w:rsid w:val="0033503B"/>
    <w:rsid w:val="003350CB"/>
    <w:rsid w:val="00335115"/>
    <w:rsid w:val="00335168"/>
    <w:rsid w:val="00335EF3"/>
    <w:rsid w:val="00335F68"/>
    <w:rsid w:val="00335F78"/>
    <w:rsid w:val="00336140"/>
    <w:rsid w:val="003366E3"/>
    <w:rsid w:val="00337718"/>
    <w:rsid w:val="00337CE9"/>
    <w:rsid w:val="00337FB7"/>
    <w:rsid w:val="003401B3"/>
    <w:rsid w:val="00340E43"/>
    <w:rsid w:val="00341124"/>
    <w:rsid w:val="003411DC"/>
    <w:rsid w:val="00341ACC"/>
    <w:rsid w:val="0034368B"/>
    <w:rsid w:val="003441D3"/>
    <w:rsid w:val="00344743"/>
    <w:rsid w:val="00344B64"/>
    <w:rsid w:val="00344DFD"/>
    <w:rsid w:val="003455DC"/>
    <w:rsid w:val="00346018"/>
    <w:rsid w:val="003466F4"/>
    <w:rsid w:val="003468C7"/>
    <w:rsid w:val="00346A55"/>
    <w:rsid w:val="003473B9"/>
    <w:rsid w:val="00347443"/>
    <w:rsid w:val="003504A6"/>
    <w:rsid w:val="00350531"/>
    <w:rsid w:val="00350625"/>
    <w:rsid w:val="00350B57"/>
    <w:rsid w:val="0035147E"/>
    <w:rsid w:val="00351844"/>
    <w:rsid w:val="0035198E"/>
    <w:rsid w:val="00352F38"/>
    <w:rsid w:val="003549A7"/>
    <w:rsid w:val="00354D79"/>
    <w:rsid w:val="003559D4"/>
    <w:rsid w:val="00355E2C"/>
    <w:rsid w:val="00355EB1"/>
    <w:rsid w:val="003566F0"/>
    <w:rsid w:val="00356E6C"/>
    <w:rsid w:val="0035700B"/>
    <w:rsid w:val="00357484"/>
    <w:rsid w:val="003578F1"/>
    <w:rsid w:val="00357B79"/>
    <w:rsid w:val="00360957"/>
    <w:rsid w:val="0036101D"/>
    <w:rsid w:val="00361229"/>
    <w:rsid w:val="00361EFE"/>
    <w:rsid w:val="003634A6"/>
    <w:rsid w:val="00363964"/>
    <w:rsid w:val="00363F6E"/>
    <w:rsid w:val="0036402D"/>
    <w:rsid w:val="00364308"/>
    <w:rsid w:val="003646BE"/>
    <w:rsid w:val="00364E2C"/>
    <w:rsid w:val="00365602"/>
    <w:rsid w:val="00365648"/>
    <w:rsid w:val="0036622A"/>
    <w:rsid w:val="00366BA6"/>
    <w:rsid w:val="00367656"/>
    <w:rsid w:val="00367A1F"/>
    <w:rsid w:val="00371140"/>
    <w:rsid w:val="00371F57"/>
    <w:rsid w:val="003722A8"/>
    <w:rsid w:val="003727EC"/>
    <w:rsid w:val="00372F7B"/>
    <w:rsid w:val="00373068"/>
    <w:rsid w:val="00373C17"/>
    <w:rsid w:val="00374398"/>
    <w:rsid w:val="00374D0F"/>
    <w:rsid w:val="00374E49"/>
    <w:rsid w:val="003752C4"/>
    <w:rsid w:val="00375389"/>
    <w:rsid w:val="003755DF"/>
    <w:rsid w:val="00375DAF"/>
    <w:rsid w:val="00376EAA"/>
    <w:rsid w:val="00376F54"/>
    <w:rsid w:val="003778EF"/>
    <w:rsid w:val="00377A66"/>
    <w:rsid w:val="00377CF0"/>
    <w:rsid w:val="00380E80"/>
    <w:rsid w:val="00381111"/>
    <w:rsid w:val="00381386"/>
    <w:rsid w:val="00381CD0"/>
    <w:rsid w:val="00381EC8"/>
    <w:rsid w:val="00382948"/>
    <w:rsid w:val="003829F1"/>
    <w:rsid w:val="00382B61"/>
    <w:rsid w:val="00382BAC"/>
    <w:rsid w:val="00383094"/>
    <w:rsid w:val="0038378B"/>
    <w:rsid w:val="00383C30"/>
    <w:rsid w:val="00383D1D"/>
    <w:rsid w:val="00383DE7"/>
    <w:rsid w:val="00384CC1"/>
    <w:rsid w:val="0038564B"/>
    <w:rsid w:val="0038642D"/>
    <w:rsid w:val="0038718F"/>
    <w:rsid w:val="003872C3"/>
    <w:rsid w:val="00387EC0"/>
    <w:rsid w:val="00390688"/>
    <w:rsid w:val="00391666"/>
    <w:rsid w:val="00391745"/>
    <w:rsid w:val="00391DDF"/>
    <w:rsid w:val="00391FC1"/>
    <w:rsid w:val="003924A2"/>
    <w:rsid w:val="0039296E"/>
    <w:rsid w:val="00392B09"/>
    <w:rsid w:val="00392F5B"/>
    <w:rsid w:val="003937D4"/>
    <w:rsid w:val="00393E22"/>
    <w:rsid w:val="0039409C"/>
    <w:rsid w:val="00394161"/>
    <w:rsid w:val="003942E2"/>
    <w:rsid w:val="00394E42"/>
    <w:rsid w:val="00394FE1"/>
    <w:rsid w:val="003950A9"/>
    <w:rsid w:val="00395463"/>
    <w:rsid w:val="003958B5"/>
    <w:rsid w:val="00395A56"/>
    <w:rsid w:val="003960A2"/>
    <w:rsid w:val="00396696"/>
    <w:rsid w:val="0039714F"/>
    <w:rsid w:val="0039748F"/>
    <w:rsid w:val="00397700"/>
    <w:rsid w:val="003A0280"/>
    <w:rsid w:val="003A0853"/>
    <w:rsid w:val="003A0B32"/>
    <w:rsid w:val="003A12A5"/>
    <w:rsid w:val="003A1625"/>
    <w:rsid w:val="003A17A7"/>
    <w:rsid w:val="003A19C1"/>
    <w:rsid w:val="003A2BD9"/>
    <w:rsid w:val="003A3965"/>
    <w:rsid w:val="003A3ECE"/>
    <w:rsid w:val="003A4061"/>
    <w:rsid w:val="003A5300"/>
    <w:rsid w:val="003A5CE2"/>
    <w:rsid w:val="003A606A"/>
    <w:rsid w:val="003A60BC"/>
    <w:rsid w:val="003A66C1"/>
    <w:rsid w:val="003A6AD7"/>
    <w:rsid w:val="003A6EC2"/>
    <w:rsid w:val="003A71B1"/>
    <w:rsid w:val="003A72C1"/>
    <w:rsid w:val="003A7723"/>
    <w:rsid w:val="003A7EF9"/>
    <w:rsid w:val="003B11DF"/>
    <w:rsid w:val="003B177E"/>
    <w:rsid w:val="003B21F8"/>
    <w:rsid w:val="003B2C39"/>
    <w:rsid w:val="003B2D90"/>
    <w:rsid w:val="003B3FE1"/>
    <w:rsid w:val="003B4A20"/>
    <w:rsid w:val="003B5B18"/>
    <w:rsid w:val="003B67B8"/>
    <w:rsid w:val="003B7A19"/>
    <w:rsid w:val="003B7DBE"/>
    <w:rsid w:val="003C0020"/>
    <w:rsid w:val="003C0296"/>
    <w:rsid w:val="003C040D"/>
    <w:rsid w:val="003C0A62"/>
    <w:rsid w:val="003C1BE1"/>
    <w:rsid w:val="003C1E51"/>
    <w:rsid w:val="003C28D8"/>
    <w:rsid w:val="003C2B84"/>
    <w:rsid w:val="003C32C3"/>
    <w:rsid w:val="003C36D1"/>
    <w:rsid w:val="003C3CDB"/>
    <w:rsid w:val="003C3D88"/>
    <w:rsid w:val="003C4173"/>
    <w:rsid w:val="003C4746"/>
    <w:rsid w:val="003C48CD"/>
    <w:rsid w:val="003C48F3"/>
    <w:rsid w:val="003C4DD0"/>
    <w:rsid w:val="003C4DFE"/>
    <w:rsid w:val="003C5016"/>
    <w:rsid w:val="003C5017"/>
    <w:rsid w:val="003C5A05"/>
    <w:rsid w:val="003C62D7"/>
    <w:rsid w:val="003C697F"/>
    <w:rsid w:val="003C6E51"/>
    <w:rsid w:val="003C6F37"/>
    <w:rsid w:val="003C7390"/>
    <w:rsid w:val="003D0023"/>
    <w:rsid w:val="003D0ABB"/>
    <w:rsid w:val="003D0FD6"/>
    <w:rsid w:val="003D187F"/>
    <w:rsid w:val="003D1A90"/>
    <w:rsid w:val="003D1C73"/>
    <w:rsid w:val="003D20DA"/>
    <w:rsid w:val="003D2180"/>
    <w:rsid w:val="003D279A"/>
    <w:rsid w:val="003D2B87"/>
    <w:rsid w:val="003D31B3"/>
    <w:rsid w:val="003D36ED"/>
    <w:rsid w:val="003D36FC"/>
    <w:rsid w:val="003D3F84"/>
    <w:rsid w:val="003D5109"/>
    <w:rsid w:val="003D522A"/>
    <w:rsid w:val="003D5B5A"/>
    <w:rsid w:val="003D67CF"/>
    <w:rsid w:val="003D7280"/>
    <w:rsid w:val="003D7495"/>
    <w:rsid w:val="003E0571"/>
    <w:rsid w:val="003E0657"/>
    <w:rsid w:val="003E1F93"/>
    <w:rsid w:val="003E27A9"/>
    <w:rsid w:val="003E344D"/>
    <w:rsid w:val="003E3B6D"/>
    <w:rsid w:val="003E3F23"/>
    <w:rsid w:val="003E570B"/>
    <w:rsid w:val="003E6DE4"/>
    <w:rsid w:val="003E6F3F"/>
    <w:rsid w:val="003E71E4"/>
    <w:rsid w:val="003F015B"/>
    <w:rsid w:val="003F1505"/>
    <w:rsid w:val="003F2026"/>
    <w:rsid w:val="003F2AEF"/>
    <w:rsid w:val="003F4E0F"/>
    <w:rsid w:val="003F5501"/>
    <w:rsid w:val="003F5B50"/>
    <w:rsid w:val="003F6C53"/>
    <w:rsid w:val="003F7545"/>
    <w:rsid w:val="003F7626"/>
    <w:rsid w:val="003F76F0"/>
    <w:rsid w:val="003F7B2D"/>
    <w:rsid w:val="004008A4"/>
    <w:rsid w:val="004019CA"/>
    <w:rsid w:val="00401BBC"/>
    <w:rsid w:val="00402A87"/>
    <w:rsid w:val="00403630"/>
    <w:rsid w:val="0040364D"/>
    <w:rsid w:val="00403CB2"/>
    <w:rsid w:val="004040B7"/>
    <w:rsid w:val="0040418D"/>
    <w:rsid w:val="004050CC"/>
    <w:rsid w:val="00405B77"/>
    <w:rsid w:val="00405E06"/>
    <w:rsid w:val="0040619C"/>
    <w:rsid w:val="004068F5"/>
    <w:rsid w:val="00406A3F"/>
    <w:rsid w:val="00406BBD"/>
    <w:rsid w:val="0040787B"/>
    <w:rsid w:val="00407FAA"/>
    <w:rsid w:val="00412B27"/>
    <w:rsid w:val="00412EC1"/>
    <w:rsid w:val="00413DD2"/>
    <w:rsid w:val="0041401A"/>
    <w:rsid w:val="004142D6"/>
    <w:rsid w:val="004145D9"/>
    <w:rsid w:val="00414831"/>
    <w:rsid w:val="004159D3"/>
    <w:rsid w:val="004159F2"/>
    <w:rsid w:val="00415ABA"/>
    <w:rsid w:val="00415C96"/>
    <w:rsid w:val="00416221"/>
    <w:rsid w:val="00416F1B"/>
    <w:rsid w:val="004202EB"/>
    <w:rsid w:val="00420A1F"/>
    <w:rsid w:val="00420BBD"/>
    <w:rsid w:val="00421B84"/>
    <w:rsid w:val="0042240F"/>
    <w:rsid w:val="00423873"/>
    <w:rsid w:val="00424146"/>
    <w:rsid w:val="004243F6"/>
    <w:rsid w:val="00424469"/>
    <w:rsid w:val="00424791"/>
    <w:rsid w:val="00425A88"/>
    <w:rsid w:val="00426604"/>
    <w:rsid w:val="00427DB6"/>
    <w:rsid w:val="00430201"/>
    <w:rsid w:val="004304CF"/>
    <w:rsid w:val="00430C27"/>
    <w:rsid w:val="00430DB4"/>
    <w:rsid w:val="00430F0E"/>
    <w:rsid w:val="00431394"/>
    <w:rsid w:val="00431637"/>
    <w:rsid w:val="00433763"/>
    <w:rsid w:val="00433932"/>
    <w:rsid w:val="0043397D"/>
    <w:rsid w:val="00433D1E"/>
    <w:rsid w:val="00434DB9"/>
    <w:rsid w:val="0043636B"/>
    <w:rsid w:val="0043643B"/>
    <w:rsid w:val="004369F4"/>
    <w:rsid w:val="00436B14"/>
    <w:rsid w:val="00437EDD"/>
    <w:rsid w:val="00440088"/>
    <w:rsid w:val="004401C6"/>
    <w:rsid w:val="004413EA"/>
    <w:rsid w:val="0044222E"/>
    <w:rsid w:val="004428FD"/>
    <w:rsid w:val="00442F7F"/>
    <w:rsid w:val="00443220"/>
    <w:rsid w:val="0044390C"/>
    <w:rsid w:val="00443CE6"/>
    <w:rsid w:val="00443F07"/>
    <w:rsid w:val="00444138"/>
    <w:rsid w:val="00444803"/>
    <w:rsid w:val="0044484B"/>
    <w:rsid w:val="00445652"/>
    <w:rsid w:val="00445850"/>
    <w:rsid w:val="004463B0"/>
    <w:rsid w:val="004473E7"/>
    <w:rsid w:val="00447F8A"/>
    <w:rsid w:val="00450C60"/>
    <w:rsid w:val="00450ED2"/>
    <w:rsid w:val="00453FAC"/>
    <w:rsid w:val="0045468C"/>
    <w:rsid w:val="00454923"/>
    <w:rsid w:val="00455896"/>
    <w:rsid w:val="00455B25"/>
    <w:rsid w:val="00456857"/>
    <w:rsid w:val="0045724E"/>
    <w:rsid w:val="004573FD"/>
    <w:rsid w:val="00457B9C"/>
    <w:rsid w:val="004612D3"/>
    <w:rsid w:val="004616FB"/>
    <w:rsid w:val="0046181F"/>
    <w:rsid w:val="0046188B"/>
    <w:rsid w:val="004619F4"/>
    <w:rsid w:val="004623F7"/>
    <w:rsid w:val="00462679"/>
    <w:rsid w:val="004632A7"/>
    <w:rsid w:val="0046339F"/>
    <w:rsid w:val="0046387C"/>
    <w:rsid w:val="0046398E"/>
    <w:rsid w:val="004654AE"/>
    <w:rsid w:val="0046598F"/>
    <w:rsid w:val="00465FC8"/>
    <w:rsid w:val="004666C6"/>
    <w:rsid w:val="004671A8"/>
    <w:rsid w:val="00467A9B"/>
    <w:rsid w:val="00467E07"/>
    <w:rsid w:val="00470567"/>
    <w:rsid w:val="00470B14"/>
    <w:rsid w:val="00470B91"/>
    <w:rsid w:val="00470BCF"/>
    <w:rsid w:val="00470E2F"/>
    <w:rsid w:val="00470F3A"/>
    <w:rsid w:val="00472292"/>
    <w:rsid w:val="00472702"/>
    <w:rsid w:val="00472EFB"/>
    <w:rsid w:val="00474AC6"/>
    <w:rsid w:val="00474FE7"/>
    <w:rsid w:val="0047545A"/>
    <w:rsid w:val="00475D15"/>
    <w:rsid w:val="00477C91"/>
    <w:rsid w:val="00477F68"/>
    <w:rsid w:val="00480762"/>
    <w:rsid w:val="00480927"/>
    <w:rsid w:val="00482360"/>
    <w:rsid w:val="00482479"/>
    <w:rsid w:val="00482C53"/>
    <w:rsid w:val="0048303D"/>
    <w:rsid w:val="004830B5"/>
    <w:rsid w:val="00483799"/>
    <w:rsid w:val="00484745"/>
    <w:rsid w:val="00484AF3"/>
    <w:rsid w:val="00484B9E"/>
    <w:rsid w:val="00485AB0"/>
    <w:rsid w:val="00485C5C"/>
    <w:rsid w:val="00486179"/>
    <w:rsid w:val="00486231"/>
    <w:rsid w:val="004863E5"/>
    <w:rsid w:val="004873B9"/>
    <w:rsid w:val="00487A59"/>
    <w:rsid w:val="00490434"/>
    <w:rsid w:val="004905C5"/>
    <w:rsid w:val="0049068C"/>
    <w:rsid w:val="00490D57"/>
    <w:rsid w:val="004919F8"/>
    <w:rsid w:val="00491E1D"/>
    <w:rsid w:val="00492446"/>
    <w:rsid w:val="004927CF"/>
    <w:rsid w:val="00493156"/>
    <w:rsid w:val="004935B8"/>
    <w:rsid w:val="0049374E"/>
    <w:rsid w:val="004939E4"/>
    <w:rsid w:val="00493A91"/>
    <w:rsid w:val="00493B88"/>
    <w:rsid w:val="00493FEF"/>
    <w:rsid w:val="00494597"/>
    <w:rsid w:val="0049505E"/>
    <w:rsid w:val="004962CF"/>
    <w:rsid w:val="004964D8"/>
    <w:rsid w:val="004967FD"/>
    <w:rsid w:val="004968C9"/>
    <w:rsid w:val="00496DF4"/>
    <w:rsid w:val="004A0108"/>
    <w:rsid w:val="004A0367"/>
    <w:rsid w:val="004A064F"/>
    <w:rsid w:val="004A0EBD"/>
    <w:rsid w:val="004A0FE0"/>
    <w:rsid w:val="004A1BE0"/>
    <w:rsid w:val="004A1BE7"/>
    <w:rsid w:val="004A20BA"/>
    <w:rsid w:val="004A2299"/>
    <w:rsid w:val="004A277D"/>
    <w:rsid w:val="004A3A3F"/>
    <w:rsid w:val="004A3F9E"/>
    <w:rsid w:val="004A40F2"/>
    <w:rsid w:val="004A4289"/>
    <w:rsid w:val="004A4D78"/>
    <w:rsid w:val="004A528B"/>
    <w:rsid w:val="004A5E37"/>
    <w:rsid w:val="004A66FD"/>
    <w:rsid w:val="004A7486"/>
    <w:rsid w:val="004A7D26"/>
    <w:rsid w:val="004B0158"/>
    <w:rsid w:val="004B1F19"/>
    <w:rsid w:val="004B2CD1"/>
    <w:rsid w:val="004B3144"/>
    <w:rsid w:val="004B40D6"/>
    <w:rsid w:val="004B4281"/>
    <w:rsid w:val="004B4F9C"/>
    <w:rsid w:val="004B5FBF"/>
    <w:rsid w:val="004B6251"/>
    <w:rsid w:val="004B62E5"/>
    <w:rsid w:val="004B64C9"/>
    <w:rsid w:val="004B6AFF"/>
    <w:rsid w:val="004B6BD9"/>
    <w:rsid w:val="004B73B7"/>
    <w:rsid w:val="004B745A"/>
    <w:rsid w:val="004B75A4"/>
    <w:rsid w:val="004B7A65"/>
    <w:rsid w:val="004C071D"/>
    <w:rsid w:val="004C0D15"/>
    <w:rsid w:val="004C150B"/>
    <w:rsid w:val="004C174B"/>
    <w:rsid w:val="004C1EE2"/>
    <w:rsid w:val="004C1FBB"/>
    <w:rsid w:val="004C37EB"/>
    <w:rsid w:val="004C3904"/>
    <w:rsid w:val="004C4079"/>
    <w:rsid w:val="004C4798"/>
    <w:rsid w:val="004C525D"/>
    <w:rsid w:val="004C6A91"/>
    <w:rsid w:val="004C747F"/>
    <w:rsid w:val="004C7B07"/>
    <w:rsid w:val="004D0710"/>
    <w:rsid w:val="004D0FD7"/>
    <w:rsid w:val="004D148B"/>
    <w:rsid w:val="004D15D2"/>
    <w:rsid w:val="004D18EF"/>
    <w:rsid w:val="004D20D7"/>
    <w:rsid w:val="004D3174"/>
    <w:rsid w:val="004D384F"/>
    <w:rsid w:val="004D4CFF"/>
    <w:rsid w:val="004D51FB"/>
    <w:rsid w:val="004D52E7"/>
    <w:rsid w:val="004D531C"/>
    <w:rsid w:val="004D5618"/>
    <w:rsid w:val="004D5CFD"/>
    <w:rsid w:val="004D6EAF"/>
    <w:rsid w:val="004D755E"/>
    <w:rsid w:val="004D7C2C"/>
    <w:rsid w:val="004D7DD5"/>
    <w:rsid w:val="004D7E66"/>
    <w:rsid w:val="004E01B7"/>
    <w:rsid w:val="004E021D"/>
    <w:rsid w:val="004E03AB"/>
    <w:rsid w:val="004E1E8C"/>
    <w:rsid w:val="004E1E9D"/>
    <w:rsid w:val="004E28F8"/>
    <w:rsid w:val="004E3CDB"/>
    <w:rsid w:val="004E4CB4"/>
    <w:rsid w:val="004E53E8"/>
    <w:rsid w:val="004E552E"/>
    <w:rsid w:val="004E59B3"/>
    <w:rsid w:val="004E5C14"/>
    <w:rsid w:val="004E63E0"/>
    <w:rsid w:val="004E640B"/>
    <w:rsid w:val="004E68CB"/>
    <w:rsid w:val="004E6B65"/>
    <w:rsid w:val="004E7386"/>
    <w:rsid w:val="004E776B"/>
    <w:rsid w:val="004E7A89"/>
    <w:rsid w:val="004F1E68"/>
    <w:rsid w:val="004F1F49"/>
    <w:rsid w:val="004F2673"/>
    <w:rsid w:val="004F3C19"/>
    <w:rsid w:val="004F42E4"/>
    <w:rsid w:val="004F4931"/>
    <w:rsid w:val="004F6102"/>
    <w:rsid w:val="004F645A"/>
    <w:rsid w:val="004F66A1"/>
    <w:rsid w:val="004F73A2"/>
    <w:rsid w:val="004F7ADA"/>
    <w:rsid w:val="004F7D9A"/>
    <w:rsid w:val="0050087A"/>
    <w:rsid w:val="0050119F"/>
    <w:rsid w:val="0050154F"/>
    <w:rsid w:val="00501D15"/>
    <w:rsid w:val="00502476"/>
    <w:rsid w:val="00502CFF"/>
    <w:rsid w:val="00503624"/>
    <w:rsid w:val="00505F8A"/>
    <w:rsid w:val="005065DE"/>
    <w:rsid w:val="00506A26"/>
    <w:rsid w:val="00506B18"/>
    <w:rsid w:val="00506DDC"/>
    <w:rsid w:val="005071A9"/>
    <w:rsid w:val="00507292"/>
    <w:rsid w:val="0050754F"/>
    <w:rsid w:val="00507811"/>
    <w:rsid w:val="00507A13"/>
    <w:rsid w:val="00507DD8"/>
    <w:rsid w:val="005100F4"/>
    <w:rsid w:val="0051021B"/>
    <w:rsid w:val="005102C8"/>
    <w:rsid w:val="00510B35"/>
    <w:rsid w:val="0051105F"/>
    <w:rsid w:val="00511345"/>
    <w:rsid w:val="0051142D"/>
    <w:rsid w:val="005115D8"/>
    <w:rsid w:val="005116C6"/>
    <w:rsid w:val="00511896"/>
    <w:rsid w:val="0051218E"/>
    <w:rsid w:val="00512735"/>
    <w:rsid w:val="00512E0A"/>
    <w:rsid w:val="0051368D"/>
    <w:rsid w:val="005136BD"/>
    <w:rsid w:val="00513766"/>
    <w:rsid w:val="005138A8"/>
    <w:rsid w:val="00513B60"/>
    <w:rsid w:val="00514564"/>
    <w:rsid w:val="00514A01"/>
    <w:rsid w:val="00514F6D"/>
    <w:rsid w:val="005156D0"/>
    <w:rsid w:val="0051595C"/>
    <w:rsid w:val="00515D3C"/>
    <w:rsid w:val="00515F40"/>
    <w:rsid w:val="00515F4D"/>
    <w:rsid w:val="005160C8"/>
    <w:rsid w:val="005160E7"/>
    <w:rsid w:val="0051624F"/>
    <w:rsid w:val="00516306"/>
    <w:rsid w:val="005171A1"/>
    <w:rsid w:val="005203B0"/>
    <w:rsid w:val="00520F4C"/>
    <w:rsid w:val="005212CC"/>
    <w:rsid w:val="00521745"/>
    <w:rsid w:val="005220C4"/>
    <w:rsid w:val="00522F7A"/>
    <w:rsid w:val="00522F81"/>
    <w:rsid w:val="0052318B"/>
    <w:rsid w:val="00523290"/>
    <w:rsid w:val="005232EC"/>
    <w:rsid w:val="00523306"/>
    <w:rsid w:val="005235CE"/>
    <w:rsid w:val="0052441B"/>
    <w:rsid w:val="005247C6"/>
    <w:rsid w:val="0052560B"/>
    <w:rsid w:val="00525D76"/>
    <w:rsid w:val="005260A4"/>
    <w:rsid w:val="00526A2F"/>
    <w:rsid w:val="00527345"/>
    <w:rsid w:val="00527932"/>
    <w:rsid w:val="00530BCD"/>
    <w:rsid w:val="00531213"/>
    <w:rsid w:val="00531792"/>
    <w:rsid w:val="00531F09"/>
    <w:rsid w:val="00532404"/>
    <w:rsid w:val="00534018"/>
    <w:rsid w:val="005347C5"/>
    <w:rsid w:val="00534DC6"/>
    <w:rsid w:val="005350C9"/>
    <w:rsid w:val="00535103"/>
    <w:rsid w:val="00535EC9"/>
    <w:rsid w:val="00536F21"/>
    <w:rsid w:val="00536F3C"/>
    <w:rsid w:val="00537228"/>
    <w:rsid w:val="005375A2"/>
    <w:rsid w:val="00537659"/>
    <w:rsid w:val="00537AA8"/>
    <w:rsid w:val="005402B8"/>
    <w:rsid w:val="005404E4"/>
    <w:rsid w:val="005417C3"/>
    <w:rsid w:val="00541B8D"/>
    <w:rsid w:val="0054254D"/>
    <w:rsid w:val="00542E59"/>
    <w:rsid w:val="0054309A"/>
    <w:rsid w:val="00543508"/>
    <w:rsid w:val="00543556"/>
    <w:rsid w:val="00543763"/>
    <w:rsid w:val="005437C9"/>
    <w:rsid w:val="00544704"/>
    <w:rsid w:val="00544928"/>
    <w:rsid w:val="0054555E"/>
    <w:rsid w:val="00546529"/>
    <w:rsid w:val="00546D3F"/>
    <w:rsid w:val="005475F7"/>
    <w:rsid w:val="00547846"/>
    <w:rsid w:val="00550099"/>
    <w:rsid w:val="00550CA7"/>
    <w:rsid w:val="00551C34"/>
    <w:rsid w:val="00551C87"/>
    <w:rsid w:val="00551D93"/>
    <w:rsid w:val="00551EF6"/>
    <w:rsid w:val="0055269A"/>
    <w:rsid w:val="00552910"/>
    <w:rsid w:val="00552DD6"/>
    <w:rsid w:val="00553329"/>
    <w:rsid w:val="0055358E"/>
    <w:rsid w:val="00553A3E"/>
    <w:rsid w:val="00553CAE"/>
    <w:rsid w:val="00554BA5"/>
    <w:rsid w:val="00555042"/>
    <w:rsid w:val="0055516D"/>
    <w:rsid w:val="00555258"/>
    <w:rsid w:val="0055568C"/>
    <w:rsid w:val="005556C1"/>
    <w:rsid w:val="00555C6F"/>
    <w:rsid w:val="00555EE8"/>
    <w:rsid w:val="005568D6"/>
    <w:rsid w:val="00556AF4"/>
    <w:rsid w:val="00557099"/>
    <w:rsid w:val="00561ECF"/>
    <w:rsid w:val="00562C6B"/>
    <w:rsid w:val="005631A4"/>
    <w:rsid w:val="0056348F"/>
    <w:rsid w:val="005636C5"/>
    <w:rsid w:val="0056399C"/>
    <w:rsid w:val="00564033"/>
    <w:rsid w:val="00564755"/>
    <w:rsid w:val="00564AFA"/>
    <w:rsid w:val="00565026"/>
    <w:rsid w:val="00565E63"/>
    <w:rsid w:val="00566565"/>
    <w:rsid w:val="0056740E"/>
    <w:rsid w:val="0056772B"/>
    <w:rsid w:val="00567E76"/>
    <w:rsid w:val="00571288"/>
    <w:rsid w:val="00571A52"/>
    <w:rsid w:val="00571DC4"/>
    <w:rsid w:val="0057283D"/>
    <w:rsid w:val="00572E01"/>
    <w:rsid w:val="005736DE"/>
    <w:rsid w:val="0057469B"/>
    <w:rsid w:val="00574F02"/>
    <w:rsid w:val="00574FE8"/>
    <w:rsid w:val="00575123"/>
    <w:rsid w:val="005757E0"/>
    <w:rsid w:val="00575AA5"/>
    <w:rsid w:val="00576177"/>
    <w:rsid w:val="00577532"/>
    <w:rsid w:val="005775CA"/>
    <w:rsid w:val="00577D53"/>
    <w:rsid w:val="00577E81"/>
    <w:rsid w:val="005800A4"/>
    <w:rsid w:val="00580111"/>
    <w:rsid w:val="00580998"/>
    <w:rsid w:val="00580B51"/>
    <w:rsid w:val="00581C2A"/>
    <w:rsid w:val="00582557"/>
    <w:rsid w:val="005826C8"/>
    <w:rsid w:val="00582EB0"/>
    <w:rsid w:val="0058562F"/>
    <w:rsid w:val="00585A97"/>
    <w:rsid w:val="00585CF8"/>
    <w:rsid w:val="00586B15"/>
    <w:rsid w:val="00587D99"/>
    <w:rsid w:val="005901A8"/>
    <w:rsid w:val="00590901"/>
    <w:rsid w:val="005916C4"/>
    <w:rsid w:val="005921E7"/>
    <w:rsid w:val="005928EE"/>
    <w:rsid w:val="0059371F"/>
    <w:rsid w:val="00593810"/>
    <w:rsid w:val="0059396F"/>
    <w:rsid w:val="00593AA1"/>
    <w:rsid w:val="005945B2"/>
    <w:rsid w:val="00594A20"/>
    <w:rsid w:val="00595314"/>
    <w:rsid w:val="00596498"/>
    <w:rsid w:val="00596E2E"/>
    <w:rsid w:val="005970EC"/>
    <w:rsid w:val="005979BD"/>
    <w:rsid w:val="00597B3E"/>
    <w:rsid w:val="005A0AC8"/>
    <w:rsid w:val="005A249E"/>
    <w:rsid w:val="005A24E6"/>
    <w:rsid w:val="005A2DD0"/>
    <w:rsid w:val="005A325E"/>
    <w:rsid w:val="005A379C"/>
    <w:rsid w:val="005A3CCF"/>
    <w:rsid w:val="005A4386"/>
    <w:rsid w:val="005A4570"/>
    <w:rsid w:val="005A46F7"/>
    <w:rsid w:val="005A5102"/>
    <w:rsid w:val="005A558C"/>
    <w:rsid w:val="005A5E23"/>
    <w:rsid w:val="005A6CC8"/>
    <w:rsid w:val="005A6EA5"/>
    <w:rsid w:val="005A73F2"/>
    <w:rsid w:val="005A7443"/>
    <w:rsid w:val="005A7699"/>
    <w:rsid w:val="005A7E55"/>
    <w:rsid w:val="005B125C"/>
    <w:rsid w:val="005B41D6"/>
    <w:rsid w:val="005B432F"/>
    <w:rsid w:val="005B485E"/>
    <w:rsid w:val="005B4913"/>
    <w:rsid w:val="005B5866"/>
    <w:rsid w:val="005B5EF1"/>
    <w:rsid w:val="005B619F"/>
    <w:rsid w:val="005B7BBF"/>
    <w:rsid w:val="005B7CF1"/>
    <w:rsid w:val="005B7EC3"/>
    <w:rsid w:val="005C0299"/>
    <w:rsid w:val="005C0DC4"/>
    <w:rsid w:val="005C102B"/>
    <w:rsid w:val="005C119E"/>
    <w:rsid w:val="005C1256"/>
    <w:rsid w:val="005C1396"/>
    <w:rsid w:val="005C14B0"/>
    <w:rsid w:val="005C1D3A"/>
    <w:rsid w:val="005C2EFF"/>
    <w:rsid w:val="005C3C56"/>
    <w:rsid w:val="005C450A"/>
    <w:rsid w:val="005C472F"/>
    <w:rsid w:val="005C4F0E"/>
    <w:rsid w:val="005C5881"/>
    <w:rsid w:val="005C5A13"/>
    <w:rsid w:val="005C61B8"/>
    <w:rsid w:val="005C62B3"/>
    <w:rsid w:val="005C6465"/>
    <w:rsid w:val="005C6741"/>
    <w:rsid w:val="005C6C4A"/>
    <w:rsid w:val="005C710E"/>
    <w:rsid w:val="005C7210"/>
    <w:rsid w:val="005C7C61"/>
    <w:rsid w:val="005C7F04"/>
    <w:rsid w:val="005D008C"/>
    <w:rsid w:val="005D03E1"/>
    <w:rsid w:val="005D12E5"/>
    <w:rsid w:val="005D151B"/>
    <w:rsid w:val="005D156F"/>
    <w:rsid w:val="005D2119"/>
    <w:rsid w:val="005D26A8"/>
    <w:rsid w:val="005D2734"/>
    <w:rsid w:val="005D28E2"/>
    <w:rsid w:val="005D3585"/>
    <w:rsid w:val="005D359D"/>
    <w:rsid w:val="005D3647"/>
    <w:rsid w:val="005D3F34"/>
    <w:rsid w:val="005D3F46"/>
    <w:rsid w:val="005D4BFF"/>
    <w:rsid w:val="005D519D"/>
    <w:rsid w:val="005D6E86"/>
    <w:rsid w:val="005D6F87"/>
    <w:rsid w:val="005D7255"/>
    <w:rsid w:val="005D7DED"/>
    <w:rsid w:val="005E0402"/>
    <w:rsid w:val="005E0788"/>
    <w:rsid w:val="005E128F"/>
    <w:rsid w:val="005E2FCC"/>
    <w:rsid w:val="005E3446"/>
    <w:rsid w:val="005E35B4"/>
    <w:rsid w:val="005E3A03"/>
    <w:rsid w:val="005E401A"/>
    <w:rsid w:val="005E467C"/>
    <w:rsid w:val="005E4CBE"/>
    <w:rsid w:val="005E64C9"/>
    <w:rsid w:val="005E6D6B"/>
    <w:rsid w:val="005E72CB"/>
    <w:rsid w:val="005F1239"/>
    <w:rsid w:val="005F184B"/>
    <w:rsid w:val="005F19FA"/>
    <w:rsid w:val="005F1C7E"/>
    <w:rsid w:val="005F20D3"/>
    <w:rsid w:val="005F25EE"/>
    <w:rsid w:val="005F2B05"/>
    <w:rsid w:val="005F2EF0"/>
    <w:rsid w:val="005F360C"/>
    <w:rsid w:val="005F3B00"/>
    <w:rsid w:val="005F3C72"/>
    <w:rsid w:val="005F3C99"/>
    <w:rsid w:val="005F53BE"/>
    <w:rsid w:val="005F5505"/>
    <w:rsid w:val="005F56AA"/>
    <w:rsid w:val="005F5B9A"/>
    <w:rsid w:val="005F5F7A"/>
    <w:rsid w:val="005F6E05"/>
    <w:rsid w:val="005F77B4"/>
    <w:rsid w:val="00600A0D"/>
    <w:rsid w:val="00601117"/>
    <w:rsid w:val="0060125A"/>
    <w:rsid w:val="0060284C"/>
    <w:rsid w:val="00602B70"/>
    <w:rsid w:val="00602C54"/>
    <w:rsid w:val="006038DB"/>
    <w:rsid w:val="00603DD0"/>
    <w:rsid w:val="00603EEC"/>
    <w:rsid w:val="00603F94"/>
    <w:rsid w:val="00604569"/>
    <w:rsid w:val="00604EF9"/>
    <w:rsid w:val="006054DB"/>
    <w:rsid w:val="0060560F"/>
    <w:rsid w:val="00605BB8"/>
    <w:rsid w:val="0060651B"/>
    <w:rsid w:val="00606551"/>
    <w:rsid w:val="00606679"/>
    <w:rsid w:val="00606B4C"/>
    <w:rsid w:val="00606CC3"/>
    <w:rsid w:val="00606F72"/>
    <w:rsid w:val="006075C1"/>
    <w:rsid w:val="00607BE2"/>
    <w:rsid w:val="00610BFB"/>
    <w:rsid w:val="0061108D"/>
    <w:rsid w:val="00611096"/>
    <w:rsid w:val="00611D47"/>
    <w:rsid w:val="006121DE"/>
    <w:rsid w:val="00612480"/>
    <w:rsid w:val="0061291F"/>
    <w:rsid w:val="006129EB"/>
    <w:rsid w:val="00613090"/>
    <w:rsid w:val="006131D0"/>
    <w:rsid w:val="00613D45"/>
    <w:rsid w:val="00614874"/>
    <w:rsid w:val="00615B70"/>
    <w:rsid w:val="00615E3D"/>
    <w:rsid w:val="0061623D"/>
    <w:rsid w:val="00616912"/>
    <w:rsid w:val="00616C46"/>
    <w:rsid w:val="00617249"/>
    <w:rsid w:val="00617559"/>
    <w:rsid w:val="00620539"/>
    <w:rsid w:val="00620B7D"/>
    <w:rsid w:val="00620D7F"/>
    <w:rsid w:val="006217DE"/>
    <w:rsid w:val="00621E38"/>
    <w:rsid w:val="00622A87"/>
    <w:rsid w:val="00623487"/>
    <w:rsid w:val="0062397E"/>
    <w:rsid w:val="00624824"/>
    <w:rsid w:val="00625C9E"/>
    <w:rsid w:val="00625E06"/>
    <w:rsid w:val="006261AA"/>
    <w:rsid w:val="0062623B"/>
    <w:rsid w:val="00626455"/>
    <w:rsid w:val="00626F8C"/>
    <w:rsid w:val="00627901"/>
    <w:rsid w:val="00627FF4"/>
    <w:rsid w:val="0063050A"/>
    <w:rsid w:val="006308BB"/>
    <w:rsid w:val="00630997"/>
    <w:rsid w:val="00630ABC"/>
    <w:rsid w:val="00631585"/>
    <w:rsid w:val="00631970"/>
    <w:rsid w:val="0063307B"/>
    <w:rsid w:val="00633311"/>
    <w:rsid w:val="00634616"/>
    <w:rsid w:val="00634729"/>
    <w:rsid w:val="00634835"/>
    <w:rsid w:val="00634A9C"/>
    <w:rsid w:val="00634D11"/>
    <w:rsid w:val="006350C2"/>
    <w:rsid w:val="00635375"/>
    <w:rsid w:val="00635520"/>
    <w:rsid w:val="006359B0"/>
    <w:rsid w:val="00635FA8"/>
    <w:rsid w:val="0063604A"/>
    <w:rsid w:val="006367F4"/>
    <w:rsid w:val="006375E6"/>
    <w:rsid w:val="0064066E"/>
    <w:rsid w:val="00640D19"/>
    <w:rsid w:val="006418FD"/>
    <w:rsid w:val="00641CF5"/>
    <w:rsid w:val="006422D2"/>
    <w:rsid w:val="00642799"/>
    <w:rsid w:val="006427D1"/>
    <w:rsid w:val="00642A23"/>
    <w:rsid w:val="00643574"/>
    <w:rsid w:val="00643ACF"/>
    <w:rsid w:val="00643B06"/>
    <w:rsid w:val="00643E2F"/>
    <w:rsid w:val="00644C3E"/>
    <w:rsid w:val="006454A0"/>
    <w:rsid w:val="00645562"/>
    <w:rsid w:val="00645DC1"/>
    <w:rsid w:val="0064619E"/>
    <w:rsid w:val="00647594"/>
    <w:rsid w:val="006476A1"/>
    <w:rsid w:val="006501DF"/>
    <w:rsid w:val="00650332"/>
    <w:rsid w:val="00650665"/>
    <w:rsid w:val="006507F6"/>
    <w:rsid w:val="00651448"/>
    <w:rsid w:val="0065165E"/>
    <w:rsid w:val="00651A69"/>
    <w:rsid w:val="00652CF6"/>
    <w:rsid w:val="00653376"/>
    <w:rsid w:val="00654E3C"/>
    <w:rsid w:val="00654E6B"/>
    <w:rsid w:val="00656288"/>
    <w:rsid w:val="0065636C"/>
    <w:rsid w:val="0065706C"/>
    <w:rsid w:val="006575A0"/>
    <w:rsid w:val="006577A4"/>
    <w:rsid w:val="00657AEE"/>
    <w:rsid w:val="00660CF7"/>
    <w:rsid w:val="00661152"/>
    <w:rsid w:val="00661C13"/>
    <w:rsid w:val="00662FB0"/>
    <w:rsid w:val="00663759"/>
    <w:rsid w:val="00663D68"/>
    <w:rsid w:val="00663FCB"/>
    <w:rsid w:val="00664493"/>
    <w:rsid w:val="00664D3E"/>
    <w:rsid w:val="00665982"/>
    <w:rsid w:val="00665A57"/>
    <w:rsid w:val="0066611C"/>
    <w:rsid w:val="00666858"/>
    <w:rsid w:val="006671AC"/>
    <w:rsid w:val="0066721B"/>
    <w:rsid w:val="00670536"/>
    <w:rsid w:val="00670841"/>
    <w:rsid w:val="00670ECF"/>
    <w:rsid w:val="00670F0C"/>
    <w:rsid w:val="006711B9"/>
    <w:rsid w:val="00671B5B"/>
    <w:rsid w:val="00672533"/>
    <w:rsid w:val="0067253D"/>
    <w:rsid w:val="00673207"/>
    <w:rsid w:val="00673C22"/>
    <w:rsid w:val="00674352"/>
    <w:rsid w:val="00674544"/>
    <w:rsid w:val="006750DE"/>
    <w:rsid w:val="00675E40"/>
    <w:rsid w:val="00676227"/>
    <w:rsid w:val="00676403"/>
    <w:rsid w:val="006778A2"/>
    <w:rsid w:val="00680989"/>
    <w:rsid w:val="00680E4E"/>
    <w:rsid w:val="00680EB7"/>
    <w:rsid w:val="00680F40"/>
    <w:rsid w:val="006810A0"/>
    <w:rsid w:val="00681824"/>
    <w:rsid w:val="006819A7"/>
    <w:rsid w:val="00681FA5"/>
    <w:rsid w:val="00682EFE"/>
    <w:rsid w:val="006834C9"/>
    <w:rsid w:val="00684054"/>
    <w:rsid w:val="006843F4"/>
    <w:rsid w:val="006849AF"/>
    <w:rsid w:val="00684CEC"/>
    <w:rsid w:val="006852AF"/>
    <w:rsid w:val="00685996"/>
    <w:rsid w:val="00685B2C"/>
    <w:rsid w:val="00686482"/>
    <w:rsid w:val="0068758F"/>
    <w:rsid w:val="006879FF"/>
    <w:rsid w:val="00687C15"/>
    <w:rsid w:val="00687C8D"/>
    <w:rsid w:val="00690159"/>
    <w:rsid w:val="00690F63"/>
    <w:rsid w:val="006912F6"/>
    <w:rsid w:val="00691BA6"/>
    <w:rsid w:val="006927A6"/>
    <w:rsid w:val="00692998"/>
    <w:rsid w:val="00692C43"/>
    <w:rsid w:val="00693178"/>
    <w:rsid w:val="0069360D"/>
    <w:rsid w:val="00693991"/>
    <w:rsid w:val="00693A2A"/>
    <w:rsid w:val="00693FA1"/>
    <w:rsid w:val="006941D1"/>
    <w:rsid w:val="00694418"/>
    <w:rsid w:val="00695B13"/>
    <w:rsid w:val="00696099"/>
    <w:rsid w:val="00696622"/>
    <w:rsid w:val="00697C09"/>
    <w:rsid w:val="00697EB6"/>
    <w:rsid w:val="006A049C"/>
    <w:rsid w:val="006A0D3F"/>
    <w:rsid w:val="006A1682"/>
    <w:rsid w:val="006A1ACC"/>
    <w:rsid w:val="006A29EC"/>
    <w:rsid w:val="006A2E3F"/>
    <w:rsid w:val="006A3758"/>
    <w:rsid w:val="006A4407"/>
    <w:rsid w:val="006A5B46"/>
    <w:rsid w:val="006A5C5E"/>
    <w:rsid w:val="006A5D0B"/>
    <w:rsid w:val="006A601D"/>
    <w:rsid w:val="006A663E"/>
    <w:rsid w:val="006A7126"/>
    <w:rsid w:val="006B006D"/>
    <w:rsid w:val="006B048A"/>
    <w:rsid w:val="006B0E0C"/>
    <w:rsid w:val="006B0E3A"/>
    <w:rsid w:val="006B1AD3"/>
    <w:rsid w:val="006B1ADA"/>
    <w:rsid w:val="006B27C7"/>
    <w:rsid w:val="006B2DA6"/>
    <w:rsid w:val="006B31ED"/>
    <w:rsid w:val="006B3362"/>
    <w:rsid w:val="006B3CBD"/>
    <w:rsid w:val="006B4362"/>
    <w:rsid w:val="006B4772"/>
    <w:rsid w:val="006B4CE7"/>
    <w:rsid w:val="006B59A6"/>
    <w:rsid w:val="006B5DAB"/>
    <w:rsid w:val="006B6866"/>
    <w:rsid w:val="006B6A34"/>
    <w:rsid w:val="006B6B9C"/>
    <w:rsid w:val="006B7AE7"/>
    <w:rsid w:val="006B7DE6"/>
    <w:rsid w:val="006C0094"/>
    <w:rsid w:val="006C05FC"/>
    <w:rsid w:val="006C0A3C"/>
    <w:rsid w:val="006C0BBC"/>
    <w:rsid w:val="006C2E44"/>
    <w:rsid w:val="006C2EA4"/>
    <w:rsid w:val="006C3890"/>
    <w:rsid w:val="006C3E86"/>
    <w:rsid w:val="006C47BF"/>
    <w:rsid w:val="006C4F5A"/>
    <w:rsid w:val="006C51A6"/>
    <w:rsid w:val="006C5661"/>
    <w:rsid w:val="006C624B"/>
    <w:rsid w:val="006C62F7"/>
    <w:rsid w:val="006C6511"/>
    <w:rsid w:val="006C6D7C"/>
    <w:rsid w:val="006C70F2"/>
    <w:rsid w:val="006D03E5"/>
    <w:rsid w:val="006D0C9B"/>
    <w:rsid w:val="006D102A"/>
    <w:rsid w:val="006D1510"/>
    <w:rsid w:val="006D1CFE"/>
    <w:rsid w:val="006D1EE2"/>
    <w:rsid w:val="006D290D"/>
    <w:rsid w:val="006D3266"/>
    <w:rsid w:val="006D3DE7"/>
    <w:rsid w:val="006D434E"/>
    <w:rsid w:val="006D45A5"/>
    <w:rsid w:val="006D477A"/>
    <w:rsid w:val="006D5A5C"/>
    <w:rsid w:val="006D6678"/>
    <w:rsid w:val="006D6899"/>
    <w:rsid w:val="006D6E70"/>
    <w:rsid w:val="006D709A"/>
    <w:rsid w:val="006D7177"/>
    <w:rsid w:val="006D7276"/>
    <w:rsid w:val="006D799F"/>
    <w:rsid w:val="006E04B7"/>
    <w:rsid w:val="006E05A7"/>
    <w:rsid w:val="006E1775"/>
    <w:rsid w:val="006E17E8"/>
    <w:rsid w:val="006E19BA"/>
    <w:rsid w:val="006E1B61"/>
    <w:rsid w:val="006E230F"/>
    <w:rsid w:val="006E25B4"/>
    <w:rsid w:val="006E2BB5"/>
    <w:rsid w:val="006E366C"/>
    <w:rsid w:val="006E5377"/>
    <w:rsid w:val="006E64B4"/>
    <w:rsid w:val="006E6D12"/>
    <w:rsid w:val="006E6EAA"/>
    <w:rsid w:val="006E75FE"/>
    <w:rsid w:val="006E7BD1"/>
    <w:rsid w:val="006E7F64"/>
    <w:rsid w:val="006F0435"/>
    <w:rsid w:val="006F18F6"/>
    <w:rsid w:val="006F2522"/>
    <w:rsid w:val="006F27E9"/>
    <w:rsid w:val="006F2BF2"/>
    <w:rsid w:val="006F3484"/>
    <w:rsid w:val="006F5437"/>
    <w:rsid w:val="006F5A2F"/>
    <w:rsid w:val="006F5D5B"/>
    <w:rsid w:val="006F63B7"/>
    <w:rsid w:val="006F6BD0"/>
    <w:rsid w:val="006F6F27"/>
    <w:rsid w:val="006F6F38"/>
    <w:rsid w:val="006F73CE"/>
    <w:rsid w:val="006F7BC4"/>
    <w:rsid w:val="00700B9A"/>
    <w:rsid w:val="00700E23"/>
    <w:rsid w:val="00701167"/>
    <w:rsid w:val="007017DE"/>
    <w:rsid w:val="00701A67"/>
    <w:rsid w:val="00702706"/>
    <w:rsid w:val="00702B9E"/>
    <w:rsid w:val="00702E57"/>
    <w:rsid w:val="00703EC7"/>
    <w:rsid w:val="007054C6"/>
    <w:rsid w:val="007062FD"/>
    <w:rsid w:val="00706ADC"/>
    <w:rsid w:val="00707A7D"/>
    <w:rsid w:val="00707D4E"/>
    <w:rsid w:val="00711D64"/>
    <w:rsid w:val="00711DAC"/>
    <w:rsid w:val="00712419"/>
    <w:rsid w:val="007126F4"/>
    <w:rsid w:val="0071273D"/>
    <w:rsid w:val="00712890"/>
    <w:rsid w:val="0071299A"/>
    <w:rsid w:val="00712E39"/>
    <w:rsid w:val="00712F74"/>
    <w:rsid w:val="00713053"/>
    <w:rsid w:val="007133A6"/>
    <w:rsid w:val="007137BC"/>
    <w:rsid w:val="00713BD5"/>
    <w:rsid w:val="00713E37"/>
    <w:rsid w:val="00714205"/>
    <w:rsid w:val="00714CA7"/>
    <w:rsid w:val="00715106"/>
    <w:rsid w:val="007156A2"/>
    <w:rsid w:val="00716745"/>
    <w:rsid w:val="00716758"/>
    <w:rsid w:val="00717331"/>
    <w:rsid w:val="00717CE1"/>
    <w:rsid w:val="00720072"/>
    <w:rsid w:val="007209FA"/>
    <w:rsid w:val="007211F9"/>
    <w:rsid w:val="00721DF9"/>
    <w:rsid w:val="007231F1"/>
    <w:rsid w:val="0072370E"/>
    <w:rsid w:val="00723BAE"/>
    <w:rsid w:val="00723CD3"/>
    <w:rsid w:val="00723CDE"/>
    <w:rsid w:val="00723E52"/>
    <w:rsid w:val="007243F2"/>
    <w:rsid w:val="00725F72"/>
    <w:rsid w:val="007261C7"/>
    <w:rsid w:val="007269AD"/>
    <w:rsid w:val="00727A7E"/>
    <w:rsid w:val="00727DDC"/>
    <w:rsid w:val="007300FD"/>
    <w:rsid w:val="007301B2"/>
    <w:rsid w:val="0073054F"/>
    <w:rsid w:val="00730CCE"/>
    <w:rsid w:val="00730D09"/>
    <w:rsid w:val="0073118E"/>
    <w:rsid w:val="0073168C"/>
    <w:rsid w:val="00731DA4"/>
    <w:rsid w:val="00732C09"/>
    <w:rsid w:val="00732E9A"/>
    <w:rsid w:val="00732EAE"/>
    <w:rsid w:val="00733505"/>
    <w:rsid w:val="00734879"/>
    <w:rsid w:val="00735D5D"/>
    <w:rsid w:val="00736423"/>
    <w:rsid w:val="0073673C"/>
    <w:rsid w:val="007369B6"/>
    <w:rsid w:val="00737582"/>
    <w:rsid w:val="007379ED"/>
    <w:rsid w:val="00740423"/>
    <w:rsid w:val="0074064D"/>
    <w:rsid w:val="007406FF"/>
    <w:rsid w:val="0074090D"/>
    <w:rsid w:val="0074094F"/>
    <w:rsid w:val="00741EDD"/>
    <w:rsid w:val="007420F0"/>
    <w:rsid w:val="007421F2"/>
    <w:rsid w:val="00742405"/>
    <w:rsid w:val="00742DA6"/>
    <w:rsid w:val="0074323A"/>
    <w:rsid w:val="00743479"/>
    <w:rsid w:val="00743510"/>
    <w:rsid w:val="007437CD"/>
    <w:rsid w:val="00745022"/>
    <w:rsid w:val="00745BC9"/>
    <w:rsid w:val="0074651E"/>
    <w:rsid w:val="00746E8C"/>
    <w:rsid w:val="0074707D"/>
    <w:rsid w:val="007476B0"/>
    <w:rsid w:val="0074771A"/>
    <w:rsid w:val="00747F31"/>
    <w:rsid w:val="00750379"/>
    <w:rsid w:val="0075099E"/>
    <w:rsid w:val="00751A35"/>
    <w:rsid w:val="007520AE"/>
    <w:rsid w:val="0075214E"/>
    <w:rsid w:val="0075271C"/>
    <w:rsid w:val="00752752"/>
    <w:rsid w:val="0075409D"/>
    <w:rsid w:val="0075464B"/>
    <w:rsid w:val="00754A6E"/>
    <w:rsid w:val="00754B15"/>
    <w:rsid w:val="007564C8"/>
    <w:rsid w:val="00756711"/>
    <w:rsid w:val="00756D3F"/>
    <w:rsid w:val="007573F8"/>
    <w:rsid w:val="00757B02"/>
    <w:rsid w:val="00760CED"/>
    <w:rsid w:val="0076129B"/>
    <w:rsid w:val="007616BF"/>
    <w:rsid w:val="007620FB"/>
    <w:rsid w:val="0076222C"/>
    <w:rsid w:val="00762BF0"/>
    <w:rsid w:val="00763649"/>
    <w:rsid w:val="007637E0"/>
    <w:rsid w:val="00763D5B"/>
    <w:rsid w:val="007641E0"/>
    <w:rsid w:val="00764D41"/>
    <w:rsid w:val="00764E44"/>
    <w:rsid w:val="007661B7"/>
    <w:rsid w:val="00766315"/>
    <w:rsid w:val="00766358"/>
    <w:rsid w:val="00766AD2"/>
    <w:rsid w:val="00766BB3"/>
    <w:rsid w:val="00767670"/>
    <w:rsid w:val="007676AF"/>
    <w:rsid w:val="00767DBE"/>
    <w:rsid w:val="00767FF9"/>
    <w:rsid w:val="0077131F"/>
    <w:rsid w:val="00771AF7"/>
    <w:rsid w:val="00772615"/>
    <w:rsid w:val="00773568"/>
    <w:rsid w:val="0077367C"/>
    <w:rsid w:val="0077387C"/>
    <w:rsid w:val="00774226"/>
    <w:rsid w:val="0077487E"/>
    <w:rsid w:val="00774CD4"/>
    <w:rsid w:val="00774FEA"/>
    <w:rsid w:val="00775117"/>
    <w:rsid w:val="00775E50"/>
    <w:rsid w:val="00776242"/>
    <w:rsid w:val="00776358"/>
    <w:rsid w:val="00776970"/>
    <w:rsid w:val="00776DD1"/>
    <w:rsid w:val="00776DF4"/>
    <w:rsid w:val="007771A4"/>
    <w:rsid w:val="00780344"/>
    <w:rsid w:val="00780FAA"/>
    <w:rsid w:val="007810E9"/>
    <w:rsid w:val="007813E2"/>
    <w:rsid w:val="0078366C"/>
    <w:rsid w:val="00783BDB"/>
    <w:rsid w:val="00784E5B"/>
    <w:rsid w:val="007854E4"/>
    <w:rsid w:val="00785E3B"/>
    <w:rsid w:val="007860A5"/>
    <w:rsid w:val="0078745D"/>
    <w:rsid w:val="007877E9"/>
    <w:rsid w:val="00787E51"/>
    <w:rsid w:val="00791225"/>
    <w:rsid w:val="007918D8"/>
    <w:rsid w:val="007919AC"/>
    <w:rsid w:val="00791EC4"/>
    <w:rsid w:val="00792903"/>
    <w:rsid w:val="007930AB"/>
    <w:rsid w:val="0079323D"/>
    <w:rsid w:val="007937AB"/>
    <w:rsid w:val="00793939"/>
    <w:rsid w:val="007943B6"/>
    <w:rsid w:val="00794784"/>
    <w:rsid w:val="00794907"/>
    <w:rsid w:val="00794E09"/>
    <w:rsid w:val="007954DF"/>
    <w:rsid w:val="0079684D"/>
    <w:rsid w:val="00796E00"/>
    <w:rsid w:val="007A054F"/>
    <w:rsid w:val="007A0910"/>
    <w:rsid w:val="007A1CD7"/>
    <w:rsid w:val="007A1E23"/>
    <w:rsid w:val="007A266E"/>
    <w:rsid w:val="007A2C3E"/>
    <w:rsid w:val="007A347B"/>
    <w:rsid w:val="007A5C19"/>
    <w:rsid w:val="007A6970"/>
    <w:rsid w:val="007A75DA"/>
    <w:rsid w:val="007B098E"/>
    <w:rsid w:val="007B0DC8"/>
    <w:rsid w:val="007B1391"/>
    <w:rsid w:val="007B17D0"/>
    <w:rsid w:val="007B2310"/>
    <w:rsid w:val="007B293E"/>
    <w:rsid w:val="007B2D3E"/>
    <w:rsid w:val="007B3191"/>
    <w:rsid w:val="007B3505"/>
    <w:rsid w:val="007B5BE6"/>
    <w:rsid w:val="007B5C87"/>
    <w:rsid w:val="007B64A2"/>
    <w:rsid w:val="007B66CF"/>
    <w:rsid w:val="007B6B84"/>
    <w:rsid w:val="007C09A5"/>
    <w:rsid w:val="007C0A35"/>
    <w:rsid w:val="007C0E13"/>
    <w:rsid w:val="007C0EC5"/>
    <w:rsid w:val="007C0F39"/>
    <w:rsid w:val="007C14E2"/>
    <w:rsid w:val="007C1965"/>
    <w:rsid w:val="007C279E"/>
    <w:rsid w:val="007C2F9A"/>
    <w:rsid w:val="007C39B9"/>
    <w:rsid w:val="007C3AE7"/>
    <w:rsid w:val="007C3F9B"/>
    <w:rsid w:val="007C4161"/>
    <w:rsid w:val="007C44B9"/>
    <w:rsid w:val="007C48EF"/>
    <w:rsid w:val="007C5BA4"/>
    <w:rsid w:val="007C5F31"/>
    <w:rsid w:val="007C5F40"/>
    <w:rsid w:val="007C6522"/>
    <w:rsid w:val="007C6A85"/>
    <w:rsid w:val="007C6E70"/>
    <w:rsid w:val="007C6F9E"/>
    <w:rsid w:val="007C7976"/>
    <w:rsid w:val="007D03E3"/>
    <w:rsid w:val="007D0843"/>
    <w:rsid w:val="007D1157"/>
    <w:rsid w:val="007D2DF7"/>
    <w:rsid w:val="007D3189"/>
    <w:rsid w:val="007D3729"/>
    <w:rsid w:val="007D3B14"/>
    <w:rsid w:val="007D3F4F"/>
    <w:rsid w:val="007D4020"/>
    <w:rsid w:val="007D40DA"/>
    <w:rsid w:val="007D418D"/>
    <w:rsid w:val="007D4755"/>
    <w:rsid w:val="007D591B"/>
    <w:rsid w:val="007D7248"/>
    <w:rsid w:val="007D72F5"/>
    <w:rsid w:val="007D76AF"/>
    <w:rsid w:val="007D7995"/>
    <w:rsid w:val="007D7A13"/>
    <w:rsid w:val="007D7C4C"/>
    <w:rsid w:val="007E0A2B"/>
    <w:rsid w:val="007E11F3"/>
    <w:rsid w:val="007E1639"/>
    <w:rsid w:val="007E262F"/>
    <w:rsid w:val="007E356A"/>
    <w:rsid w:val="007E35BB"/>
    <w:rsid w:val="007E3BD9"/>
    <w:rsid w:val="007E3C1C"/>
    <w:rsid w:val="007E60E6"/>
    <w:rsid w:val="007E711F"/>
    <w:rsid w:val="007F03F9"/>
    <w:rsid w:val="007F06BD"/>
    <w:rsid w:val="007F0A4A"/>
    <w:rsid w:val="007F1403"/>
    <w:rsid w:val="007F1EC3"/>
    <w:rsid w:val="007F3563"/>
    <w:rsid w:val="007F3AF5"/>
    <w:rsid w:val="007F468F"/>
    <w:rsid w:val="007F492D"/>
    <w:rsid w:val="007F544C"/>
    <w:rsid w:val="007F55D1"/>
    <w:rsid w:val="007F5B71"/>
    <w:rsid w:val="007F5D7B"/>
    <w:rsid w:val="007F69F8"/>
    <w:rsid w:val="007F77D8"/>
    <w:rsid w:val="007F79F9"/>
    <w:rsid w:val="00800456"/>
    <w:rsid w:val="0080054D"/>
    <w:rsid w:val="00801054"/>
    <w:rsid w:val="00801782"/>
    <w:rsid w:val="008017F5"/>
    <w:rsid w:val="00801E7F"/>
    <w:rsid w:val="00802618"/>
    <w:rsid w:val="00802967"/>
    <w:rsid w:val="00802DAF"/>
    <w:rsid w:val="00803D57"/>
    <w:rsid w:val="008055C7"/>
    <w:rsid w:val="00806067"/>
    <w:rsid w:val="00806D75"/>
    <w:rsid w:val="00807ACC"/>
    <w:rsid w:val="00810E57"/>
    <w:rsid w:val="00811060"/>
    <w:rsid w:val="0081108F"/>
    <w:rsid w:val="00811360"/>
    <w:rsid w:val="00811761"/>
    <w:rsid w:val="008118BA"/>
    <w:rsid w:val="00811AE8"/>
    <w:rsid w:val="00813282"/>
    <w:rsid w:val="00814317"/>
    <w:rsid w:val="00814DDB"/>
    <w:rsid w:val="00814FF9"/>
    <w:rsid w:val="00815077"/>
    <w:rsid w:val="008159A5"/>
    <w:rsid w:val="008165C0"/>
    <w:rsid w:val="00816A5C"/>
    <w:rsid w:val="00817DC2"/>
    <w:rsid w:val="00821A42"/>
    <w:rsid w:val="00821A77"/>
    <w:rsid w:val="00821CE2"/>
    <w:rsid w:val="00821DD7"/>
    <w:rsid w:val="0082206F"/>
    <w:rsid w:val="00822356"/>
    <w:rsid w:val="00822572"/>
    <w:rsid w:val="008225B6"/>
    <w:rsid w:val="00822ABF"/>
    <w:rsid w:val="00823755"/>
    <w:rsid w:val="00823F99"/>
    <w:rsid w:val="0082478E"/>
    <w:rsid w:val="00824B08"/>
    <w:rsid w:val="00825027"/>
    <w:rsid w:val="00825347"/>
    <w:rsid w:val="00825463"/>
    <w:rsid w:val="00825EF6"/>
    <w:rsid w:val="00825FB9"/>
    <w:rsid w:val="0082605E"/>
    <w:rsid w:val="008265D1"/>
    <w:rsid w:val="00826907"/>
    <w:rsid w:val="0082769F"/>
    <w:rsid w:val="00827907"/>
    <w:rsid w:val="00827E67"/>
    <w:rsid w:val="00830F18"/>
    <w:rsid w:val="00831C8B"/>
    <w:rsid w:val="00831DBE"/>
    <w:rsid w:val="0083219C"/>
    <w:rsid w:val="008321FE"/>
    <w:rsid w:val="008322D2"/>
    <w:rsid w:val="0083242F"/>
    <w:rsid w:val="008327E3"/>
    <w:rsid w:val="00832B64"/>
    <w:rsid w:val="00833501"/>
    <w:rsid w:val="00834328"/>
    <w:rsid w:val="00834804"/>
    <w:rsid w:val="00835678"/>
    <w:rsid w:val="00835D34"/>
    <w:rsid w:val="00836F83"/>
    <w:rsid w:val="00837123"/>
    <w:rsid w:val="0083753E"/>
    <w:rsid w:val="00837D90"/>
    <w:rsid w:val="008407CC"/>
    <w:rsid w:val="00841339"/>
    <w:rsid w:val="00841532"/>
    <w:rsid w:val="00841636"/>
    <w:rsid w:val="008420BB"/>
    <w:rsid w:val="00842A93"/>
    <w:rsid w:val="00843695"/>
    <w:rsid w:val="00843FEB"/>
    <w:rsid w:val="00843FFC"/>
    <w:rsid w:val="00844839"/>
    <w:rsid w:val="00845A53"/>
    <w:rsid w:val="00845BA0"/>
    <w:rsid w:val="0084663C"/>
    <w:rsid w:val="00846AD7"/>
    <w:rsid w:val="00847561"/>
    <w:rsid w:val="008478E5"/>
    <w:rsid w:val="008500F3"/>
    <w:rsid w:val="008505E5"/>
    <w:rsid w:val="00850CFC"/>
    <w:rsid w:val="00851BB5"/>
    <w:rsid w:val="00851F73"/>
    <w:rsid w:val="00852F2C"/>
    <w:rsid w:val="00853ACE"/>
    <w:rsid w:val="00853AEF"/>
    <w:rsid w:val="00854B07"/>
    <w:rsid w:val="00854B2F"/>
    <w:rsid w:val="0085500C"/>
    <w:rsid w:val="00855C4E"/>
    <w:rsid w:val="0085695E"/>
    <w:rsid w:val="00856A9D"/>
    <w:rsid w:val="00856C6D"/>
    <w:rsid w:val="00857771"/>
    <w:rsid w:val="008579E0"/>
    <w:rsid w:val="00857B7E"/>
    <w:rsid w:val="0086051D"/>
    <w:rsid w:val="00860F21"/>
    <w:rsid w:val="0086178F"/>
    <w:rsid w:val="00862492"/>
    <w:rsid w:val="0086324B"/>
    <w:rsid w:val="00863C02"/>
    <w:rsid w:val="00864ACC"/>
    <w:rsid w:val="00865B59"/>
    <w:rsid w:val="0086647A"/>
    <w:rsid w:val="008672CD"/>
    <w:rsid w:val="0086749F"/>
    <w:rsid w:val="00867C0F"/>
    <w:rsid w:val="00867C6A"/>
    <w:rsid w:val="008700B4"/>
    <w:rsid w:val="00870769"/>
    <w:rsid w:val="008720B0"/>
    <w:rsid w:val="00872179"/>
    <w:rsid w:val="00872CEB"/>
    <w:rsid w:val="00872F8A"/>
    <w:rsid w:val="008734B2"/>
    <w:rsid w:val="00873666"/>
    <w:rsid w:val="00873B6B"/>
    <w:rsid w:val="00873CF5"/>
    <w:rsid w:val="008749A8"/>
    <w:rsid w:val="00874B69"/>
    <w:rsid w:val="00875798"/>
    <w:rsid w:val="0087584F"/>
    <w:rsid w:val="008758CE"/>
    <w:rsid w:val="00876A16"/>
    <w:rsid w:val="00876B3B"/>
    <w:rsid w:val="00876C49"/>
    <w:rsid w:val="00877112"/>
    <w:rsid w:val="008805E5"/>
    <w:rsid w:val="00880D36"/>
    <w:rsid w:val="00881031"/>
    <w:rsid w:val="008812C2"/>
    <w:rsid w:val="0088158E"/>
    <w:rsid w:val="00881864"/>
    <w:rsid w:val="00881E28"/>
    <w:rsid w:val="008823E6"/>
    <w:rsid w:val="00882566"/>
    <w:rsid w:val="00882600"/>
    <w:rsid w:val="0088388C"/>
    <w:rsid w:val="008846B8"/>
    <w:rsid w:val="00884A23"/>
    <w:rsid w:val="0088754B"/>
    <w:rsid w:val="00887924"/>
    <w:rsid w:val="008907FC"/>
    <w:rsid w:val="00891BB4"/>
    <w:rsid w:val="00891F53"/>
    <w:rsid w:val="008948FC"/>
    <w:rsid w:val="00894E7B"/>
    <w:rsid w:val="00894FE3"/>
    <w:rsid w:val="008952A8"/>
    <w:rsid w:val="00895498"/>
    <w:rsid w:val="00895879"/>
    <w:rsid w:val="00895A3E"/>
    <w:rsid w:val="00895BF0"/>
    <w:rsid w:val="00895D6D"/>
    <w:rsid w:val="00896A7C"/>
    <w:rsid w:val="0089700F"/>
    <w:rsid w:val="008A052E"/>
    <w:rsid w:val="008A1384"/>
    <w:rsid w:val="008A1F8D"/>
    <w:rsid w:val="008A2097"/>
    <w:rsid w:val="008A2322"/>
    <w:rsid w:val="008A33CD"/>
    <w:rsid w:val="008A44E9"/>
    <w:rsid w:val="008A4A84"/>
    <w:rsid w:val="008A4BAF"/>
    <w:rsid w:val="008A5A46"/>
    <w:rsid w:val="008A5BB6"/>
    <w:rsid w:val="008A63EC"/>
    <w:rsid w:val="008A7133"/>
    <w:rsid w:val="008B0461"/>
    <w:rsid w:val="008B1161"/>
    <w:rsid w:val="008B15B1"/>
    <w:rsid w:val="008B164C"/>
    <w:rsid w:val="008B1AE1"/>
    <w:rsid w:val="008B2400"/>
    <w:rsid w:val="008B24FE"/>
    <w:rsid w:val="008B2F59"/>
    <w:rsid w:val="008B3228"/>
    <w:rsid w:val="008B3855"/>
    <w:rsid w:val="008B3F24"/>
    <w:rsid w:val="008B421A"/>
    <w:rsid w:val="008B448B"/>
    <w:rsid w:val="008B4A2F"/>
    <w:rsid w:val="008B512B"/>
    <w:rsid w:val="008B5DBD"/>
    <w:rsid w:val="008B6028"/>
    <w:rsid w:val="008B6474"/>
    <w:rsid w:val="008B6545"/>
    <w:rsid w:val="008B68BD"/>
    <w:rsid w:val="008B6929"/>
    <w:rsid w:val="008B7989"/>
    <w:rsid w:val="008B7BAB"/>
    <w:rsid w:val="008C0239"/>
    <w:rsid w:val="008C03DE"/>
    <w:rsid w:val="008C0C4A"/>
    <w:rsid w:val="008C15A1"/>
    <w:rsid w:val="008C1BC7"/>
    <w:rsid w:val="008C200A"/>
    <w:rsid w:val="008C323E"/>
    <w:rsid w:val="008C3802"/>
    <w:rsid w:val="008C4236"/>
    <w:rsid w:val="008C4DDF"/>
    <w:rsid w:val="008C4EFE"/>
    <w:rsid w:val="008C5572"/>
    <w:rsid w:val="008C5755"/>
    <w:rsid w:val="008C5C6E"/>
    <w:rsid w:val="008C70AF"/>
    <w:rsid w:val="008C73A7"/>
    <w:rsid w:val="008C7499"/>
    <w:rsid w:val="008C77AD"/>
    <w:rsid w:val="008C7892"/>
    <w:rsid w:val="008D11AC"/>
    <w:rsid w:val="008D1BCC"/>
    <w:rsid w:val="008D1E3C"/>
    <w:rsid w:val="008D1EAD"/>
    <w:rsid w:val="008D2B77"/>
    <w:rsid w:val="008D2ECB"/>
    <w:rsid w:val="008D3273"/>
    <w:rsid w:val="008D37C1"/>
    <w:rsid w:val="008D438D"/>
    <w:rsid w:val="008D4601"/>
    <w:rsid w:val="008D4672"/>
    <w:rsid w:val="008D5703"/>
    <w:rsid w:val="008D668B"/>
    <w:rsid w:val="008D69AE"/>
    <w:rsid w:val="008D69D5"/>
    <w:rsid w:val="008D7EAB"/>
    <w:rsid w:val="008E0507"/>
    <w:rsid w:val="008E0953"/>
    <w:rsid w:val="008E101C"/>
    <w:rsid w:val="008E2A7A"/>
    <w:rsid w:val="008E2DA0"/>
    <w:rsid w:val="008E3414"/>
    <w:rsid w:val="008E3F8F"/>
    <w:rsid w:val="008E4A87"/>
    <w:rsid w:val="008E4B98"/>
    <w:rsid w:val="008E6396"/>
    <w:rsid w:val="008E6C59"/>
    <w:rsid w:val="008E727D"/>
    <w:rsid w:val="008E7995"/>
    <w:rsid w:val="008E7B74"/>
    <w:rsid w:val="008F0155"/>
    <w:rsid w:val="008F06A1"/>
    <w:rsid w:val="008F0A42"/>
    <w:rsid w:val="008F0D58"/>
    <w:rsid w:val="008F2291"/>
    <w:rsid w:val="008F3033"/>
    <w:rsid w:val="008F379B"/>
    <w:rsid w:val="008F39B1"/>
    <w:rsid w:val="008F3C29"/>
    <w:rsid w:val="008F3C78"/>
    <w:rsid w:val="008F3EEC"/>
    <w:rsid w:val="008F439D"/>
    <w:rsid w:val="008F49C8"/>
    <w:rsid w:val="008F66B9"/>
    <w:rsid w:val="008F67D4"/>
    <w:rsid w:val="008F718A"/>
    <w:rsid w:val="00900128"/>
    <w:rsid w:val="00901009"/>
    <w:rsid w:val="009010F3"/>
    <w:rsid w:val="0090128A"/>
    <w:rsid w:val="00901980"/>
    <w:rsid w:val="009019B4"/>
    <w:rsid w:val="00901DB5"/>
    <w:rsid w:val="00901DF7"/>
    <w:rsid w:val="00902183"/>
    <w:rsid w:val="00902D2D"/>
    <w:rsid w:val="00905B80"/>
    <w:rsid w:val="00906D28"/>
    <w:rsid w:val="00907DA1"/>
    <w:rsid w:val="00910FDD"/>
    <w:rsid w:val="00911203"/>
    <w:rsid w:val="00911299"/>
    <w:rsid w:val="00911F37"/>
    <w:rsid w:val="00911FAB"/>
    <w:rsid w:val="009123BF"/>
    <w:rsid w:val="00912A61"/>
    <w:rsid w:val="00912AA5"/>
    <w:rsid w:val="00912B25"/>
    <w:rsid w:val="00912FC6"/>
    <w:rsid w:val="0091312B"/>
    <w:rsid w:val="0091343B"/>
    <w:rsid w:val="00913A39"/>
    <w:rsid w:val="0091572A"/>
    <w:rsid w:val="009158F7"/>
    <w:rsid w:val="00917573"/>
    <w:rsid w:val="00917E9A"/>
    <w:rsid w:val="0092237A"/>
    <w:rsid w:val="009232EE"/>
    <w:rsid w:val="009240BA"/>
    <w:rsid w:val="00924461"/>
    <w:rsid w:val="009249EE"/>
    <w:rsid w:val="00925528"/>
    <w:rsid w:val="00926AF9"/>
    <w:rsid w:val="00927E51"/>
    <w:rsid w:val="00930448"/>
    <w:rsid w:val="0093071E"/>
    <w:rsid w:val="00930E09"/>
    <w:rsid w:val="00930FC7"/>
    <w:rsid w:val="00931AF5"/>
    <w:rsid w:val="00931AF7"/>
    <w:rsid w:val="00931C69"/>
    <w:rsid w:val="00932290"/>
    <w:rsid w:val="009325F9"/>
    <w:rsid w:val="00932AC3"/>
    <w:rsid w:val="0093340B"/>
    <w:rsid w:val="00933EC5"/>
    <w:rsid w:val="00934C68"/>
    <w:rsid w:val="00934E31"/>
    <w:rsid w:val="00935FD3"/>
    <w:rsid w:val="009364EF"/>
    <w:rsid w:val="00936B5A"/>
    <w:rsid w:val="00937336"/>
    <w:rsid w:val="00940A58"/>
    <w:rsid w:val="00941D0F"/>
    <w:rsid w:val="00941DA2"/>
    <w:rsid w:val="00941EB9"/>
    <w:rsid w:val="00941FA1"/>
    <w:rsid w:val="0094266E"/>
    <w:rsid w:val="00942819"/>
    <w:rsid w:val="0094294F"/>
    <w:rsid w:val="00942A92"/>
    <w:rsid w:val="00942AC7"/>
    <w:rsid w:val="00942CB7"/>
    <w:rsid w:val="0094369D"/>
    <w:rsid w:val="00943BC2"/>
    <w:rsid w:val="009440FC"/>
    <w:rsid w:val="00944BA8"/>
    <w:rsid w:val="00944C75"/>
    <w:rsid w:val="009453A4"/>
    <w:rsid w:val="009458E1"/>
    <w:rsid w:val="00945A2C"/>
    <w:rsid w:val="00945B07"/>
    <w:rsid w:val="00945ED8"/>
    <w:rsid w:val="00946628"/>
    <w:rsid w:val="0094710A"/>
    <w:rsid w:val="00947163"/>
    <w:rsid w:val="00947855"/>
    <w:rsid w:val="00947EE5"/>
    <w:rsid w:val="00950127"/>
    <w:rsid w:val="00950FEC"/>
    <w:rsid w:val="00951040"/>
    <w:rsid w:val="00951EFC"/>
    <w:rsid w:val="00951FFC"/>
    <w:rsid w:val="009529A8"/>
    <w:rsid w:val="00953D0E"/>
    <w:rsid w:val="009548C7"/>
    <w:rsid w:val="00954A2C"/>
    <w:rsid w:val="00954EB7"/>
    <w:rsid w:val="009558EF"/>
    <w:rsid w:val="00956796"/>
    <w:rsid w:val="0095718E"/>
    <w:rsid w:val="0095752E"/>
    <w:rsid w:val="00957563"/>
    <w:rsid w:val="009602A0"/>
    <w:rsid w:val="00960DA8"/>
    <w:rsid w:val="009611FA"/>
    <w:rsid w:val="009614E2"/>
    <w:rsid w:val="00963349"/>
    <w:rsid w:val="009643BA"/>
    <w:rsid w:val="0096492B"/>
    <w:rsid w:val="00964A01"/>
    <w:rsid w:val="00965C16"/>
    <w:rsid w:val="00965C53"/>
    <w:rsid w:val="00965F52"/>
    <w:rsid w:val="00966148"/>
    <w:rsid w:val="0096656D"/>
    <w:rsid w:val="009667D1"/>
    <w:rsid w:val="0096748E"/>
    <w:rsid w:val="0096765B"/>
    <w:rsid w:val="0097005B"/>
    <w:rsid w:val="009702E3"/>
    <w:rsid w:val="00970951"/>
    <w:rsid w:val="00970B7D"/>
    <w:rsid w:val="00970F8C"/>
    <w:rsid w:val="00970FC4"/>
    <w:rsid w:val="00970FE1"/>
    <w:rsid w:val="009716D6"/>
    <w:rsid w:val="0097219F"/>
    <w:rsid w:val="00972265"/>
    <w:rsid w:val="00972630"/>
    <w:rsid w:val="009729CC"/>
    <w:rsid w:val="00972D20"/>
    <w:rsid w:val="00973D44"/>
    <w:rsid w:val="00973F37"/>
    <w:rsid w:val="009750B4"/>
    <w:rsid w:val="00975E9E"/>
    <w:rsid w:val="00976078"/>
    <w:rsid w:val="0097616B"/>
    <w:rsid w:val="009775D6"/>
    <w:rsid w:val="00977D69"/>
    <w:rsid w:val="00977F60"/>
    <w:rsid w:val="009803DB"/>
    <w:rsid w:val="009804F6"/>
    <w:rsid w:val="009805B9"/>
    <w:rsid w:val="00980D47"/>
    <w:rsid w:val="00980D6D"/>
    <w:rsid w:val="00981F3B"/>
    <w:rsid w:val="00981F74"/>
    <w:rsid w:val="00982FD3"/>
    <w:rsid w:val="00983C18"/>
    <w:rsid w:val="00984087"/>
    <w:rsid w:val="0098508B"/>
    <w:rsid w:val="00985FEB"/>
    <w:rsid w:val="00986C69"/>
    <w:rsid w:val="009874C9"/>
    <w:rsid w:val="00987AA5"/>
    <w:rsid w:val="00987C2B"/>
    <w:rsid w:val="00990666"/>
    <w:rsid w:val="0099083E"/>
    <w:rsid w:val="00990A28"/>
    <w:rsid w:val="0099241E"/>
    <w:rsid w:val="009925AF"/>
    <w:rsid w:val="0099284B"/>
    <w:rsid w:val="0099296A"/>
    <w:rsid w:val="00992B2D"/>
    <w:rsid w:val="00992CC8"/>
    <w:rsid w:val="009932AE"/>
    <w:rsid w:val="0099399E"/>
    <w:rsid w:val="00993C55"/>
    <w:rsid w:val="009942DD"/>
    <w:rsid w:val="0099480D"/>
    <w:rsid w:val="00995632"/>
    <w:rsid w:val="009964E1"/>
    <w:rsid w:val="00996694"/>
    <w:rsid w:val="00996703"/>
    <w:rsid w:val="00996958"/>
    <w:rsid w:val="00996CE9"/>
    <w:rsid w:val="00997B00"/>
    <w:rsid w:val="00997E2A"/>
    <w:rsid w:val="009A014B"/>
    <w:rsid w:val="009A0165"/>
    <w:rsid w:val="009A0CD3"/>
    <w:rsid w:val="009A17B9"/>
    <w:rsid w:val="009A1893"/>
    <w:rsid w:val="009A1E16"/>
    <w:rsid w:val="009A272B"/>
    <w:rsid w:val="009A2FEB"/>
    <w:rsid w:val="009A4548"/>
    <w:rsid w:val="009A4693"/>
    <w:rsid w:val="009A48F5"/>
    <w:rsid w:val="009A5806"/>
    <w:rsid w:val="009A5C3A"/>
    <w:rsid w:val="009A612B"/>
    <w:rsid w:val="009A62A0"/>
    <w:rsid w:val="009A6466"/>
    <w:rsid w:val="009A6B92"/>
    <w:rsid w:val="009A6B99"/>
    <w:rsid w:val="009A7411"/>
    <w:rsid w:val="009A7726"/>
    <w:rsid w:val="009B0A7E"/>
    <w:rsid w:val="009B0AA1"/>
    <w:rsid w:val="009B11FB"/>
    <w:rsid w:val="009B1508"/>
    <w:rsid w:val="009B1B62"/>
    <w:rsid w:val="009B2124"/>
    <w:rsid w:val="009B2F18"/>
    <w:rsid w:val="009B3109"/>
    <w:rsid w:val="009B3456"/>
    <w:rsid w:val="009B38FF"/>
    <w:rsid w:val="009B4170"/>
    <w:rsid w:val="009B41E9"/>
    <w:rsid w:val="009B59CE"/>
    <w:rsid w:val="009B6249"/>
    <w:rsid w:val="009B6395"/>
    <w:rsid w:val="009B7FEA"/>
    <w:rsid w:val="009C0820"/>
    <w:rsid w:val="009C1A5E"/>
    <w:rsid w:val="009C2272"/>
    <w:rsid w:val="009C2596"/>
    <w:rsid w:val="009C28CF"/>
    <w:rsid w:val="009C2E69"/>
    <w:rsid w:val="009C3142"/>
    <w:rsid w:val="009C33AE"/>
    <w:rsid w:val="009C3F70"/>
    <w:rsid w:val="009C405B"/>
    <w:rsid w:val="009C4541"/>
    <w:rsid w:val="009C4D8C"/>
    <w:rsid w:val="009C51AD"/>
    <w:rsid w:val="009C5A59"/>
    <w:rsid w:val="009C5B55"/>
    <w:rsid w:val="009C608B"/>
    <w:rsid w:val="009C66BD"/>
    <w:rsid w:val="009C6CDD"/>
    <w:rsid w:val="009D003F"/>
    <w:rsid w:val="009D02A5"/>
    <w:rsid w:val="009D06DA"/>
    <w:rsid w:val="009D0E60"/>
    <w:rsid w:val="009D1BCB"/>
    <w:rsid w:val="009D1EA5"/>
    <w:rsid w:val="009D1ECF"/>
    <w:rsid w:val="009D333B"/>
    <w:rsid w:val="009D360D"/>
    <w:rsid w:val="009D36D2"/>
    <w:rsid w:val="009D39B3"/>
    <w:rsid w:val="009D5673"/>
    <w:rsid w:val="009D575D"/>
    <w:rsid w:val="009D58F6"/>
    <w:rsid w:val="009D6A26"/>
    <w:rsid w:val="009D6EA8"/>
    <w:rsid w:val="009D7752"/>
    <w:rsid w:val="009E0621"/>
    <w:rsid w:val="009E10B0"/>
    <w:rsid w:val="009E1ABB"/>
    <w:rsid w:val="009E1C93"/>
    <w:rsid w:val="009E2A8A"/>
    <w:rsid w:val="009E2BB5"/>
    <w:rsid w:val="009E3A09"/>
    <w:rsid w:val="009E3A1F"/>
    <w:rsid w:val="009E3FEC"/>
    <w:rsid w:val="009E4A56"/>
    <w:rsid w:val="009E7FC0"/>
    <w:rsid w:val="009E7FFC"/>
    <w:rsid w:val="009F0600"/>
    <w:rsid w:val="009F0A50"/>
    <w:rsid w:val="009F0C5E"/>
    <w:rsid w:val="009F0EFB"/>
    <w:rsid w:val="009F1174"/>
    <w:rsid w:val="009F1320"/>
    <w:rsid w:val="009F209C"/>
    <w:rsid w:val="009F3428"/>
    <w:rsid w:val="009F39E6"/>
    <w:rsid w:val="009F3B61"/>
    <w:rsid w:val="009F3CF3"/>
    <w:rsid w:val="009F44AC"/>
    <w:rsid w:val="009F4F32"/>
    <w:rsid w:val="009F535D"/>
    <w:rsid w:val="009F5464"/>
    <w:rsid w:val="009F54C8"/>
    <w:rsid w:val="009F55D8"/>
    <w:rsid w:val="009F5768"/>
    <w:rsid w:val="009F66A2"/>
    <w:rsid w:val="009F733C"/>
    <w:rsid w:val="00A00165"/>
    <w:rsid w:val="00A00D82"/>
    <w:rsid w:val="00A01090"/>
    <w:rsid w:val="00A0113C"/>
    <w:rsid w:val="00A020C2"/>
    <w:rsid w:val="00A02B7A"/>
    <w:rsid w:val="00A04A65"/>
    <w:rsid w:val="00A04C93"/>
    <w:rsid w:val="00A04CA3"/>
    <w:rsid w:val="00A052DC"/>
    <w:rsid w:val="00A059D7"/>
    <w:rsid w:val="00A0648C"/>
    <w:rsid w:val="00A067DD"/>
    <w:rsid w:val="00A06DDB"/>
    <w:rsid w:val="00A06F09"/>
    <w:rsid w:val="00A07C42"/>
    <w:rsid w:val="00A07C8F"/>
    <w:rsid w:val="00A07FE9"/>
    <w:rsid w:val="00A1041A"/>
    <w:rsid w:val="00A11AE0"/>
    <w:rsid w:val="00A1226C"/>
    <w:rsid w:val="00A129EA"/>
    <w:rsid w:val="00A12ADD"/>
    <w:rsid w:val="00A13069"/>
    <w:rsid w:val="00A1333A"/>
    <w:rsid w:val="00A13398"/>
    <w:rsid w:val="00A1416C"/>
    <w:rsid w:val="00A14979"/>
    <w:rsid w:val="00A15CA0"/>
    <w:rsid w:val="00A16721"/>
    <w:rsid w:val="00A16759"/>
    <w:rsid w:val="00A16D5C"/>
    <w:rsid w:val="00A16DDB"/>
    <w:rsid w:val="00A16E78"/>
    <w:rsid w:val="00A17A47"/>
    <w:rsid w:val="00A17AC4"/>
    <w:rsid w:val="00A17C84"/>
    <w:rsid w:val="00A2077F"/>
    <w:rsid w:val="00A20FAA"/>
    <w:rsid w:val="00A21143"/>
    <w:rsid w:val="00A211CB"/>
    <w:rsid w:val="00A21423"/>
    <w:rsid w:val="00A21A11"/>
    <w:rsid w:val="00A21B7F"/>
    <w:rsid w:val="00A22471"/>
    <w:rsid w:val="00A2247E"/>
    <w:rsid w:val="00A2256C"/>
    <w:rsid w:val="00A22FFE"/>
    <w:rsid w:val="00A230A8"/>
    <w:rsid w:val="00A2448F"/>
    <w:rsid w:val="00A249FB"/>
    <w:rsid w:val="00A24B2A"/>
    <w:rsid w:val="00A24C95"/>
    <w:rsid w:val="00A25734"/>
    <w:rsid w:val="00A257B5"/>
    <w:rsid w:val="00A279CD"/>
    <w:rsid w:val="00A301B8"/>
    <w:rsid w:val="00A30627"/>
    <w:rsid w:val="00A307CE"/>
    <w:rsid w:val="00A30C74"/>
    <w:rsid w:val="00A30F50"/>
    <w:rsid w:val="00A31B31"/>
    <w:rsid w:val="00A32C5A"/>
    <w:rsid w:val="00A33AFF"/>
    <w:rsid w:val="00A33B11"/>
    <w:rsid w:val="00A33FA8"/>
    <w:rsid w:val="00A3409A"/>
    <w:rsid w:val="00A34C10"/>
    <w:rsid w:val="00A34E7F"/>
    <w:rsid w:val="00A36122"/>
    <w:rsid w:val="00A361E6"/>
    <w:rsid w:val="00A367EE"/>
    <w:rsid w:val="00A37405"/>
    <w:rsid w:val="00A3761C"/>
    <w:rsid w:val="00A37C9E"/>
    <w:rsid w:val="00A4006A"/>
    <w:rsid w:val="00A40110"/>
    <w:rsid w:val="00A40388"/>
    <w:rsid w:val="00A40D41"/>
    <w:rsid w:val="00A412CE"/>
    <w:rsid w:val="00A42BCF"/>
    <w:rsid w:val="00A42EEA"/>
    <w:rsid w:val="00A43682"/>
    <w:rsid w:val="00A44C89"/>
    <w:rsid w:val="00A453CA"/>
    <w:rsid w:val="00A45ADE"/>
    <w:rsid w:val="00A476B2"/>
    <w:rsid w:val="00A47F25"/>
    <w:rsid w:val="00A47F73"/>
    <w:rsid w:val="00A50242"/>
    <w:rsid w:val="00A51018"/>
    <w:rsid w:val="00A519CF"/>
    <w:rsid w:val="00A51A00"/>
    <w:rsid w:val="00A51A76"/>
    <w:rsid w:val="00A52F22"/>
    <w:rsid w:val="00A53182"/>
    <w:rsid w:val="00A54857"/>
    <w:rsid w:val="00A54D85"/>
    <w:rsid w:val="00A5581B"/>
    <w:rsid w:val="00A55B68"/>
    <w:rsid w:val="00A562B8"/>
    <w:rsid w:val="00A565A7"/>
    <w:rsid w:val="00A5726F"/>
    <w:rsid w:val="00A579A0"/>
    <w:rsid w:val="00A57DF6"/>
    <w:rsid w:val="00A60149"/>
    <w:rsid w:val="00A610BD"/>
    <w:rsid w:val="00A61BF9"/>
    <w:rsid w:val="00A626AB"/>
    <w:rsid w:val="00A62B7A"/>
    <w:rsid w:val="00A63224"/>
    <w:rsid w:val="00A6383E"/>
    <w:rsid w:val="00A6420E"/>
    <w:rsid w:val="00A650EF"/>
    <w:rsid w:val="00A65188"/>
    <w:rsid w:val="00A65570"/>
    <w:rsid w:val="00A65757"/>
    <w:rsid w:val="00A65796"/>
    <w:rsid w:val="00A658E5"/>
    <w:rsid w:val="00A65955"/>
    <w:rsid w:val="00A65CBB"/>
    <w:rsid w:val="00A6754F"/>
    <w:rsid w:val="00A67645"/>
    <w:rsid w:val="00A703C9"/>
    <w:rsid w:val="00A70953"/>
    <w:rsid w:val="00A709EA"/>
    <w:rsid w:val="00A70D4E"/>
    <w:rsid w:val="00A70DEA"/>
    <w:rsid w:val="00A7110C"/>
    <w:rsid w:val="00A725F9"/>
    <w:rsid w:val="00A730D9"/>
    <w:rsid w:val="00A736B4"/>
    <w:rsid w:val="00A736EB"/>
    <w:rsid w:val="00A741D3"/>
    <w:rsid w:val="00A742BB"/>
    <w:rsid w:val="00A756E4"/>
    <w:rsid w:val="00A7623F"/>
    <w:rsid w:val="00A76508"/>
    <w:rsid w:val="00A771AA"/>
    <w:rsid w:val="00A773CC"/>
    <w:rsid w:val="00A80A13"/>
    <w:rsid w:val="00A812D4"/>
    <w:rsid w:val="00A814D2"/>
    <w:rsid w:val="00A82AB0"/>
    <w:rsid w:val="00A82BBE"/>
    <w:rsid w:val="00A82CB9"/>
    <w:rsid w:val="00A836C1"/>
    <w:rsid w:val="00A838E2"/>
    <w:rsid w:val="00A83BE0"/>
    <w:rsid w:val="00A83D1B"/>
    <w:rsid w:val="00A8402B"/>
    <w:rsid w:val="00A844EB"/>
    <w:rsid w:val="00A84F40"/>
    <w:rsid w:val="00A85808"/>
    <w:rsid w:val="00A85F4C"/>
    <w:rsid w:val="00A868BB"/>
    <w:rsid w:val="00A86BEC"/>
    <w:rsid w:val="00A87292"/>
    <w:rsid w:val="00A875A9"/>
    <w:rsid w:val="00A87A25"/>
    <w:rsid w:val="00A87B13"/>
    <w:rsid w:val="00A87B1D"/>
    <w:rsid w:val="00A9011C"/>
    <w:rsid w:val="00A91252"/>
    <w:rsid w:val="00A917A8"/>
    <w:rsid w:val="00A92133"/>
    <w:rsid w:val="00A92869"/>
    <w:rsid w:val="00A930E0"/>
    <w:rsid w:val="00A935DE"/>
    <w:rsid w:val="00A948CB"/>
    <w:rsid w:val="00A94AD3"/>
    <w:rsid w:val="00A95C2E"/>
    <w:rsid w:val="00A9640D"/>
    <w:rsid w:val="00A96B8D"/>
    <w:rsid w:val="00A96D14"/>
    <w:rsid w:val="00A96EF8"/>
    <w:rsid w:val="00A97018"/>
    <w:rsid w:val="00A973BE"/>
    <w:rsid w:val="00AA04A7"/>
    <w:rsid w:val="00AA04F8"/>
    <w:rsid w:val="00AA0D42"/>
    <w:rsid w:val="00AA1455"/>
    <w:rsid w:val="00AA1B1F"/>
    <w:rsid w:val="00AA23A3"/>
    <w:rsid w:val="00AA2875"/>
    <w:rsid w:val="00AA28E4"/>
    <w:rsid w:val="00AA2CCF"/>
    <w:rsid w:val="00AA3243"/>
    <w:rsid w:val="00AA331A"/>
    <w:rsid w:val="00AA34E1"/>
    <w:rsid w:val="00AA3D3D"/>
    <w:rsid w:val="00AA4007"/>
    <w:rsid w:val="00AA406C"/>
    <w:rsid w:val="00AA43AE"/>
    <w:rsid w:val="00AA56BD"/>
    <w:rsid w:val="00AA5B0B"/>
    <w:rsid w:val="00AA668D"/>
    <w:rsid w:val="00AA78D6"/>
    <w:rsid w:val="00AB0053"/>
    <w:rsid w:val="00AB039D"/>
    <w:rsid w:val="00AB0525"/>
    <w:rsid w:val="00AB0CC5"/>
    <w:rsid w:val="00AB2737"/>
    <w:rsid w:val="00AB2E08"/>
    <w:rsid w:val="00AB32F2"/>
    <w:rsid w:val="00AB3542"/>
    <w:rsid w:val="00AB36C2"/>
    <w:rsid w:val="00AB3EF2"/>
    <w:rsid w:val="00AB4407"/>
    <w:rsid w:val="00AB443E"/>
    <w:rsid w:val="00AB569E"/>
    <w:rsid w:val="00AB6665"/>
    <w:rsid w:val="00AB6942"/>
    <w:rsid w:val="00AB77E0"/>
    <w:rsid w:val="00AB7E3F"/>
    <w:rsid w:val="00AC0CC2"/>
    <w:rsid w:val="00AC0FDC"/>
    <w:rsid w:val="00AC1393"/>
    <w:rsid w:val="00AC1D7E"/>
    <w:rsid w:val="00AC2276"/>
    <w:rsid w:val="00AC28B8"/>
    <w:rsid w:val="00AC2B07"/>
    <w:rsid w:val="00AC3346"/>
    <w:rsid w:val="00AC3E8F"/>
    <w:rsid w:val="00AC520C"/>
    <w:rsid w:val="00AC569F"/>
    <w:rsid w:val="00AC63CC"/>
    <w:rsid w:val="00AC648E"/>
    <w:rsid w:val="00AC6625"/>
    <w:rsid w:val="00AC6C3F"/>
    <w:rsid w:val="00AC6EA0"/>
    <w:rsid w:val="00AC6EE7"/>
    <w:rsid w:val="00AC7115"/>
    <w:rsid w:val="00AC7B0B"/>
    <w:rsid w:val="00AC7C1D"/>
    <w:rsid w:val="00AC7F0B"/>
    <w:rsid w:val="00AD0AD2"/>
    <w:rsid w:val="00AD0C2D"/>
    <w:rsid w:val="00AD12C1"/>
    <w:rsid w:val="00AD1D7B"/>
    <w:rsid w:val="00AD2D76"/>
    <w:rsid w:val="00AD332F"/>
    <w:rsid w:val="00AD36DF"/>
    <w:rsid w:val="00AD386A"/>
    <w:rsid w:val="00AD46D7"/>
    <w:rsid w:val="00AD5073"/>
    <w:rsid w:val="00AD52D6"/>
    <w:rsid w:val="00AD54C5"/>
    <w:rsid w:val="00AD55AB"/>
    <w:rsid w:val="00AD5694"/>
    <w:rsid w:val="00AD5746"/>
    <w:rsid w:val="00AD59E3"/>
    <w:rsid w:val="00AD59E9"/>
    <w:rsid w:val="00AD5D8E"/>
    <w:rsid w:val="00AD6B27"/>
    <w:rsid w:val="00AD6E9C"/>
    <w:rsid w:val="00AE0033"/>
    <w:rsid w:val="00AE09EB"/>
    <w:rsid w:val="00AE0C08"/>
    <w:rsid w:val="00AE12DA"/>
    <w:rsid w:val="00AE16D8"/>
    <w:rsid w:val="00AE2BFD"/>
    <w:rsid w:val="00AE3C85"/>
    <w:rsid w:val="00AE5173"/>
    <w:rsid w:val="00AE5548"/>
    <w:rsid w:val="00AE6170"/>
    <w:rsid w:val="00AE63D3"/>
    <w:rsid w:val="00AE77F2"/>
    <w:rsid w:val="00AE7CDE"/>
    <w:rsid w:val="00AF096E"/>
    <w:rsid w:val="00AF13F4"/>
    <w:rsid w:val="00AF1B99"/>
    <w:rsid w:val="00AF2291"/>
    <w:rsid w:val="00AF26EF"/>
    <w:rsid w:val="00AF27ED"/>
    <w:rsid w:val="00AF2A6E"/>
    <w:rsid w:val="00AF2A9C"/>
    <w:rsid w:val="00AF37D3"/>
    <w:rsid w:val="00AF38B2"/>
    <w:rsid w:val="00AF3A05"/>
    <w:rsid w:val="00AF3BDF"/>
    <w:rsid w:val="00AF4355"/>
    <w:rsid w:val="00AF440B"/>
    <w:rsid w:val="00AF4577"/>
    <w:rsid w:val="00AF485E"/>
    <w:rsid w:val="00AF495D"/>
    <w:rsid w:val="00AF4E51"/>
    <w:rsid w:val="00AF4ECE"/>
    <w:rsid w:val="00AF5011"/>
    <w:rsid w:val="00AF51F1"/>
    <w:rsid w:val="00AF5C9A"/>
    <w:rsid w:val="00AF6405"/>
    <w:rsid w:val="00AF6A4C"/>
    <w:rsid w:val="00AF6DE1"/>
    <w:rsid w:val="00AF7615"/>
    <w:rsid w:val="00AF7E96"/>
    <w:rsid w:val="00B0037C"/>
    <w:rsid w:val="00B00915"/>
    <w:rsid w:val="00B00D66"/>
    <w:rsid w:val="00B01BAC"/>
    <w:rsid w:val="00B01D5E"/>
    <w:rsid w:val="00B02CD3"/>
    <w:rsid w:val="00B034E6"/>
    <w:rsid w:val="00B037CE"/>
    <w:rsid w:val="00B04788"/>
    <w:rsid w:val="00B04BE3"/>
    <w:rsid w:val="00B04C52"/>
    <w:rsid w:val="00B04DC6"/>
    <w:rsid w:val="00B0555A"/>
    <w:rsid w:val="00B055E1"/>
    <w:rsid w:val="00B0566F"/>
    <w:rsid w:val="00B05854"/>
    <w:rsid w:val="00B06807"/>
    <w:rsid w:val="00B06945"/>
    <w:rsid w:val="00B06E90"/>
    <w:rsid w:val="00B06F9D"/>
    <w:rsid w:val="00B0706A"/>
    <w:rsid w:val="00B07116"/>
    <w:rsid w:val="00B075A9"/>
    <w:rsid w:val="00B07773"/>
    <w:rsid w:val="00B1016D"/>
    <w:rsid w:val="00B10968"/>
    <w:rsid w:val="00B10CC4"/>
    <w:rsid w:val="00B11320"/>
    <w:rsid w:val="00B117A1"/>
    <w:rsid w:val="00B1264E"/>
    <w:rsid w:val="00B12927"/>
    <w:rsid w:val="00B13073"/>
    <w:rsid w:val="00B134A3"/>
    <w:rsid w:val="00B135AC"/>
    <w:rsid w:val="00B1377A"/>
    <w:rsid w:val="00B13D39"/>
    <w:rsid w:val="00B1428C"/>
    <w:rsid w:val="00B14BE0"/>
    <w:rsid w:val="00B14CFD"/>
    <w:rsid w:val="00B1514F"/>
    <w:rsid w:val="00B151BC"/>
    <w:rsid w:val="00B15437"/>
    <w:rsid w:val="00B15438"/>
    <w:rsid w:val="00B159F4"/>
    <w:rsid w:val="00B15BA7"/>
    <w:rsid w:val="00B16455"/>
    <w:rsid w:val="00B206D1"/>
    <w:rsid w:val="00B2137F"/>
    <w:rsid w:val="00B21FCB"/>
    <w:rsid w:val="00B228D3"/>
    <w:rsid w:val="00B22986"/>
    <w:rsid w:val="00B22A20"/>
    <w:rsid w:val="00B22C36"/>
    <w:rsid w:val="00B234B4"/>
    <w:rsid w:val="00B2364A"/>
    <w:rsid w:val="00B2411B"/>
    <w:rsid w:val="00B24983"/>
    <w:rsid w:val="00B26A18"/>
    <w:rsid w:val="00B26A60"/>
    <w:rsid w:val="00B26D26"/>
    <w:rsid w:val="00B26F93"/>
    <w:rsid w:val="00B2746D"/>
    <w:rsid w:val="00B301E7"/>
    <w:rsid w:val="00B3116C"/>
    <w:rsid w:val="00B327B8"/>
    <w:rsid w:val="00B32837"/>
    <w:rsid w:val="00B32EEC"/>
    <w:rsid w:val="00B334ED"/>
    <w:rsid w:val="00B3455E"/>
    <w:rsid w:val="00B34600"/>
    <w:rsid w:val="00B34CCF"/>
    <w:rsid w:val="00B353D9"/>
    <w:rsid w:val="00B3589A"/>
    <w:rsid w:val="00B360BC"/>
    <w:rsid w:val="00B36603"/>
    <w:rsid w:val="00B36E88"/>
    <w:rsid w:val="00B37334"/>
    <w:rsid w:val="00B40AE2"/>
    <w:rsid w:val="00B40D24"/>
    <w:rsid w:val="00B4105E"/>
    <w:rsid w:val="00B41D0C"/>
    <w:rsid w:val="00B4267D"/>
    <w:rsid w:val="00B4296C"/>
    <w:rsid w:val="00B43046"/>
    <w:rsid w:val="00B430C1"/>
    <w:rsid w:val="00B44252"/>
    <w:rsid w:val="00B445BA"/>
    <w:rsid w:val="00B46A2D"/>
    <w:rsid w:val="00B46E89"/>
    <w:rsid w:val="00B46F66"/>
    <w:rsid w:val="00B5014F"/>
    <w:rsid w:val="00B502ED"/>
    <w:rsid w:val="00B50702"/>
    <w:rsid w:val="00B50DF6"/>
    <w:rsid w:val="00B5160E"/>
    <w:rsid w:val="00B516E8"/>
    <w:rsid w:val="00B52286"/>
    <w:rsid w:val="00B52396"/>
    <w:rsid w:val="00B52410"/>
    <w:rsid w:val="00B52EA2"/>
    <w:rsid w:val="00B5375E"/>
    <w:rsid w:val="00B538BC"/>
    <w:rsid w:val="00B53ED2"/>
    <w:rsid w:val="00B542BD"/>
    <w:rsid w:val="00B5434D"/>
    <w:rsid w:val="00B5481D"/>
    <w:rsid w:val="00B554D4"/>
    <w:rsid w:val="00B56022"/>
    <w:rsid w:val="00B564DE"/>
    <w:rsid w:val="00B56635"/>
    <w:rsid w:val="00B56784"/>
    <w:rsid w:val="00B56EBA"/>
    <w:rsid w:val="00B573E9"/>
    <w:rsid w:val="00B578BC"/>
    <w:rsid w:val="00B5790F"/>
    <w:rsid w:val="00B57F4B"/>
    <w:rsid w:val="00B6022B"/>
    <w:rsid w:val="00B60642"/>
    <w:rsid w:val="00B60D14"/>
    <w:rsid w:val="00B61A7D"/>
    <w:rsid w:val="00B61FBA"/>
    <w:rsid w:val="00B63542"/>
    <w:rsid w:val="00B637CB"/>
    <w:rsid w:val="00B6380D"/>
    <w:rsid w:val="00B6409E"/>
    <w:rsid w:val="00B6415C"/>
    <w:rsid w:val="00B65046"/>
    <w:rsid w:val="00B65DA2"/>
    <w:rsid w:val="00B668D4"/>
    <w:rsid w:val="00B70832"/>
    <w:rsid w:val="00B71C1B"/>
    <w:rsid w:val="00B721D8"/>
    <w:rsid w:val="00B72546"/>
    <w:rsid w:val="00B734FE"/>
    <w:rsid w:val="00B73A5C"/>
    <w:rsid w:val="00B73EA0"/>
    <w:rsid w:val="00B74033"/>
    <w:rsid w:val="00B746D2"/>
    <w:rsid w:val="00B749FD"/>
    <w:rsid w:val="00B7552F"/>
    <w:rsid w:val="00B7562E"/>
    <w:rsid w:val="00B756A2"/>
    <w:rsid w:val="00B75E70"/>
    <w:rsid w:val="00B769E8"/>
    <w:rsid w:val="00B76DFF"/>
    <w:rsid w:val="00B772B8"/>
    <w:rsid w:val="00B77311"/>
    <w:rsid w:val="00B77984"/>
    <w:rsid w:val="00B77B18"/>
    <w:rsid w:val="00B80026"/>
    <w:rsid w:val="00B802F0"/>
    <w:rsid w:val="00B805E5"/>
    <w:rsid w:val="00B80BD5"/>
    <w:rsid w:val="00B80ED2"/>
    <w:rsid w:val="00B81153"/>
    <w:rsid w:val="00B81E3A"/>
    <w:rsid w:val="00B82521"/>
    <w:rsid w:val="00B82C0C"/>
    <w:rsid w:val="00B82D0A"/>
    <w:rsid w:val="00B83017"/>
    <w:rsid w:val="00B838EC"/>
    <w:rsid w:val="00B83E09"/>
    <w:rsid w:val="00B8410B"/>
    <w:rsid w:val="00B846D3"/>
    <w:rsid w:val="00B8478E"/>
    <w:rsid w:val="00B8576B"/>
    <w:rsid w:val="00B85A2D"/>
    <w:rsid w:val="00B87B66"/>
    <w:rsid w:val="00B87C05"/>
    <w:rsid w:val="00B87EC6"/>
    <w:rsid w:val="00B90C4D"/>
    <w:rsid w:val="00B90DDE"/>
    <w:rsid w:val="00B91511"/>
    <w:rsid w:val="00B91E22"/>
    <w:rsid w:val="00B924C6"/>
    <w:rsid w:val="00B924F9"/>
    <w:rsid w:val="00B932F2"/>
    <w:rsid w:val="00B93C36"/>
    <w:rsid w:val="00B944B5"/>
    <w:rsid w:val="00B94712"/>
    <w:rsid w:val="00B94C26"/>
    <w:rsid w:val="00B95B86"/>
    <w:rsid w:val="00B963D9"/>
    <w:rsid w:val="00B965BD"/>
    <w:rsid w:val="00B96C6F"/>
    <w:rsid w:val="00BA0013"/>
    <w:rsid w:val="00BA0539"/>
    <w:rsid w:val="00BA0DC8"/>
    <w:rsid w:val="00BA34C7"/>
    <w:rsid w:val="00BA4410"/>
    <w:rsid w:val="00BA4548"/>
    <w:rsid w:val="00BA48D6"/>
    <w:rsid w:val="00BA4E28"/>
    <w:rsid w:val="00BA52F6"/>
    <w:rsid w:val="00BA547D"/>
    <w:rsid w:val="00BA5BF3"/>
    <w:rsid w:val="00BA5C1E"/>
    <w:rsid w:val="00BA64F7"/>
    <w:rsid w:val="00BA6624"/>
    <w:rsid w:val="00BA68FC"/>
    <w:rsid w:val="00BB00B3"/>
    <w:rsid w:val="00BB04B0"/>
    <w:rsid w:val="00BB1074"/>
    <w:rsid w:val="00BB2098"/>
    <w:rsid w:val="00BB20E4"/>
    <w:rsid w:val="00BB23DA"/>
    <w:rsid w:val="00BB25F5"/>
    <w:rsid w:val="00BB2776"/>
    <w:rsid w:val="00BB3869"/>
    <w:rsid w:val="00BB38C8"/>
    <w:rsid w:val="00BB4604"/>
    <w:rsid w:val="00BB48F0"/>
    <w:rsid w:val="00BB625D"/>
    <w:rsid w:val="00BB7044"/>
    <w:rsid w:val="00BB718A"/>
    <w:rsid w:val="00BB7AA9"/>
    <w:rsid w:val="00BB7DA8"/>
    <w:rsid w:val="00BC084D"/>
    <w:rsid w:val="00BC0A5F"/>
    <w:rsid w:val="00BC1114"/>
    <w:rsid w:val="00BC1EB3"/>
    <w:rsid w:val="00BC21C0"/>
    <w:rsid w:val="00BC23E3"/>
    <w:rsid w:val="00BC2814"/>
    <w:rsid w:val="00BC2829"/>
    <w:rsid w:val="00BC28B1"/>
    <w:rsid w:val="00BC3280"/>
    <w:rsid w:val="00BC32FD"/>
    <w:rsid w:val="00BC3340"/>
    <w:rsid w:val="00BC3866"/>
    <w:rsid w:val="00BC49B1"/>
    <w:rsid w:val="00BC4B61"/>
    <w:rsid w:val="00BC54C4"/>
    <w:rsid w:val="00BC591E"/>
    <w:rsid w:val="00BC68AF"/>
    <w:rsid w:val="00BC699D"/>
    <w:rsid w:val="00BC6DB3"/>
    <w:rsid w:val="00BC6E77"/>
    <w:rsid w:val="00BC7252"/>
    <w:rsid w:val="00BD03AC"/>
    <w:rsid w:val="00BD08AE"/>
    <w:rsid w:val="00BD0F12"/>
    <w:rsid w:val="00BD29C4"/>
    <w:rsid w:val="00BD3718"/>
    <w:rsid w:val="00BD4E9D"/>
    <w:rsid w:val="00BD5090"/>
    <w:rsid w:val="00BD6A72"/>
    <w:rsid w:val="00BD6B10"/>
    <w:rsid w:val="00BD6C50"/>
    <w:rsid w:val="00BD6F5F"/>
    <w:rsid w:val="00BD71FF"/>
    <w:rsid w:val="00BD754C"/>
    <w:rsid w:val="00BD7685"/>
    <w:rsid w:val="00BE0615"/>
    <w:rsid w:val="00BE12D1"/>
    <w:rsid w:val="00BE1670"/>
    <w:rsid w:val="00BE1B0C"/>
    <w:rsid w:val="00BE2A3C"/>
    <w:rsid w:val="00BE2AF8"/>
    <w:rsid w:val="00BE3404"/>
    <w:rsid w:val="00BE4EFF"/>
    <w:rsid w:val="00BE5D4C"/>
    <w:rsid w:val="00BE7280"/>
    <w:rsid w:val="00BE7C34"/>
    <w:rsid w:val="00BF05A9"/>
    <w:rsid w:val="00BF083B"/>
    <w:rsid w:val="00BF141A"/>
    <w:rsid w:val="00BF179E"/>
    <w:rsid w:val="00BF1CF8"/>
    <w:rsid w:val="00BF2347"/>
    <w:rsid w:val="00BF26C4"/>
    <w:rsid w:val="00BF2887"/>
    <w:rsid w:val="00BF29DA"/>
    <w:rsid w:val="00BF2C37"/>
    <w:rsid w:val="00BF2CF6"/>
    <w:rsid w:val="00BF31EE"/>
    <w:rsid w:val="00BF3DD4"/>
    <w:rsid w:val="00BF3E90"/>
    <w:rsid w:val="00BF4DC9"/>
    <w:rsid w:val="00BF51F7"/>
    <w:rsid w:val="00BF5869"/>
    <w:rsid w:val="00BF69BC"/>
    <w:rsid w:val="00BF6EC9"/>
    <w:rsid w:val="00BF7DAA"/>
    <w:rsid w:val="00BF7DF4"/>
    <w:rsid w:val="00C0024A"/>
    <w:rsid w:val="00C00447"/>
    <w:rsid w:val="00C004FB"/>
    <w:rsid w:val="00C0062D"/>
    <w:rsid w:val="00C0089A"/>
    <w:rsid w:val="00C01348"/>
    <w:rsid w:val="00C01CAE"/>
    <w:rsid w:val="00C01D32"/>
    <w:rsid w:val="00C01F6B"/>
    <w:rsid w:val="00C027D9"/>
    <w:rsid w:val="00C03241"/>
    <w:rsid w:val="00C033DD"/>
    <w:rsid w:val="00C041E1"/>
    <w:rsid w:val="00C04247"/>
    <w:rsid w:val="00C04760"/>
    <w:rsid w:val="00C05279"/>
    <w:rsid w:val="00C0567A"/>
    <w:rsid w:val="00C05C31"/>
    <w:rsid w:val="00C063A9"/>
    <w:rsid w:val="00C065DA"/>
    <w:rsid w:val="00C06726"/>
    <w:rsid w:val="00C076DC"/>
    <w:rsid w:val="00C07F02"/>
    <w:rsid w:val="00C1049B"/>
    <w:rsid w:val="00C108D9"/>
    <w:rsid w:val="00C10956"/>
    <w:rsid w:val="00C10B93"/>
    <w:rsid w:val="00C1133D"/>
    <w:rsid w:val="00C11360"/>
    <w:rsid w:val="00C1165A"/>
    <w:rsid w:val="00C13096"/>
    <w:rsid w:val="00C14063"/>
    <w:rsid w:val="00C1461F"/>
    <w:rsid w:val="00C14853"/>
    <w:rsid w:val="00C14F62"/>
    <w:rsid w:val="00C1504E"/>
    <w:rsid w:val="00C154C9"/>
    <w:rsid w:val="00C15547"/>
    <w:rsid w:val="00C1560D"/>
    <w:rsid w:val="00C15C32"/>
    <w:rsid w:val="00C15D4A"/>
    <w:rsid w:val="00C1618D"/>
    <w:rsid w:val="00C161E5"/>
    <w:rsid w:val="00C16A9D"/>
    <w:rsid w:val="00C1788E"/>
    <w:rsid w:val="00C214C7"/>
    <w:rsid w:val="00C2162C"/>
    <w:rsid w:val="00C22AE0"/>
    <w:rsid w:val="00C23FE9"/>
    <w:rsid w:val="00C245EE"/>
    <w:rsid w:val="00C24C7F"/>
    <w:rsid w:val="00C265DF"/>
    <w:rsid w:val="00C26872"/>
    <w:rsid w:val="00C276EA"/>
    <w:rsid w:val="00C27B8B"/>
    <w:rsid w:val="00C27F71"/>
    <w:rsid w:val="00C30075"/>
    <w:rsid w:val="00C30895"/>
    <w:rsid w:val="00C30A1E"/>
    <w:rsid w:val="00C30AC9"/>
    <w:rsid w:val="00C31106"/>
    <w:rsid w:val="00C3240B"/>
    <w:rsid w:val="00C3286A"/>
    <w:rsid w:val="00C329FC"/>
    <w:rsid w:val="00C32AE7"/>
    <w:rsid w:val="00C32B6F"/>
    <w:rsid w:val="00C32C90"/>
    <w:rsid w:val="00C32FEE"/>
    <w:rsid w:val="00C33149"/>
    <w:rsid w:val="00C331B0"/>
    <w:rsid w:val="00C33763"/>
    <w:rsid w:val="00C33863"/>
    <w:rsid w:val="00C33B63"/>
    <w:rsid w:val="00C3429E"/>
    <w:rsid w:val="00C345A0"/>
    <w:rsid w:val="00C3518E"/>
    <w:rsid w:val="00C36173"/>
    <w:rsid w:val="00C372D5"/>
    <w:rsid w:val="00C37DE1"/>
    <w:rsid w:val="00C40002"/>
    <w:rsid w:val="00C41003"/>
    <w:rsid w:val="00C42336"/>
    <w:rsid w:val="00C4283E"/>
    <w:rsid w:val="00C43ED0"/>
    <w:rsid w:val="00C469D1"/>
    <w:rsid w:val="00C46AD5"/>
    <w:rsid w:val="00C47172"/>
    <w:rsid w:val="00C47872"/>
    <w:rsid w:val="00C50C26"/>
    <w:rsid w:val="00C50FD6"/>
    <w:rsid w:val="00C51508"/>
    <w:rsid w:val="00C5159C"/>
    <w:rsid w:val="00C51B56"/>
    <w:rsid w:val="00C51DC9"/>
    <w:rsid w:val="00C51FF3"/>
    <w:rsid w:val="00C5348B"/>
    <w:rsid w:val="00C53AF3"/>
    <w:rsid w:val="00C5407A"/>
    <w:rsid w:val="00C54955"/>
    <w:rsid w:val="00C54FC8"/>
    <w:rsid w:val="00C55504"/>
    <w:rsid w:val="00C56B5D"/>
    <w:rsid w:val="00C602B6"/>
    <w:rsid w:val="00C6044A"/>
    <w:rsid w:val="00C608A9"/>
    <w:rsid w:val="00C60D83"/>
    <w:rsid w:val="00C60EB0"/>
    <w:rsid w:val="00C60F2D"/>
    <w:rsid w:val="00C60F8D"/>
    <w:rsid w:val="00C61572"/>
    <w:rsid w:val="00C628BA"/>
    <w:rsid w:val="00C63116"/>
    <w:rsid w:val="00C650CE"/>
    <w:rsid w:val="00C66209"/>
    <w:rsid w:val="00C66B95"/>
    <w:rsid w:val="00C675B6"/>
    <w:rsid w:val="00C7034D"/>
    <w:rsid w:val="00C71C6A"/>
    <w:rsid w:val="00C71F7F"/>
    <w:rsid w:val="00C71FFB"/>
    <w:rsid w:val="00C721CA"/>
    <w:rsid w:val="00C7243A"/>
    <w:rsid w:val="00C7319C"/>
    <w:rsid w:val="00C7329F"/>
    <w:rsid w:val="00C73352"/>
    <w:rsid w:val="00C736C9"/>
    <w:rsid w:val="00C746D9"/>
    <w:rsid w:val="00C74721"/>
    <w:rsid w:val="00C74A52"/>
    <w:rsid w:val="00C74C2C"/>
    <w:rsid w:val="00C74C9B"/>
    <w:rsid w:val="00C74EF4"/>
    <w:rsid w:val="00C756C8"/>
    <w:rsid w:val="00C7592E"/>
    <w:rsid w:val="00C75FD5"/>
    <w:rsid w:val="00C76667"/>
    <w:rsid w:val="00C7719C"/>
    <w:rsid w:val="00C774EF"/>
    <w:rsid w:val="00C80FC5"/>
    <w:rsid w:val="00C81FD8"/>
    <w:rsid w:val="00C82454"/>
    <w:rsid w:val="00C8254D"/>
    <w:rsid w:val="00C82920"/>
    <w:rsid w:val="00C82FD3"/>
    <w:rsid w:val="00C83BA3"/>
    <w:rsid w:val="00C84013"/>
    <w:rsid w:val="00C84AAA"/>
    <w:rsid w:val="00C84C80"/>
    <w:rsid w:val="00C8582A"/>
    <w:rsid w:val="00C85FDF"/>
    <w:rsid w:val="00C86352"/>
    <w:rsid w:val="00C863EC"/>
    <w:rsid w:val="00C87B22"/>
    <w:rsid w:val="00C901BF"/>
    <w:rsid w:val="00C90514"/>
    <w:rsid w:val="00C905AE"/>
    <w:rsid w:val="00C9090C"/>
    <w:rsid w:val="00C9121A"/>
    <w:rsid w:val="00C91230"/>
    <w:rsid w:val="00C9132F"/>
    <w:rsid w:val="00C91FD9"/>
    <w:rsid w:val="00C927AB"/>
    <w:rsid w:val="00C93A55"/>
    <w:rsid w:val="00C94028"/>
    <w:rsid w:val="00C9450E"/>
    <w:rsid w:val="00C9631A"/>
    <w:rsid w:val="00C96A23"/>
    <w:rsid w:val="00C96AE7"/>
    <w:rsid w:val="00C972E5"/>
    <w:rsid w:val="00C97560"/>
    <w:rsid w:val="00C97E98"/>
    <w:rsid w:val="00CA10EE"/>
    <w:rsid w:val="00CA14EC"/>
    <w:rsid w:val="00CA21DF"/>
    <w:rsid w:val="00CA24BF"/>
    <w:rsid w:val="00CA24E5"/>
    <w:rsid w:val="00CA2EFC"/>
    <w:rsid w:val="00CA3228"/>
    <w:rsid w:val="00CA367A"/>
    <w:rsid w:val="00CA3D3B"/>
    <w:rsid w:val="00CA3E8F"/>
    <w:rsid w:val="00CA406F"/>
    <w:rsid w:val="00CA52F3"/>
    <w:rsid w:val="00CA5329"/>
    <w:rsid w:val="00CA599D"/>
    <w:rsid w:val="00CA6E7D"/>
    <w:rsid w:val="00CB1026"/>
    <w:rsid w:val="00CB1B17"/>
    <w:rsid w:val="00CB2E06"/>
    <w:rsid w:val="00CB3781"/>
    <w:rsid w:val="00CB4BDC"/>
    <w:rsid w:val="00CB6B4F"/>
    <w:rsid w:val="00CC098F"/>
    <w:rsid w:val="00CC0C22"/>
    <w:rsid w:val="00CC1241"/>
    <w:rsid w:val="00CC155F"/>
    <w:rsid w:val="00CC20D3"/>
    <w:rsid w:val="00CC24A9"/>
    <w:rsid w:val="00CC2700"/>
    <w:rsid w:val="00CC30BE"/>
    <w:rsid w:val="00CC379E"/>
    <w:rsid w:val="00CC3B4E"/>
    <w:rsid w:val="00CC4024"/>
    <w:rsid w:val="00CC4504"/>
    <w:rsid w:val="00CC45D1"/>
    <w:rsid w:val="00CC48C6"/>
    <w:rsid w:val="00CC4A52"/>
    <w:rsid w:val="00CC4AF2"/>
    <w:rsid w:val="00CC4D64"/>
    <w:rsid w:val="00CC5850"/>
    <w:rsid w:val="00CC5C49"/>
    <w:rsid w:val="00CC5FDC"/>
    <w:rsid w:val="00CC677A"/>
    <w:rsid w:val="00CC6877"/>
    <w:rsid w:val="00CC75BB"/>
    <w:rsid w:val="00CC760F"/>
    <w:rsid w:val="00CC7F28"/>
    <w:rsid w:val="00CD01C5"/>
    <w:rsid w:val="00CD0467"/>
    <w:rsid w:val="00CD05C5"/>
    <w:rsid w:val="00CD2E20"/>
    <w:rsid w:val="00CD3D2B"/>
    <w:rsid w:val="00CD4602"/>
    <w:rsid w:val="00CD4AA7"/>
    <w:rsid w:val="00CD5935"/>
    <w:rsid w:val="00CD5DE3"/>
    <w:rsid w:val="00CD5FC3"/>
    <w:rsid w:val="00CD6C02"/>
    <w:rsid w:val="00CD6C75"/>
    <w:rsid w:val="00CD6D43"/>
    <w:rsid w:val="00CD6D94"/>
    <w:rsid w:val="00CE0389"/>
    <w:rsid w:val="00CE0411"/>
    <w:rsid w:val="00CE1367"/>
    <w:rsid w:val="00CE14F9"/>
    <w:rsid w:val="00CE1766"/>
    <w:rsid w:val="00CE1BF6"/>
    <w:rsid w:val="00CE1D41"/>
    <w:rsid w:val="00CE2CF9"/>
    <w:rsid w:val="00CE30D6"/>
    <w:rsid w:val="00CE3A7C"/>
    <w:rsid w:val="00CE3C7F"/>
    <w:rsid w:val="00CE4636"/>
    <w:rsid w:val="00CE5512"/>
    <w:rsid w:val="00CE5A88"/>
    <w:rsid w:val="00CE6601"/>
    <w:rsid w:val="00CE7155"/>
    <w:rsid w:val="00CE76D1"/>
    <w:rsid w:val="00CE7972"/>
    <w:rsid w:val="00CE7B9A"/>
    <w:rsid w:val="00CE7E5C"/>
    <w:rsid w:val="00CF0468"/>
    <w:rsid w:val="00CF05AA"/>
    <w:rsid w:val="00CF06A4"/>
    <w:rsid w:val="00CF0A8D"/>
    <w:rsid w:val="00CF0CE2"/>
    <w:rsid w:val="00CF1700"/>
    <w:rsid w:val="00CF235E"/>
    <w:rsid w:val="00CF24F6"/>
    <w:rsid w:val="00CF3068"/>
    <w:rsid w:val="00CF4C81"/>
    <w:rsid w:val="00CF5549"/>
    <w:rsid w:val="00CF5660"/>
    <w:rsid w:val="00CF5772"/>
    <w:rsid w:val="00CF5CCE"/>
    <w:rsid w:val="00CF62E4"/>
    <w:rsid w:val="00CF65DC"/>
    <w:rsid w:val="00CF6875"/>
    <w:rsid w:val="00CF68C3"/>
    <w:rsid w:val="00CF6E21"/>
    <w:rsid w:val="00CF72B1"/>
    <w:rsid w:val="00CF74E7"/>
    <w:rsid w:val="00CF7BEA"/>
    <w:rsid w:val="00CF7CB1"/>
    <w:rsid w:val="00D00111"/>
    <w:rsid w:val="00D004A8"/>
    <w:rsid w:val="00D01545"/>
    <w:rsid w:val="00D02552"/>
    <w:rsid w:val="00D0410F"/>
    <w:rsid w:val="00D050A0"/>
    <w:rsid w:val="00D0573C"/>
    <w:rsid w:val="00D05B48"/>
    <w:rsid w:val="00D05CB0"/>
    <w:rsid w:val="00D0608E"/>
    <w:rsid w:val="00D061ED"/>
    <w:rsid w:val="00D06302"/>
    <w:rsid w:val="00D07024"/>
    <w:rsid w:val="00D07747"/>
    <w:rsid w:val="00D119F5"/>
    <w:rsid w:val="00D126C4"/>
    <w:rsid w:val="00D13393"/>
    <w:rsid w:val="00D136DE"/>
    <w:rsid w:val="00D13AEF"/>
    <w:rsid w:val="00D13F21"/>
    <w:rsid w:val="00D155E4"/>
    <w:rsid w:val="00D156BE"/>
    <w:rsid w:val="00D1571A"/>
    <w:rsid w:val="00D1592F"/>
    <w:rsid w:val="00D15D3A"/>
    <w:rsid w:val="00D16327"/>
    <w:rsid w:val="00D167A6"/>
    <w:rsid w:val="00D16941"/>
    <w:rsid w:val="00D16E7B"/>
    <w:rsid w:val="00D1735A"/>
    <w:rsid w:val="00D17AEA"/>
    <w:rsid w:val="00D20391"/>
    <w:rsid w:val="00D204DA"/>
    <w:rsid w:val="00D20DB0"/>
    <w:rsid w:val="00D21937"/>
    <w:rsid w:val="00D21B4D"/>
    <w:rsid w:val="00D2261A"/>
    <w:rsid w:val="00D22621"/>
    <w:rsid w:val="00D226E6"/>
    <w:rsid w:val="00D22780"/>
    <w:rsid w:val="00D2279F"/>
    <w:rsid w:val="00D22D73"/>
    <w:rsid w:val="00D235EB"/>
    <w:rsid w:val="00D23AEC"/>
    <w:rsid w:val="00D23BEF"/>
    <w:rsid w:val="00D24B2A"/>
    <w:rsid w:val="00D25ECC"/>
    <w:rsid w:val="00D25FCA"/>
    <w:rsid w:val="00D26055"/>
    <w:rsid w:val="00D260BA"/>
    <w:rsid w:val="00D26356"/>
    <w:rsid w:val="00D264EF"/>
    <w:rsid w:val="00D27596"/>
    <w:rsid w:val="00D2767A"/>
    <w:rsid w:val="00D279C7"/>
    <w:rsid w:val="00D27DDC"/>
    <w:rsid w:val="00D3000E"/>
    <w:rsid w:val="00D3031F"/>
    <w:rsid w:val="00D30603"/>
    <w:rsid w:val="00D329A2"/>
    <w:rsid w:val="00D330AB"/>
    <w:rsid w:val="00D337EC"/>
    <w:rsid w:val="00D33A3B"/>
    <w:rsid w:val="00D34010"/>
    <w:rsid w:val="00D3425E"/>
    <w:rsid w:val="00D3463D"/>
    <w:rsid w:val="00D34757"/>
    <w:rsid w:val="00D34B32"/>
    <w:rsid w:val="00D34D13"/>
    <w:rsid w:val="00D34D3B"/>
    <w:rsid w:val="00D372F2"/>
    <w:rsid w:val="00D37338"/>
    <w:rsid w:val="00D37735"/>
    <w:rsid w:val="00D40035"/>
    <w:rsid w:val="00D401E6"/>
    <w:rsid w:val="00D41225"/>
    <w:rsid w:val="00D413EE"/>
    <w:rsid w:val="00D4160F"/>
    <w:rsid w:val="00D41D76"/>
    <w:rsid w:val="00D42011"/>
    <w:rsid w:val="00D4257C"/>
    <w:rsid w:val="00D42596"/>
    <w:rsid w:val="00D42CAE"/>
    <w:rsid w:val="00D46200"/>
    <w:rsid w:val="00D50013"/>
    <w:rsid w:val="00D5136C"/>
    <w:rsid w:val="00D51ADF"/>
    <w:rsid w:val="00D51F24"/>
    <w:rsid w:val="00D52167"/>
    <w:rsid w:val="00D52452"/>
    <w:rsid w:val="00D527E9"/>
    <w:rsid w:val="00D5293B"/>
    <w:rsid w:val="00D53534"/>
    <w:rsid w:val="00D5369E"/>
    <w:rsid w:val="00D54248"/>
    <w:rsid w:val="00D5488D"/>
    <w:rsid w:val="00D54A38"/>
    <w:rsid w:val="00D55482"/>
    <w:rsid w:val="00D55E65"/>
    <w:rsid w:val="00D5646B"/>
    <w:rsid w:val="00D5664B"/>
    <w:rsid w:val="00D56F3B"/>
    <w:rsid w:val="00D572BF"/>
    <w:rsid w:val="00D610C9"/>
    <w:rsid w:val="00D62224"/>
    <w:rsid w:val="00D62D63"/>
    <w:rsid w:val="00D63219"/>
    <w:rsid w:val="00D63FCB"/>
    <w:rsid w:val="00D64629"/>
    <w:rsid w:val="00D646AB"/>
    <w:rsid w:val="00D65B84"/>
    <w:rsid w:val="00D65C54"/>
    <w:rsid w:val="00D66435"/>
    <w:rsid w:val="00D666E6"/>
    <w:rsid w:val="00D66A04"/>
    <w:rsid w:val="00D66A0F"/>
    <w:rsid w:val="00D66E4F"/>
    <w:rsid w:val="00D70AC2"/>
    <w:rsid w:val="00D70BF7"/>
    <w:rsid w:val="00D70DC0"/>
    <w:rsid w:val="00D7124F"/>
    <w:rsid w:val="00D712C3"/>
    <w:rsid w:val="00D71A73"/>
    <w:rsid w:val="00D71B27"/>
    <w:rsid w:val="00D7213A"/>
    <w:rsid w:val="00D7291E"/>
    <w:rsid w:val="00D72FA4"/>
    <w:rsid w:val="00D7392B"/>
    <w:rsid w:val="00D73A86"/>
    <w:rsid w:val="00D7400A"/>
    <w:rsid w:val="00D75192"/>
    <w:rsid w:val="00D7568C"/>
    <w:rsid w:val="00D759FB"/>
    <w:rsid w:val="00D75F09"/>
    <w:rsid w:val="00D7635B"/>
    <w:rsid w:val="00D76989"/>
    <w:rsid w:val="00D77700"/>
    <w:rsid w:val="00D77E3E"/>
    <w:rsid w:val="00D80169"/>
    <w:rsid w:val="00D8113D"/>
    <w:rsid w:val="00D8114A"/>
    <w:rsid w:val="00D81BD0"/>
    <w:rsid w:val="00D81FFF"/>
    <w:rsid w:val="00D821A1"/>
    <w:rsid w:val="00D82616"/>
    <w:rsid w:val="00D82642"/>
    <w:rsid w:val="00D82C74"/>
    <w:rsid w:val="00D84E34"/>
    <w:rsid w:val="00D85DDA"/>
    <w:rsid w:val="00D860F3"/>
    <w:rsid w:val="00D86248"/>
    <w:rsid w:val="00D8651E"/>
    <w:rsid w:val="00D86995"/>
    <w:rsid w:val="00D87005"/>
    <w:rsid w:val="00D8705B"/>
    <w:rsid w:val="00D874A9"/>
    <w:rsid w:val="00D87645"/>
    <w:rsid w:val="00D876A3"/>
    <w:rsid w:val="00D902F2"/>
    <w:rsid w:val="00D90329"/>
    <w:rsid w:val="00D9147F"/>
    <w:rsid w:val="00D92018"/>
    <w:rsid w:val="00D92E07"/>
    <w:rsid w:val="00D94258"/>
    <w:rsid w:val="00D954D3"/>
    <w:rsid w:val="00D96074"/>
    <w:rsid w:val="00D96167"/>
    <w:rsid w:val="00D964AB"/>
    <w:rsid w:val="00D96D0D"/>
    <w:rsid w:val="00D970AF"/>
    <w:rsid w:val="00D97338"/>
    <w:rsid w:val="00D97635"/>
    <w:rsid w:val="00DA0B01"/>
    <w:rsid w:val="00DA1957"/>
    <w:rsid w:val="00DA1AF4"/>
    <w:rsid w:val="00DA27D4"/>
    <w:rsid w:val="00DA28CD"/>
    <w:rsid w:val="00DA33C9"/>
    <w:rsid w:val="00DA3A42"/>
    <w:rsid w:val="00DA4001"/>
    <w:rsid w:val="00DA4A03"/>
    <w:rsid w:val="00DA4C34"/>
    <w:rsid w:val="00DA4CA0"/>
    <w:rsid w:val="00DA5506"/>
    <w:rsid w:val="00DA5ED6"/>
    <w:rsid w:val="00DA6447"/>
    <w:rsid w:val="00DA656F"/>
    <w:rsid w:val="00DA6F8B"/>
    <w:rsid w:val="00DA7743"/>
    <w:rsid w:val="00DA7FCC"/>
    <w:rsid w:val="00DB1222"/>
    <w:rsid w:val="00DB1DA8"/>
    <w:rsid w:val="00DB2436"/>
    <w:rsid w:val="00DB2698"/>
    <w:rsid w:val="00DB29B6"/>
    <w:rsid w:val="00DB3100"/>
    <w:rsid w:val="00DB31CF"/>
    <w:rsid w:val="00DB33A9"/>
    <w:rsid w:val="00DB477C"/>
    <w:rsid w:val="00DB4A7A"/>
    <w:rsid w:val="00DB4ED5"/>
    <w:rsid w:val="00DB5ADD"/>
    <w:rsid w:val="00DB6874"/>
    <w:rsid w:val="00DB69D3"/>
    <w:rsid w:val="00DB6F02"/>
    <w:rsid w:val="00DB6F47"/>
    <w:rsid w:val="00DB7A09"/>
    <w:rsid w:val="00DC16D4"/>
    <w:rsid w:val="00DC261C"/>
    <w:rsid w:val="00DC2D0F"/>
    <w:rsid w:val="00DC2D78"/>
    <w:rsid w:val="00DC3CBA"/>
    <w:rsid w:val="00DC43E2"/>
    <w:rsid w:val="00DC44A2"/>
    <w:rsid w:val="00DC4BF5"/>
    <w:rsid w:val="00DC55FC"/>
    <w:rsid w:val="00DC592D"/>
    <w:rsid w:val="00DC5D79"/>
    <w:rsid w:val="00DC6552"/>
    <w:rsid w:val="00DD01E7"/>
    <w:rsid w:val="00DD1165"/>
    <w:rsid w:val="00DD1C45"/>
    <w:rsid w:val="00DD1D86"/>
    <w:rsid w:val="00DD23E9"/>
    <w:rsid w:val="00DD2580"/>
    <w:rsid w:val="00DD2CDA"/>
    <w:rsid w:val="00DD4DBD"/>
    <w:rsid w:val="00DD59D4"/>
    <w:rsid w:val="00DD6234"/>
    <w:rsid w:val="00DD628C"/>
    <w:rsid w:val="00DE0178"/>
    <w:rsid w:val="00DE1792"/>
    <w:rsid w:val="00DE19D8"/>
    <w:rsid w:val="00DE1B12"/>
    <w:rsid w:val="00DE22CF"/>
    <w:rsid w:val="00DE3C91"/>
    <w:rsid w:val="00DE3CC5"/>
    <w:rsid w:val="00DE4BD6"/>
    <w:rsid w:val="00DE4ECA"/>
    <w:rsid w:val="00DE4F4C"/>
    <w:rsid w:val="00DE500A"/>
    <w:rsid w:val="00DE55E4"/>
    <w:rsid w:val="00DE56C9"/>
    <w:rsid w:val="00DE575B"/>
    <w:rsid w:val="00DE5830"/>
    <w:rsid w:val="00DE58D7"/>
    <w:rsid w:val="00DE59AD"/>
    <w:rsid w:val="00DE6369"/>
    <w:rsid w:val="00DE64F7"/>
    <w:rsid w:val="00DE6659"/>
    <w:rsid w:val="00DE70B7"/>
    <w:rsid w:val="00DE7300"/>
    <w:rsid w:val="00DE7A2C"/>
    <w:rsid w:val="00DF0496"/>
    <w:rsid w:val="00DF051F"/>
    <w:rsid w:val="00DF0E7E"/>
    <w:rsid w:val="00DF11F3"/>
    <w:rsid w:val="00DF15C3"/>
    <w:rsid w:val="00DF15F7"/>
    <w:rsid w:val="00DF1D12"/>
    <w:rsid w:val="00DF2372"/>
    <w:rsid w:val="00DF38A2"/>
    <w:rsid w:val="00DF39DE"/>
    <w:rsid w:val="00DF4B75"/>
    <w:rsid w:val="00DF5157"/>
    <w:rsid w:val="00DF5B8F"/>
    <w:rsid w:val="00DF60D1"/>
    <w:rsid w:val="00DF60F0"/>
    <w:rsid w:val="00DF621B"/>
    <w:rsid w:val="00DF6937"/>
    <w:rsid w:val="00DF6A48"/>
    <w:rsid w:val="00DF6A95"/>
    <w:rsid w:val="00DF6CEC"/>
    <w:rsid w:val="00E00746"/>
    <w:rsid w:val="00E00AA1"/>
    <w:rsid w:val="00E00ED6"/>
    <w:rsid w:val="00E00F41"/>
    <w:rsid w:val="00E01BDD"/>
    <w:rsid w:val="00E0214D"/>
    <w:rsid w:val="00E03694"/>
    <w:rsid w:val="00E03E4C"/>
    <w:rsid w:val="00E04645"/>
    <w:rsid w:val="00E05164"/>
    <w:rsid w:val="00E05F70"/>
    <w:rsid w:val="00E06025"/>
    <w:rsid w:val="00E069D5"/>
    <w:rsid w:val="00E072B8"/>
    <w:rsid w:val="00E0736C"/>
    <w:rsid w:val="00E073CF"/>
    <w:rsid w:val="00E074FE"/>
    <w:rsid w:val="00E0761E"/>
    <w:rsid w:val="00E104BB"/>
    <w:rsid w:val="00E12CA2"/>
    <w:rsid w:val="00E143A8"/>
    <w:rsid w:val="00E14418"/>
    <w:rsid w:val="00E144A0"/>
    <w:rsid w:val="00E1465E"/>
    <w:rsid w:val="00E14B21"/>
    <w:rsid w:val="00E1583A"/>
    <w:rsid w:val="00E15A1E"/>
    <w:rsid w:val="00E16784"/>
    <w:rsid w:val="00E16B9E"/>
    <w:rsid w:val="00E17008"/>
    <w:rsid w:val="00E177F1"/>
    <w:rsid w:val="00E17C70"/>
    <w:rsid w:val="00E201CB"/>
    <w:rsid w:val="00E20361"/>
    <w:rsid w:val="00E2036F"/>
    <w:rsid w:val="00E20DB8"/>
    <w:rsid w:val="00E211E0"/>
    <w:rsid w:val="00E212A1"/>
    <w:rsid w:val="00E215BC"/>
    <w:rsid w:val="00E21C9A"/>
    <w:rsid w:val="00E21D2E"/>
    <w:rsid w:val="00E22672"/>
    <w:rsid w:val="00E22EE3"/>
    <w:rsid w:val="00E22F1C"/>
    <w:rsid w:val="00E235E6"/>
    <w:rsid w:val="00E23B99"/>
    <w:rsid w:val="00E23EB8"/>
    <w:rsid w:val="00E2554E"/>
    <w:rsid w:val="00E26050"/>
    <w:rsid w:val="00E261A1"/>
    <w:rsid w:val="00E26F5C"/>
    <w:rsid w:val="00E27EB4"/>
    <w:rsid w:val="00E303F9"/>
    <w:rsid w:val="00E30AB2"/>
    <w:rsid w:val="00E30FDE"/>
    <w:rsid w:val="00E31654"/>
    <w:rsid w:val="00E316A6"/>
    <w:rsid w:val="00E31FDE"/>
    <w:rsid w:val="00E3200B"/>
    <w:rsid w:val="00E32028"/>
    <w:rsid w:val="00E32667"/>
    <w:rsid w:val="00E328BB"/>
    <w:rsid w:val="00E329A2"/>
    <w:rsid w:val="00E32B74"/>
    <w:rsid w:val="00E32C09"/>
    <w:rsid w:val="00E330F9"/>
    <w:rsid w:val="00E33180"/>
    <w:rsid w:val="00E33253"/>
    <w:rsid w:val="00E33815"/>
    <w:rsid w:val="00E34772"/>
    <w:rsid w:val="00E34C24"/>
    <w:rsid w:val="00E34C82"/>
    <w:rsid w:val="00E34F09"/>
    <w:rsid w:val="00E3518D"/>
    <w:rsid w:val="00E355F3"/>
    <w:rsid w:val="00E357B6"/>
    <w:rsid w:val="00E35B72"/>
    <w:rsid w:val="00E36FCE"/>
    <w:rsid w:val="00E37207"/>
    <w:rsid w:val="00E374A6"/>
    <w:rsid w:val="00E401B1"/>
    <w:rsid w:val="00E401CD"/>
    <w:rsid w:val="00E408DD"/>
    <w:rsid w:val="00E40959"/>
    <w:rsid w:val="00E4185D"/>
    <w:rsid w:val="00E42032"/>
    <w:rsid w:val="00E4214F"/>
    <w:rsid w:val="00E42639"/>
    <w:rsid w:val="00E42C6C"/>
    <w:rsid w:val="00E43666"/>
    <w:rsid w:val="00E43AAC"/>
    <w:rsid w:val="00E4426B"/>
    <w:rsid w:val="00E446A1"/>
    <w:rsid w:val="00E45AA5"/>
    <w:rsid w:val="00E45C47"/>
    <w:rsid w:val="00E45C87"/>
    <w:rsid w:val="00E477E0"/>
    <w:rsid w:val="00E479B6"/>
    <w:rsid w:val="00E503E3"/>
    <w:rsid w:val="00E51801"/>
    <w:rsid w:val="00E51C94"/>
    <w:rsid w:val="00E51D37"/>
    <w:rsid w:val="00E524C5"/>
    <w:rsid w:val="00E528F7"/>
    <w:rsid w:val="00E532F6"/>
    <w:rsid w:val="00E543F1"/>
    <w:rsid w:val="00E5493F"/>
    <w:rsid w:val="00E563D6"/>
    <w:rsid w:val="00E5681B"/>
    <w:rsid w:val="00E56C1A"/>
    <w:rsid w:val="00E56FC4"/>
    <w:rsid w:val="00E57650"/>
    <w:rsid w:val="00E57E98"/>
    <w:rsid w:val="00E604D6"/>
    <w:rsid w:val="00E6051C"/>
    <w:rsid w:val="00E6094B"/>
    <w:rsid w:val="00E60A59"/>
    <w:rsid w:val="00E60F27"/>
    <w:rsid w:val="00E61BFA"/>
    <w:rsid w:val="00E620A5"/>
    <w:rsid w:val="00E62733"/>
    <w:rsid w:val="00E62E8F"/>
    <w:rsid w:val="00E63303"/>
    <w:rsid w:val="00E63854"/>
    <w:rsid w:val="00E65DB7"/>
    <w:rsid w:val="00E66CE1"/>
    <w:rsid w:val="00E67179"/>
    <w:rsid w:val="00E673FC"/>
    <w:rsid w:val="00E67717"/>
    <w:rsid w:val="00E67ADB"/>
    <w:rsid w:val="00E67BCF"/>
    <w:rsid w:val="00E67EFB"/>
    <w:rsid w:val="00E702F5"/>
    <w:rsid w:val="00E70775"/>
    <w:rsid w:val="00E70FCD"/>
    <w:rsid w:val="00E7186A"/>
    <w:rsid w:val="00E71EC2"/>
    <w:rsid w:val="00E72F42"/>
    <w:rsid w:val="00E72F72"/>
    <w:rsid w:val="00E73420"/>
    <w:rsid w:val="00E73520"/>
    <w:rsid w:val="00E73D15"/>
    <w:rsid w:val="00E73EC5"/>
    <w:rsid w:val="00E73FB7"/>
    <w:rsid w:val="00E74EEE"/>
    <w:rsid w:val="00E74F5A"/>
    <w:rsid w:val="00E7682E"/>
    <w:rsid w:val="00E776B5"/>
    <w:rsid w:val="00E800A0"/>
    <w:rsid w:val="00E802DB"/>
    <w:rsid w:val="00E807CE"/>
    <w:rsid w:val="00E80949"/>
    <w:rsid w:val="00E80DD0"/>
    <w:rsid w:val="00E81207"/>
    <w:rsid w:val="00E81745"/>
    <w:rsid w:val="00E81E58"/>
    <w:rsid w:val="00E82343"/>
    <w:rsid w:val="00E82797"/>
    <w:rsid w:val="00E82CF2"/>
    <w:rsid w:val="00E8351E"/>
    <w:rsid w:val="00E836CA"/>
    <w:rsid w:val="00E84A3C"/>
    <w:rsid w:val="00E84C22"/>
    <w:rsid w:val="00E85D10"/>
    <w:rsid w:val="00E864A1"/>
    <w:rsid w:val="00E87A67"/>
    <w:rsid w:val="00E87B25"/>
    <w:rsid w:val="00E87EA3"/>
    <w:rsid w:val="00E9030D"/>
    <w:rsid w:val="00E9080D"/>
    <w:rsid w:val="00E911EC"/>
    <w:rsid w:val="00E91DB9"/>
    <w:rsid w:val="00E926D1"/>
    <w:rsid w:val="00E92B1E"/>
    <w:rsid w:val="00E931D2"/>
    <w:rsid w:val="00E935AE"/>
    <w:rsid w:val="00E93637"/>
    <w:rsid w:val="00E93781"/>
    <w:rsid w:val="00E93854"/>
    <w:rsid w:val="00E93C25"/>
    <w:rsid w:val="00E94FFD"/>
    <w:rsid w:val="00E95702"/>
    <w:rsid w:val="00E9571A"/>
    <w:rsid w:val="00E96196"/>
    <w:rsid w:val="00E9698A"/>
    <w:rsid w:val="00EA09C0"/>
    <w:rsid w:val="00EA12CB"/>
    <w:rsid w:val="00EA198C"/>
    <w:rsid w:val="00EA1DF6"/>
    <w:rsid w:val="00EA2134"/>
    <w:rsid w:val="00EA441A"/>
    <w:rsid w:val="00EA53B0"/>
    <w:rsid w:val="00EA573C"/>
    <w:rsid w:val="00EA5C95"/>
    <w:rsid w:val="00EA61F3"/>
    <w:rsid w:val="00EA633A"/>
    <w:rsid w:val="00EA6CE7"/>
    <w:rsid w:val="00EA6F49"/>
    <w:rsid w:val="00EA7022"/>
    <w:rsid w:val="00EA784F"/>
    <w:rsid w:val="00EA7B49"/>
    <w:rsid w:val="00EA7C1D"/>
    <w:rsid w:val="00EA7DD1"/>
    <w:rsid w:val="00EB0D68"/>
    <w:rsid w:val="00EB1C73"/>
    <w:rsid w:val="00EB2037"/>
    <w:rsid w:val="00EB3B06"/>
    <w:rsid w:val="00EB47DF"/>
    <w:rsid w:val="00EB4C90"/>
    <w:rsid w:val="00EB52BC"/>
    <w:rsid w:val="00EB56D0"/>
    <w:rsid w:val="00EB5D5A"/>
    <w:rsid w:val="00EB616B"/>
    <w:rsid w:val="00EB66C8"/>
    <w:rsid w:val="00EB68B2"/>
    <w:rsid w:val="00EB72BD"/>
    <w:rsid w:val="00EB76C8"/>
    <w:rsid w:val="00EB79BE"/>
    <w:rsid w:val="00EB7AF6"/>
    <w:rsid w:val="00EB7D5F"/>
    <w:rsid w:val="00EC0A09"/>
    <w:rsid w:val="00EC110E"/>
    <w:rsid w:val="00EC11E1"/>
    <w:rsid w:val="00EC1CC5"/>
    <w:rsid w:val="00EC2E3A"/>
    <w:rsid w:val="00EC32F1"/>
    <w:rsid w:val="00EC336E"/>
    <w:rsid w:val="00EC3AE8"/>
    <w:rsid w:val="00EC3E77"/>
    <w:rsid w:val="00EC449B"/>
    <w:rsid w:val="00EC5013"/>
    <w:rsid w:val="00EC54B7"/>
    <w:rsid w:val="00EC5727"/>
    <w:rsid w:val="00EC5997"/>
    <w:rsid w:val="00EC5F7D"/>
    <w:rsid w:val="00EC6643"/>
    <w:rsid w:val="00EC6E8D"/>
    <w:rsid w:val="00EC71B4"/>
    <w:rsid w:val="00EC754D"/>
    <w:rsid w:val="00ED03C0"/>
    <w:rsid w:val="00ED0729"/>
    <w:rsid w:val="00ED0B44"/>
    <w:rsid w:val="00ED1B9E"/>
    <w:rsid w:val="00ED2006"/>
    <w:rsid w:val="00ED2AA7"/>
    <w:rsid w:val="00ED3C6C"/>
    <w:rsid w:val="00ED41F9"/>
    <w:rsid w:val="00ED4674"/>
    <w:rsid w:val="00ED4DD1"/>
    <w:rsid w:val="00ED5A67"/>
    <w:rsid w:val="00ED623D"/>
    <w:rsid w:val="00ED7841"/>
    <w:rsid w:val="00ED7D20"/>
    <w:rsid w:val="00EE0B33"/>
    <w:rsid w:val="00EE18E7"/>
    <w:rsid w:val="00EE1CC7"/>
    <w:rsid w:val="00EE1D42"/>
    <w:rsid w:val="00EE2376"/>
    <w:rsid w:val="00EE3628"/>
    <w:rsid w:val="00EE6596"/>
    <w:rsid w:val="00EE69CB"/>
    <w:rsid w:val="00EE6B01"/>
    <w:rsid w:val="00EE74CF"/>
    <w:rsid w:val="00EE7C0A"/>
    <w:rsid w:val="00EE7E7A"/>
    <w:rsid w:val="00EF1858"/>
    <w:rsid w:val="00EF1A0D"/>
    <w:rsid w:val="00EF1B76"/>
    <w:rsid w:val="00EF1BA5"/>
    <w:rsid w:val="00EF1FE0"/>
    <w:rsid w:val="00EF29A4"/>
    <w:rsid w:val="00EF2D22"/>
    <w:rsid w:val="00EF3426"/>
    <w:rsid w:val="00EF4061"/>
    <w:rsid w:val="00EF4989"/>
    <w:rsid w:val="00EF4DA3"/>
    <w:rsid w:val="00EF5823"/>
    <w:rsid w:val="00EF5D70"/>
    <w:rsid w:val="00EF6197"/>
    <w:rsid w:val="00EF6598"/>
    <w:rsid w:val="00EF7E3F"/>
    <w:rsid w:val="00F00307"/>
    <w:rsid w:val="00F004E2"/>
    <w:rsid w:val="00F01014"/>
    <w:rsid w:val="00F01B1A"/>
    <w:rsid w:val="00F0201D"/>
    <w:rsid w:val="00F037E9"/>
    <w:rsid w:val="00F03CB3"/>
    <w:rsid w:val="00F03D04"/>
    <w:rsid w:val="00F04153"/>
    <w:rsid w:val="00F04B38"/>
    <w:rsid w:val="00F04CEF"/>
    <w:rsid w:val="00F04F5E"/>
    <w:rsid w:val="00F051BF"/>
    <w:rsid w:val="00F05D3D"/>
    <w:rsid w:val="00F06154"/>
    <w:rsid w:val="00F07420"/>
    <w:rsid w:val="00F0799F"/>
    <w:rsid w:val="00F10918"/>
    <w:rsid w:val="00F1247F"/>
    <w:rsid w:val="00F12D90"/>
    <w:rsid w:val="00F13074"/>
    <w:rsid w:val="00F13838"/>
    <w:rsid w:val="00F139E9"/>
    <w:rsid w:val="00F13F5E"/>
    <w:rsid w:val="00F16E67"/>
    <w:rsid w:val="00F17E62"/>
    <w:rsid w:val="00F226D5"/>
    <w:rsid w:val="00F227E8"/>
    <w:rsid w:val="00F22C78"/>
    <w:rsid w:val="00F23612"/>
    <w:rsid w:val="00F23659"/>
    <w:rsid w:val="00F23C76"/>
    <w:rsid w:val="00F23DE2"/>
    <w:rsid w:val="00F240B6"/>
    <w:rsid w:val="00F25401"/>
    <w:rsid w:val="00F2568D"/>
    <w:rsid w:val="00F25A57"/>
    <w:rsid w:val="00F25E6D"/>
    <w:rsid w:val="00F2618B"/>
    <w:rsid w:val="00F2629A"/>
    <w:rsid w:val="00F27130"/>
    <w:rsid w:val="00F27588"/>
    <w:rsid w:val="00F300ED"/>
    <w:rsid w:val="00F30766"/>
    <w:rsid w:val="00F30CC7"/>
    <w:rsid w:val="00F30F17"/>
    <w:rsid w:val="00F322AA"/>
    <w:rsid w:val="00F335C7"/>
    <w:rsid w:val="00F33E87"/>
    <w:rsid w:val="00F344C6"/>
    <w:rsid w:val="00F348A9"/>
    <w:rsid w:val="00F3493E"/>
    <w:rsid w:val="00F34D9D"/>
    <w:rsid w:val="00F350DE"/>
    <w:rsid w:val="00F35B8D"/>
    <w:rsid w:val="00F36824"/>
    <w:rsid w:val="00F36949"/>
    <w:rsid w:val="00F36A4B"/>
    <w:rsid w:val="00F36C92"/>
    <w:rsid w:val="00F37360"/>
    <w:rsid w:val="00F37753"/>
    <w:rsid w:val="00F378B5"/>
    <w:rsid w:val="00F4066D"/>
    <w:rsid w:val="00F4068A"/>
    <w:rsid w:val="00F40876"/>
    <w:rsid w:val="00F418D2"/>
    <w:rsid w:val="00F42F44"/>
    <w:rsid w:val="00F431E8"/>
    <w:rsid w:val="00F4350D"/>
    <w:rsid w:val="00F43DE3"/>
    <w:rsid w:val="00F45989"/>
    <w:rsid w:val="00F45C24"/>
    <w:rsid w:val="00F46341"/>
    <w:rsid w:val="00F46D56"/>
    <w:rsid w:val="00F47326"/>
    <w:rsid w:val="00F50E48"/>
    <w:rsid w:val="00F5107D"/>
    <w:rsid w:val="00F51141"/>
    <w:rsid w:val="00F513E5"/>
    <w:rsid w:val="00F51765"/>
    <w:rsid w:val="00F51D70"/>
    <w:rsid w:val="00F52779"/>
    <w:rsid w:val="00F53600"/>
    <w:rsid w:val="00F54684"/>
    <w:rsid w:val="00F54987"/>
    <w:rsid w:val="00F54EF3"/>
    <w:rsid w:val="00F55155"/>
    <w:rsid w:val="00F55E2C"/>
    <w:rsid w:val="00F56858"/>
    <w:rsid w:val="00F5746E"/>
    <w:rsid w:val="00F578E0"/>
    <w:rsid w:val="00F60237"/>
    <w:rsid w:val="00F60372"/>
    <w:rsid w:val="00F60823"/>
    <w:rsid w:val="00F61587"/>
    <w:rsid w:val="00F62001"/>
    <w:rsid w:val="00F623E8"/>
    <w:rsid w:val="00F62557"/>
    <w:rsid w:val="00F63D86"/>
    <w:rsid w:val="00F64352"/>
    <w:rsid w:val="00F643BD"/>
    <w:rsid w:val="00F64785"/>
    <w:rsid w:val="00F6526B"/>
    <w:rsid w:val="00F65493"/>
    <w:rsid w:val="00F65C5A"/>
    <w:rsid w:val="00F66998"/>
    <w:rsid w:val="00F673C7"/>
    <w:rsid w:val="00F704AF"/>
    <w:rsid w:val="00F708C8"/>
    <w:rsid w:val="00F70FBB"/>
    <w:rsid w:val="00F71AF1"/>
    <w:rsid w:val="00F71F2F"/>
    <w:rsid w:val="00F72734"/>
    <w:rsid w:val="00F7293F"/>
    <w:rsid w:val="00F7322C"/>
    <w:rsid w:val="00F744F1"/>
    <w:rsid w:val="00F7535D"/>
    <w:rsid w:val="00F754AD"/>
    <w:rsid w:val="00F759AE"/>
    <w:rsid w:val="00F75B14"/>
    <w:rsid w:val="00F77823"/>
    <w:rsid w:val="00F80F5A"/>
    <w:rsid w:val="00F81E36"/>
    <w:rsid w:val="00F81E59"/>
    <w:rsid w:val="00F82686"/>
    <w:rsid w:val="00F82F1C"/>
    <w:rsid w:val="00F83925"/>
    <w:rsid w:val="00F83E29"/>
    <w:rsid w:val="00F8433D"/>
    <w:rsid w:val="00F844EC"/>
    <w:rsid w:val="00F84AAC"/>
    <w:rsid w:val="00F854AF"/>
    <w:rsid w:val="00F855B1"/>
    <w:rsid w:val="00F85837"/>
    <w:rsid w:val="00F901C8"/>
    <w:rsid w:val="00F9032E"/>
    <w:rsid w:val="00F903B8"/>
    <w:rsid w:val="00F9041B"/>
    <w:rsid w:val="00F90C12"/>
    <w:rsid w:val="00F9102F"/>
    <w:rsid w:val="00F91101"/>
    <w:rsid w:val="00F920E0"/>
    <w:rsid w:val="00F928B7"/>
    <w:rsid w:val="00F928E0"/>
    <w:rsid w:val="00F929E9"/>
    <w:rsid w:val="00F9319A"/>
    <w:rsid w:val="00F93CBA"/>
    <w:rsid w:val="00F93FFF"/>
    <w:rsid w:val="00F94FE7"/>
    <w:rsid w:val="00F96F0B"/>
    <w:rsid w:val="00F97819"/>
    <w:rsid w:val="00F97F78"/>
    <w:rsid w:val="00FA05A9"/>
    <w:rsid w:val="00FA0DBF"/>
    <w:rsid w:val="00FA1126"/>
    <w:rsid w:val="00FA1D08"/>
    <w:rsid w:val="00FA2E9E"/>
    <w:rsid w:val="00FA3336"/>
    <w:rsid w:val="00FA3414"/>
    <w:rsid w:val="00FA402B"/>
    <w:rsid w:val="00FA51B1"/>
    <w:rsid w:val="00FA5404"/>
    <w:rsid w:val="00FA566B"/>
    <w:rsid w:val="00FA56CB"/>
    <w:rsid w:val="00FA59FC"/>
    <w:rsid w:val="00FA6026"/>
    <w:rsid w:val="00FA703D"/>
    <w:rsid w:val="00FA7236"/>
    <w:rsid w:val="00FA786C"/>
    <w:rsid w:val="00FB020F"/>
    <w:rsid w:val="00FB088D"/>
    <w:rsid w:val="00FB12D3"/>
    <w:rsid w:val="00FB2198"/>
    <w:rsid w:val="00FB25BB"/>
    <w:rsid w:val="00FB35F6"/>
    <w:rsid w:val="00FB38E5"/>
    <w:rsid w:val="00FB3F09"/>
    <w:rsid w:val="00FB4469"/>
    <w:rsid w:val="00FB48CF"/>
    <w:rsid w:val="00FB4F46"/>
    <w:rsid w:val="00FB5067"/>
    <w:rsid w:val="00FB5708"/>
    <w:rsid w:val="00FB6326"/>
    <w:rsid w:val="00FB6560"/>
    <w:rsid w:val="00FB69EB"/>
    <w:rsid w:val="00FB6BBB"/>
    <w:rsid w:val="00FB745E"/>
    <w:rsid w:val="00FB74F1"/>
    <w:rsid w:val="00FB788F"/>
    <w:rsid w:val="00FC02C6"/>
    <w:rsid w:val="00FC06DC"/>
    <w:rsid w:val="00FC1390"/>
    <w:rsid w:val="00FC2520"/>
    <w:rsid w:val="00FC277B"/>
    <w:rsid w:val="00FC2835"/>
    <w:rsid w:val="00FC2A22"/>
    <w:rsid w:val="00FC2AB2"/>
    <w:rsid w:val="00FC3357"/>
    <w:rsid w:val="00FC369C"/>
    <w:rsid w:val="00FC3B26"/>
    <w:rsid w:val="00FC3F17"/>
    <w:rsid w:val="00FC415C"/>
    <w:rsid w:val="00FC429A"/>
    <w:rsid w:val="00FC49C0"/>
    <w:rsid w:val="00FC4F48"/>
    <w:rsid w:val="00FC54C2"/>
    <w:rsid w:val="00FC58D3"/>
    <w:rsid w:val="00FC5A7B"/>
    <w:rsid w:val="00FC5FA2"/>
    <w:rsid w:val="00FC62BD"/>
    <w:rsid w:val="00FC78B8"/>
    <w:rsid w:val="00FD0488"/>
    <w:rsid w:val="00FD0AB1"/>
    <w:rsid w:val="00FD0AD1"/>
    <w:rsid w:val="00FD0AE9"/>
    <w:rsid w:val="00FD11A6"/>
    <w:rsid w:val="00FD1989"/>
    <w:rsid w:val="00FD2067"/>
    <w:rsid w:val="00FD26BF"/>
    <w:rsid w:val="00FD2A0B"/>
    <w:rsid w:val="00FD3F01"/>
    <w:rsid w:val="00FD4575"/>
    <w:rsid w:val="00FD4667"/>
    <w:rsid w:val="00FD4C3C"/>
    <w:rsid w:val="00FD4C82"/>
    <w:rsid w:val="00FD4F20"/>
    <w:rsid w:val="00FD5670"/>
    <w:rsid w:val="00FD5E13"/>
    <w:rsid w:val="00FD6511"/>
    <w:rsid w:val="00FD68B5"/>
    <w:rsid w:val="00FD68E1"/>
    <w:rsid w:val="00FD6939"/>
    <w:rsid w:val="00FD6F23"/>
    <w:rsid w:val="00FD7001"/>
    <w:rsid w:val="00FD7052"/>
    <w:rsid w:val="00FD79AE"/>
    <w:rsid w:val="00FE14F9"/>
    <w:rsid w:val="00FE306F"/>
    <w:rsid w:val="00FE370A"/>
    <w:rsid w:val="00FE3D70"/>
    <w:rsid w:val="00FE4834"/>
    <w:rsid w:val="00FE4E67"/>
    <w:rsid w:val="00FE6271"/>
    <w:rsid w:val="00FE6564"/>
    <w:rsid w:val="00FE6A35"/>
    <w:rsid w:val="00FE79E1"/>
    <w:rsid w:val="00FE7CF3"/>
    <w:rsid w:val="00FF0E0B"/>
    <w:rsid w:val="00FF1B8F"/>
    <w:rsid w:val="00FF1EE3"/>
    <w:rsid w:val="00FF244F"/>
    <w:rsid w:val="00FF2B61"/>
    <w:rsid w:val="00FF2D62"/>
    <w:rsid w:val="00FF36CB"/>
    <w:rsid w:val="00FF477A"/>
    <w:rsid w:val="00FF47E1"/>
    <w:rsid w:val="00FF5005"/>
    <w:rsid w:val="00FF53E2"/>
    <w:rsid w:val="00FF54B5"/>
    <w:rsid w:val="00FF5AC6"/>
    <w:rsid w:val="00FF5AF5"/>
    <w:rsid w:val="00FF5B6F"/>
    <w:rsid w:val="00FF5BE5"/>
    <w:rsid w:val="00FF5D55"/>
    <w:rsid w:val="00FF5F8C"/>
    <w:rsid w:val="00FF661D"/>
    <w:rsid w:val="00FF6694"/>
    <w:rsid w:val="00FF67C2"/>
    <w:rsid w:val="00FF7180"/>
    <w:rsid w:val="0257E96F"/>
    <w:rsid w:val="042B5933"/>
    <w:rsid w:val="07AF1C5D"/>
    <w:rsid w:val="0847F32A"/>
    <w:rsid w:val="08F7D50A"/>
    <w:rsid w:val="099BFE7F"/>
    <w:rsid w:val="0BE76FB0"/>
    <w:rsid w:val="0C5F09CB"/>
    <w:rsid w:val="0CD3C958"/>
    <w:rsid w:val="0D1994C3"/>
    <w:rsid w:val="0E09A31A"/>
    <w:rsid w:val="0F0AF39F"/>
    <w:rsid w:val="0F751231"/>
    <w:rsid w:val="0FFF901D"/>
    <w:rsid w:val="104C3109"/>
    <w:rsid w:val="10E4C8C7"/>
    <w:rsid w:val="11139992"/>
    <w:rsid w:val="112D3950"/>
    <w:rsid w:val="12A99C3B"/>
    <w:rsid w:val="14BF3E9E"/>
    <w:rsid w:val="16D50AB2"/>
    <w:rsid w:val="182B2052"/>
    <w:rsid w:val="19715E36"/>
    <w:rsid w:val="1BC2B7F1"/>
    <w:rsid w:val="1CF227DA"/>
    <w:rsid w:val="1F8CC1E9"/>
    <w:rsid w:val="208E0D8C"/>
    <w:rsid w:val="21563C63"/>
    <w:rsid w:val="238B38D4"/>
    <w:rsid w:val="2734BE43"/>
    <w:rsid w:val="2882B729"/>
    <w:rsid w:val="2B43D74A"/>
    <w:rsid w:val="2CDE4FE5"/>
    <w:rsid w:val="2F68A852"/>
    <w:rsid w:val="3035B6FE"/>
    <w:rsid w:val="30EF12A3"/>
    <w:rsid w:val="31539A02"/>
    <w:rsid w:val="32283B88"/>
    <w:rsid w:val="3267677B"/>
    <w:rsid w:val="32CCDA8D"/>
    <w:rsid w:val="3322CFD8"/>
    <w:rsid w:val="333369DF"/>
    <w:rsid w:val="34B4BAF0"/>
    <w:rsid w:val="38D90E7B"/>
    <w:rsid w:val="3A2709FF"/>
    <w:rsid w:val="3A2A247A"/>
    <w:rsid w:val="3B7C2621"/>
    <w:rsid w:val="3BEB8C73"/>
    <w:rsid w:val="3E669675"/>
    <w:rsid w:val="41CD2CC9"/>
    <w:rsid w:val="4235884E"/>
    <w:rsid w:val="4545E26F"/>
    <w:rsid w:val="456FA73E"/>
    <w:rsid w:val="48B6F58B"/>
    <w:rsid w:val="48F34DB4"/>
    <w:rsid w:val="49AF9DC9"/>
    <w:rsid w:val="4A2573AE"/>
    <w:rsid w:val="4C2FA5C9"/>
    <w:rsid w:val="4D27B405"/>
    <w:rsid w:val="5330AA71"/>
    <w:rsid w:val="5411CD44"/>
    <w:rsid w:val="54FE1535"/>
    <w:rsid w:val="56E9EC72"/>
    <w:rsid w:val="57B10C86"/>
    <w:rsid w:val="58C0E4C6"/>
    <w:rsid w:val="5B0BE2CE"/>
    <w:rsid w:val="5B4D6156"/>
    <w:rsid w:val="5DCEC1C2"/>
    <w:rsid w:val="6116B21F"/>
    <w:rsid w:val="61879F8C"/>
    <w:rsid w:val="630AF45F"/>
    <w:rsid w:val="63AD24E2"/>
    <w:rsid w:val="63D73D81"/>
    <w:rsid w:val="65B16A01"/>
    <w:rsid w:val="66AA3400"/>
    <w:rsid w:val="66B4E15E"/>
    <w:rsid w:val="67341F2E"/>
    <w:rsid w:val="675F65C2"/>
    <w:rsid w:val="6944830B"/>
    <w:rsid w:val="69B3569E"/>
    <w:rsid w:val="6A4C41C2"/>
    <w:rsid w:val="6BA9A355"/>
    <w:rsid w:val="6C2FE0E6"/>
    <w:rsid w:val="6E2145C8"/>
    <w:rsid w:val="6F1E658A"/>
    <w:rsid w:val="708C69E0"/>
    <w:rsid w:val="7166BB4C"/>
    <w:rsid w:val="71EAC2E3"/>
    <w:rsid w:val="72B3CB48"/>
    <w:rsid w:val="738A1EA4"/>
    <w:rsid w:val="76E934BD"/>
    <w:rsid w:val="77483C0D"/>
    <w:rsid w:val="7848C919"/>
    <w:rsid w:val="79A01532"/>
    <w:rsid w:val="7B861CA1"/>
    <w:rsid w:val="7CD6AE0A"/>
    <w:rsid w:val="7D176B6D"/>
    <w:rsid w:val="7E720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0BB36"/>
  <w15:docId w15:val="{2E28353C-77FA-B14B-9B6C-821D140C8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D1DAC"/>
    <w:rPr>
      <w:rFonts w:cs="Times New Roman"/>
      <w:lang w:val="it-IT"/>
    </w:rPr>
  </w:style>
  <w:style w:type="paragraph" w:styleId="Heading1">
    <w:name w:val="heading 1"/>
    <w:basedOn w:val="Normal"/>
    <w:next w:val="Normal"/>
    <w:link w:val="Heading1Char"/>
    <w:uiPriority w:val="9"/>
    <w:qFormat/>
    <w:rsid w:val="00FA3C36"/>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lang w:val="en-GB" w:eastAsia="zh-CN"/>
    </w:rPr>
  </w:style>
  <w:style w:type="paragraph" w:styleId="Heading2">
    <w:name w:val="heading 2"/>
    <w:basedOn w:val="Normal"/>
    <w:next w:val="Normal"/>
    <w:link w:val="Heading2Char"/>
    <w:uiPriority w:val="9"/>
    <w:semiHidden/>
    <w:unhideWhenUsed/>
    <w:qFormat/>
    <w:rsid w:val="00FA3C36"/>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n-GB" w:eastAsia="zh-CN"/>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F5B9A"/>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IT"/>
      <w14:ligatures w14:val="standardContextual"/>
    </w:rPr>
  </w:style>
  <w:style w:type="paragraph" w:styleId="Heading8">
    <w:name w:val="heading 8"/>
    <w:basedOn w:val="Normal"/>
    <w:next w:val="Normal"/>
    <w:link w:val="Heading8Char"/>
    <w:uiPriority w:val="9"/>
    <w:semiHidden/>
    <w:unhideWhenUsed/>
    <w:qFormat/>
    <w:rsid w:val="005F5B9A"/>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IT"/>
      <w14:ligatures w14:val="standardContextual"/>
    </w:rPr>
  </w:style>
  <w:style w:type="paragraph" w:styleId="Heading9">
    <w:name w:val="heading 9"/>
    <w:basedOn w:val="Normal"/>
    <w:next w:val="Normal"/>
    <w:link w:val="Heading9Char"/>
    <w:uiPriority w:val="9"/>
    <w:semiHidden/>
    <w:unhideWhenUsed/>
    <w:qFormat/>
    <w:rsid w:val="005F5B9A"/>
    <w:pPr>
      <w:keepNext/>
      <w:keepLines/>
      <w:spacing w:after="0" w:line="278" w:lineRule="auto"/>
      <w:outlineLvl w:val="8"/>
    </w:pPr>
    <w:rPr>
      <w:rFonts w:asciiTheme="minorHAnsi" w:eastAsiaTheme="majorEastAsia" w:hAnsiTheme="minorHAnsi" w:cstheme="majorBidi"/>
      <w:color w:val="272727" w:themeColor="text1" w:themeTint="D8"/>
      <w:kern w:val="2"/>
      <w:szCs w:val="24"/>
      <w:lang w:val="en-IT"/>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Header">
    <w:name w:val="header"/>
    <w:basedOn w:val="Normal"/>
    <w:link w:val="HeaderChar"/>
    <w:uiPriority w:val="99"/>
    <w:unhideWhenUsed/>
    <w:rsid w:val="00575D73"/>
    <w:pPr>
      <w:tabs>
        <w:tab w:val="center" w:pos="4819"/>
        <w:tab w:val="right" w:pos="9638"/>
      </w:tabs>
      <w:spacing w:after="0" w:line="240" w:lineRule="auto"/>
    </w:pPr>
    <w:rPr>
      <w:rFonts w:asciiTheme="minorHAnsi" w:eastAsiaTheme="minorHAnsi" w:hAnsiTheme="minorHAnsi" w:cstheme="minorBidi"/>
      <w:lang w:val="en-GB"/>
    </w:rPr>
  </w:style>
  <w:style w:type="character" w:customStyle="1" w:styleId="HeaderChar">
    <w:name w:val="Header Char"/>
    <w:basedOn w:val="DefaultParagraphFont"/>
    <w:link w:val="Header"/>
    <w:uiPriority w:val="99"/>
    <w:rsid w:val="00575D73"/>
  </w:style>
  <w:style w:type="paragraph" w:styleId="Footer">
    <w:name w:val="footer"/>
    <w:basedOn w:val="Normal"/>
    <w:link w:val="FooterChar"/>
    <w:uiPriority w:val="99"/>
    <w:unhideWhenUsed/>
    <w:rsid w:val="00575D73"/>
    <w:pPr>
      <w:tabs>
        <w:tab w:val="center" w:pos="4819"/>
        <w:tab w:val="right" w:pos="9638"/>
      </w:tabs>
      <w:spacing w:after="0" w:line="240" w:lineRule="auto"/>
    </w:pPr>
    <w:rPr>
      <w:rFonts w:asciiTheme="minorHAnsi" w:eastAsiaTheme="minorHAnsi" w:hAnsiTheme="minorHAnsi" w:cstheme="minorBidi"/>
      <w:lang w:val="en-GB"/>
    </w:rPr>
  </w:style>
  <w:style w:type="character" w:customStyle="1" w:styleId="FooterChar">
    <w:name w:val="Footer Char"/>
    <w:basedOn w:val="DefaultParagraphFont"/>
    <w:link w:val="Footer"/>
    <w:uiPriority w:val="99"/>
    <w:rsid w:val="00575D73"/>
  </w:style>
  <w:style w:type="paragraph" w:styleId="NormalWeb">
    <w:name w:val="Normal (Web)"/>
    <w:basedOn w:val="Normal"/>
    <w:uiPriority w:val="99"/>
    <w:unhideWhenUsed/>
    <w:rsid w:val="00575D73"/>
    <w:pPr>
      <w:spacing w:before="100" w:beforeAutospacing="1" w:after="100" w:afterAutospacing="1" w:line="240" w:lineRule="auto"/>
    </w:pPr>
    <w:rPr>
      <w:rFonts w:ascii="Times New Roman" w:eastAsiaTheme="minorEastAsia" w:hAnsi="Times New Roman"/>
      <w:sz w:val="24"/>
      <w:szCs w:val="24"/>
      <w:lang w:val="en-GB" w:eastAsia="en-GB"/>
    </w:rPr>
  </w:style>
  <w:style w:type="character" w:styleId="Hyperlink">
    <w:name w:val="Hyperlink"/>
    <w:basedOn w:val="DefaultParagraphFont"/>
    <w:uiPriority w:val="99"/>
    <w:unhideWhenUsed/>
    <w:rsid w:val="00575D73"/>
    <w:rPr>
      <w:color w:val="0000FF"/>
      <w:u w:val="single"/>
    </w:rPr>
  </w:style>
  <w:style w:type="character" w:styleId="PlaceholderText">
    <w:name w:val="Placeholder Text"/>
    <w:basedOn w:val="DefaultParagraphFont"/>
    <w:uiPriority w:val="99"/>
    <w:semiHidden/>
    <w:rsid w:val="007309DF"/>
    <w:rPr>
      <w:color w:val="808080"/>
    </w:rPr>
  </w:style>
  <w:style w:type="character" w:styleId="CommentReference">
    <w:name w:val="annotation reference"/>
    <w:basedOn w:val="DefaultParagraphFont"/>
    <w:uiPriority w:val="99"/>
    <w:semiHidden/>
    <w:unhideWhenUsed/>
    <w:rsid w:val="00B47BE8"/>
    <w:rPr>
      <w:sz w:val="16"/>
      <w:szCs w:val="16"/>
    </w:rPr>
  </w:style>
  <w:style w:type="paragraph" w:styleId="CommentText">
    <w:name w:val="annotation text"/>
    <w:basedOn w:val="Normal"/>
    <w:link w:val="CommentTextChar"/>
    <w:uiPriority w:val="99"/>
    <w:unhideWhenUsed/>
    <w:rsid w:val="00B47BE8"/>
    <w:pPr>
      <w:spacing w:line="240" w:lineRule="auto"/>
    </w:pPr>
    <w:rPr>
      <w:sz w:val="20"/>
      <w:szCs w:val="20"/>
    </w:rPr>
  </w:style>
  <w:style w:type="character" w:customStyle="1" w:styleId="CommentTextChar">
    <w:name w:val="Comment Text Char"/>
    <w:basedOn w:val="DefaultParagraphFont"/>
    <w:link w:val="CommentText"/>
    <w:uiPriority w:val="99"/>
    <w:rsid w:val="00B47BE8"/>
    <w:rPr>
      <w:rFonts w:ascii="Calibri" w:eastAsia="Calibri" w:hAnsi="Calibri" w:cs="Times New Roman"/>
      <w:sz w:val="20"/>
      <w:szCs w:val="20"/>
      <w:lang w:val="it-IT"/>
    </w:rPr>
  </w:style>
  <w:style w:type="paragraph" w:styleId="CommentSubject">
    <w:name w:val="annotation subject"/>
    <w:basedOn w:val="CommentText"/>
    <w:next w:val="CommentText"/>
    <w:link w:val="CommentSubjectChar"/>
    <w:uiPriority w:val="99"/>
    <w:semiHidden/>
    <w:unhideWhenUsed/>
    <w:rsid w:val="00B47BE8"/>
    <w:rPr>
      <w:b/>
      <w:bCs/>
    </w:rPr>
  </w:style>
  <w:style w:type="character" w:customStyle="1" w:styleId="CommentSubjectChar">
    <w:name w:val="Comment Subject Char"/>
    <w:basedOn w:val="CommentTextChar"/>
    <w:link w:val="CommentSubject"/>
    <w:uiPriority w:val="99"/>
    <w:semiHidden/>
    <w:rsid w:val="00B47BE8"/>
    <w:rPr>
      <w:rFonts w:ascii="Calibri" w:eastAsia="Calibri" w:hAnsi="Calibri" w:cs="Times New Roman"/>
      <w:b/>
      <w:bCs/>
      <w:sz w:val="20"/>
      <w:szCs w:val="20"/>
      <w:lang w:val="it-IT"/>
    </w:rPr>
  </w:style>
  <w:style w:type="paragraph" w:styleId="BalloonText">
    <w:name w:val="Balloon Text"/>
    <w:basedOn w:val="Normal"/>
    <w:link w:val="BalloonTextChar"/>
    <w:uiPriority w:val="99"/>
    <w:semiHidden/>
    <w:unhideWhenUsed/>
    <w:rsid w:val="00B47B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BE8"/>
    <w:rPr>
      <w:rFonts w:ascii="Segoe UI" w:eastAsia="Calibri" w:hAnsi="Segoe UI" w:cs="Segoe UI"/>
      <w:sz w:val="18"/>
      <w:szCs w:val="18"/>
      <w:lang w:val="it-IT"/>
    </w:rPr>
  </w:style>
  <w:style w:type="paragraph" w:customStyle="1" w:styleId="BSICTitle">
    <w:name w:val="BSIC_Title"/>
    <w:basedOn w:val="Normal"/>
    <w:next w:val="Normal"/>
    <w:qFormat/>
    <w:rsid w:val="00732C09"/>
    <w:pPr>
      <w:spacing w:after="261" w:line="259" w:lineRule="auto"/>
      <w:ind w:left="10" w:right="5" w:hanging="10"/>
      <w:jc w:val="both"/>
    </w:pPr>
    <w:rPr>
      <w:rFonts w:ascii="Franklin Gothic Medium" w:eastAsia="Garamond" w:hAnsi="Franklin Gothic Medium" w:cs="Arial"/>
      <w:color w:val="0D0656"/>
      <w:sz w:val="32"/>
      <w:szCs w:val="24"/>
      <w:lang w:val="en-GB" w:eastAsia="it-IT"/>
    </w:rPr>
  </w:style>
  <w:style w:type="paragraph" w:customStyle="1" w:styleId="BSICSectionHeading">
    <w:name w:val="BSIC_Section_Heading"/>
    <w:basedOn w:val="Normal"/>
    <w:next w:val="Normal"/>
    <w:qFormat/>
    <w:rsid w:val="00732C09"/>
    <w:pPr>
      <w:spacing w:after="241" w:line="280" w:lineRule="auto"/>
      <w:ind w:left="10" w:right="5" w:hanging="10"/>
      <w:jc w:val="both"/>
    </w:pPr>
    <w:rPr>
      <w:rFonts w:ascii="Gill Sans MT" w:eastAsia="Times New Roman" w:hAnsi="Gill Sans MT" w:cs="Arial"/>
      <w:b/>
      <w:i/>
      <w:color w:val="000000"/>
      <w:sz w:val="24"/>
      <w:szCs w:val="24"/>
      <w:lang w:val="en-GB" w:eastAsia="it-IT"/>
    </w:rPr>
  </w:style>
  <w:style w:type="paragraph" w:customStyle="1" w:styleId="BSICBody">
    <w:name w:val="BSIC_Body"/>
    <w:basedOn w:val="Normal"/>
    <w:qFormat/>
    <w:rsid w:val="00732C09"/>
    <w:pPr>
      <w:spacing w:after="241" w:line="240" w:lineRule="auto"/>
      <w:ind w:left="10" w:right="5" w:hanging="10"/>
      <w:jc w:val="both"/>
    </w:pPr>
    <w:rPr>
      <w:rFonts w:ascii="Garamond" w:eastAsia="Garamond" w:hAnsi="Garamond" w:cs="Garamond"/>
      <w:color w:val="333333"/>
      <w:sz w:val="24"/>
      <w:szCs w:val="24"/>
      <w:lang w:val="en-GB" w:eastAsia="it-IT"/>
    </w:rPr>
  </w:style>
  <w:style w:type="character" w:customStyle="1" w:styleId="Heading1Char">
    <w:name w:val="Heading 1 Char"/>
    <w:basedOn w:val="DefaultParagraphFont"/>
    <w:link w:val="Heading1"/>
    <w:uiPriority w:val="9"/>
    <w:rsid w:val="00FA3C36"/>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link w:val="Heading2"/>
    <w:uiPriority w:val="9"/>
    <w:rsid w:val="00FA3C36"/>
    <w:rPr>
      <w:rFonts w:asciiTheme="majorHAnsi" w:eastAsiaTheme="majorEastAsia" w:hAnsiTheme="majorHAnsi" w:cstheme="majorBidi"/>
      <w:color w:val="2E74B5" w:themeColor="accent1" w:themeShade="BF"/>
      <w:sz w:val="26"/>
      <w:szCs w:val="26"/>
      <w:lang w:eastAsia="zh-CN"/>
    </w:rPr>
  </w:style>
  <w:style w:type="paragraph" w:styleId="ListParagraph">
    <w:name w:val="List Paragraph"/>
    <w:basedOn w:val="Normal"/>
    <w:uiPriority w:val="34"/>
    <w:qFormat/>
    <w:rsid w:val="00FA3C36"/>
    <w:pPr>
      <w:spacing w:after="160" w:line="259" w:lineRule="auto"/>
      <w:ind w:left="720"/>
      <w:contextualSpacing/>
    </w:pPr>
    <w:rPr>
      <w:rFonts w:asciiTheme="minorHAnsi" w:eastAsiaTheme="minorEastAsia" w:hAnsiTheme="minorHAnsi" w:cstheme="minorBidi"/>
      <w:lang w:val="en-GB" w:eastAsia="zh-CN"/>
    </w:rPr>
  </w:style>
  <w:style w:type="paragraph" w:customStyle="1" w:styleId="Default">
    <w:name w:val="Default"/>
    <w:rsid w:val="004F27E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it-IT" w:eastAsia="en-GB"/>
    </w:rPr>
  </w:style>
  <w:style w:type="table" w:styleId="TableGrid">
    <w:name w:val="Table Grid"/>
    <w:basedOn w:val="TableNormal"/>
    <w:uiPriority w:val="39"/>
    <w:rsid w:val="00535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rsid w:val="0086513D"/>
    <w:rPr>
      <w:b/>
      <w:bC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C063A9"/>
    <w:pPr>
      <w:spacing w:after="0" w:line="240" w:lineRule="auto"/>
    </w:pPr>
    <w:rPr>
      <w:rFonts w:cs="Times New Roman"/>
      <w:lang w:val="it-IT"/>
    </w:rPr>
  </w:style>
  <w:style w:type="character" w:customStyle="1" w:styleId="BSICNormalbodyChar">
    <w:name w:val="BSIC_Normal_body Char"/>
    <w:basedOn w:val="DefaultParagraphFont"/>
    <w:link w:val="BSICNormalbody"/>
    <w:locked/>
    <w:rsid w:val="00C063A9"/>
    <w:rPr>
      <w:rFonts w:ascii="Garamond" w:eastAsia="Garamond" w:hAnsi="Garamond" w:cs="Garamond"/>
      <w:color w:val="333333"/>
      <w:sz w:val="24"/>
      <w:szCs w:val="24"/>
    </w:rPr>
  </w:style>
  <w:style w:type="paragraph" w:customStyle="1" w:styleId="BSICNormalbody">
    <w:name w:val="BSIC_Normal_body"/>
    <w:basedOn w:val="Normal"/>
    <w:link w:val="BSICNormalbodyChar"/>
    <w:rsid w:val="00C063A9"/>
    <w:pPr>
      <w:spacing w:after="241" w:line="240" w:lineRule="auto"/>
      <w:ind w:left="10" w:right="5" w:hanging="10"/>
      <w:jc w:val="both"/>
    </w:pPr>
    <w:rPr>
      <w:rFonts w:ascii="Garamond" w:eastAsia="Garamond" w:hAnsi="Garamond" w:cs="Garamond"/>
      <w:color w:val="333333"/>
      <w:sz w:val="24"/>
      <w:szCs w:val="24"/>
      <w:lang w:val="en-US"/>
    </w:rPr>
  </w:style>
  <w:style w:type="paragraph" w:styleId="NoSpacing">
    <w:name w:val="No Spacing"/>
    <w:uiPriority w:val="1"/>
    <w:rsid w:val="00732C09"/>
    <w:pPr>
      <w:spacing w:after="0" w:line="240" w:lineRule="auto"/>
    </w:pPr>
    <w:rPr>
      <w:rFonts w:cs="Times New Roman"/>
      <w:lang w:val="it-IT"/>
    </w:rPr>
  </w:style>
  <w:style w:type="character" w:styleId="BookTitle">
    <w:name w:val="Book Title"/>
    <w:basedOn w:val="DefaultParagraphFont"/>
    <w:uiPriority w:val="33"/>
    <w:rsid w:val="00732C09"/>
    <w:rPr>
      <w:b/>
      <w:bCs/>
      <w:i/>
      <w:iCs/>
      <w:spacing w:val="5"/>
    </w:rPr>
  </w:style>
  <w:style w:type="character" w:styleId="IntenseReference">
    <w:name w:val="Intense Reference"/>
    <w:basedOn w:val="DefaultParagraphFont"/>
    <w:uiPriority w:val="32"/>
    <w:qFormat/>
    <w:rsid w:val="00732C09"/>
    <w:rPr>
      <w:b/>
      <w:bCs/>
      <w:smallCaps/>
      <w:color w:val="5B9BD5" w:themeColor="accent1"/>
      <w:spacing w:val="5"/>
    </w:rPr>
  </w:style>
  <w:style w:type="character" w:styleId="UnresolvedMention">
    <w:name w:val="Unresolved Mention"/>
    <w:basedOn w:val="DefaultParagraphFont"/>
    <w:uiPriority w:val="99"/>
    <w:semiHidden/>
    <w:unhideWhenUsed/>
    <w:rsid w:val="000D1DAC"/>
    <w:rPr>
      <w:color w:val="605E5C"/>
      <w:shd w:val="clear" w:color="auto" w:fill="E1DFDD"/>
    </w:rPr>
  </w:style>
  <w:style w:type="character" w:styleId="FollowedHyperlink">
    <w:name w:val="FollowedHyperlink"/>
    <w:basedOn w:val="DefaultParagraphFont"/>
    <w:uiPriority w:val="99"/>
    <w:semiHidden/>
    <w:unhideWhenUsed/>
    <w:rsid w:val="002E42D9"/>
    <w:rPr>
      <w:color w:val="954F72" w:themeColor="followedHyperlink"/>
      <w:u w:val="single"/>
    </w:rPr>
  </w:style>
  <w:style w:type="paragraph" w:styleId="FootnoteText">
    <w:name w:val="footnote text"/>
    <w:basedOn w:val="Normal"/>
    <w:link w:val="FootnoteTextChar"/>
    <w:uiPriority w:val="99"/>
    <w:semiHidden/>
    <w:unhideWhenUsed/>
    <w:rsid w:val="007A1CD7"/>
    <w:pPr>
      <w:spacing w:after="0" w:line="240" w:lineRule="auto"/>
    </w:pPr>
    <w:rPr>
      <w:rFonts w:asciiTheme="minorHAnsi" w:eastAsiaTheme="minorHAnsi" w:hAnsiTheme="minorHAnsi" w:cstheme="minorBidi"/>
      <w:kern w:val="2"/>
      <w:sz w:val="20"/>
      <w:szCs w:val="20"/>
      <w:lang w:val="en-US"/>
      <w14:ligatures w14:val="standardContextual"/>
    </w:rPr>
  </w:style>
  <w:style w:type="character" w:customStyle="1" w:styleId="FootnoteTextChar">
    <w:name w:val="Footnote Text Char"/>
    <w:basedOn w:val="DefaultParagraphFont"/>
    <w:link w:val="FootnoteText"/>
    <w:uiPriority w:val="99"/>
    <w:semiHidden/>
    <w:rsid w:val="007A1CD7"/>
    <w:rPr>
      <w:rFonts w:asciiTheme="minorHAnsi" w:eastAsiaTheme="minorHAnsi" w:hAnsiTheme="minorHAnsi" w:cstheme="minorBidi"/>
      <w:kern w:val="2"/>
      <w:sz w:val="20"/>
      <w:szCs w:val="20"/>
      <w14:ligatures w14:val="standardContextual"/>
    </w:rPr>
  </w:style>
  <w:style w:type="character" w:styleId="FootnoteReference">
    <w:name w:val="footnote reference"/>
    <w:basedOn w:val="DefaultParagraphFont"/>
    <w:uiPriority w:val="99"/>
    <w:semiHidden/>
    <w:unhideWhenUsed/>
    <w:rsid w:val="007A1CD7"/>
    <w:rPr>
      <w:vertAlign w:val="superscript"/>
    </w:rPr>
  </w:style>
  <w:style w:type="paragraph" w:styleId="Caption">
    <w:name w:val="caption"/>
    <w:basedOn w:val="Normal"/>
    <w:next w:val="Normal"/>
    <w:uiPriority w:val="35"/>
    <w:unhideWhenUsed/>
    <w:qFormat/>
    <w:rsid w:val="00E32028"/>
    <w:pPr>
      <w:spacing w:line="240" w:lineRule="auto"/>
    </w:pPr>
    <w:rPr>
      <w:i/>
      <w:iCs/>
      <w:color w:val="44546A" w:themeColor="text2"/>
      <w:sz w:val="18"/>
      <w:szCs w:val="18"/>
    </w:rPr>
  </w:style>
  <w:style w:type="character" w:styleId="Emphasis">
    <w:name w:val="Emphasis"/>
    <w:basedOn w:val="DefaultParagraphFont"/>
    <w:uiPriority w:val="20"/>
    <w:qFormat/>
    <w:rsid w:val="00335F68"/>
    <w:rPr>
      <w:i/>
      <w:iCs/>
    </w:rPr>
  </w:style>
  <w:style w:type="character" w:customStyle="1" w:styleId="Heading7Char">
    <w:name w:val="Heading 7 Char"/>
    <w:basedOn w:val="DefaultParagraphFont"/>
    <w:link w:val="Heading7"/>
    <w:uiPriority w:val="9"/>
    <w:semiHidden/>
    <w:rsid w:val="005F5B9A"/>
    <w:rPr>
      <w:rFonts w:asciiTheme="minorHAnsi" w:eastAsiaTheme="majorEastAsia" w:hAnsiTheme="minorHAnsi" w:cstheme="majorBidi"/>
      <w:color w:val="595959" w:themeColor="text1" w:themeTint="A6"/>
      <w:kern w:val="2"/>
      <w:szCs w:val="24"/>
      <w:lang w:val="en-IT"/>
      <w14:ligatures w14:val="standardContextual"/>
    </w:rPr>
  </w:style>
  <w:style w:type="character" w:customStyle="1" w:styleId="Heading8Char">
    <w:name w:val="Heading 8 Char"/>
    <w:basedOn w:val="DefaultParagraphFont"/>
    <w:link w:val="Heading8"/>
    <w:uiPriority w:val="9"/>
    <w:semiHidden/>
    <w:rsid w:val="005F5B9A"/>
    <w:rPr>
      <w:rFonts w:asciiTheme="minorHAnsi" w:eastAsiaTheme="majorEastAsia" w:hAnsiTheme="minorHAnsi" w:cstheme="majorBidi"/>
      <w:i/>
      <w:iCs/>
      <w:color w:val="272727" w:themeColor="text1" w:themeTint="D8"/>
      <w:kern w:val="2"/>
      <w:szCs w:val="24"/>
      <w:lang w:val="en-IT"/>
      <w14:ligatures w14:val="standardContextual"/>
    </w:rPr>
  </w:style>
  <w:style w:type="character" w:customStyle="1" w:styleId="Heading9Char">
    <w:name w:val="Heading 9 Char"/>
    <w:basedOn w:val="DefaultParagraphFont"/>
    <w:link w:val="Heading9"/>
    <w:uiPriority w:val="9"/>
    <w:semiHidden/>
    <w:rsid w:val="005F5B9A"/>
    <w:rPr>
      <w:rFonts w:asciiTheme="minorHAnsi" w:eastAsiaTheme="majorEastAsia" w:hAnsiTheme="minorHAnsi" w:cstheme="majorBidi"/>
      <w:color w:val="272727" w:themeColor="text1" w:themeTint="D8"/>
      <w:kern w:val="2"/>
      <w:szCs w:val="24"/>
      <w:lang w:val="en-IT"/>
      <w14:ligatures w14:val="standardContextual"/>
    </w:rPr>
  </w:style>
  <w:style w:type="character" w:customStyle="1" w:styleId="Heading3Char">
    <w:name w:val="Heading 3 Char"/>
    <w:basedOn w:val="DefaultParagraphFont"/>
    <w:link w:val="Heading3"/>
    <w:uiPriority w:val="9"/>
    <w:semiHidden/>
    <w:rsid w:val="005F5B9A"/>
    <w:rPr>
      <w:rFonts w:cs="Times New Roman"/>
      <w:b/>
      <w:sz w:val="28"/>
      <w:szCs w:val="28"/>
      <w:lang w:val="it-IT"/>
    </w:rPr>
  </w:style>
  <w:style w:type="character" w:customStyle="1" w:styleId="Heading4Char">
    <w:name w:val="Heading 4 Char"/>
    <w:basedOn w:val="DefaultParagraphFont"/>
    <w:link w:val="Heading4"/>
    <w:uiPriority w:val="9"/>
    <w:semiHidden/>
    <w:rsid w:val="005F5B9A"/>
    <w:rPr>
      <w:rFonts w:cs="Times New Roman"/>
      <w:b/>
      <w:sz w:val="24"/>
      <w:szCs w:val="24"/>
      <w:lang w:val="it-IT"/>
    </w:rPr>
  </w:style>
  <w:style w:type="character" w:customStyle="1" w:styleId="Heading5Char">
    <w:name w:val="Heading 5 Char"/>
    <w:basedOn w:val="DefaultParagraphFont"/>
    <w:link w:val="Heading5"/>
    <w:uiPriority w:val="9"/>
    <w:semiHidden/>
    <w:rsid w:val="005F5B9A"/>
    <w:rPr>
      <w:rFonts w:cs="Times New Roman"/>
      <w:b/>
      <w:lang w:val="it-IT"/>
    </w:rPr>
  </w:style>
  <w:style w:type="character" w:customStyle="1" w:styleId="Heading6Char">
    <w:name w:val="Heading 6 Char"/>
    <w:basedOn w:val="DefaultParagraphFont"/>
    <w:link w:val="Heading6"/>
    <w:uiPriority w:val="9"/>
    <w:semiHidden/>
    <w:rsid w:val="005F5B9A"/>
    <w:rPr>
      <w:rFonts w:cs="Times New Roman"/>
      <w:b/>
      <w:sz w:val="20"/>
      <w:szCs w:val="20"/>
      <w:lang w:val="it-IT"/>
    </w:rPr>
  </w:style>
  <w:style w:type="character" w:customStyle="1" w:styleId="TitleChar">
    <w:name w:val="Title Char"/>
    <w:basedOn w:val="DefaultParagraphFont"/>
    <w:link w:val="Title"/>
    <w:uiPriority w:val="10"/>
    <w:rsid w:val="005F5B9A"/>
    <w:rPr>
      <w:rFonts w:cs="Times New Roman"/>
      <w:b/>
      <w:sz w:val="72"/>
      <w:szCs w:val="72"/>
      <w:lang w:val="it-IT"/>
    </w:rPr>
  </w:style>
  <w:style w:type="character" w:customStyle="1" w:styleId="SubtitleChar">
    <w:name w:val="Subtitle Char"/>
    <w:basedOn w:val="DefaultParagraphFont"/>
    <w:link w:val="Subtitle"/>
    <w:uiPriority w:val="11"/>
    <w:rsid w:val="005F5B9A"/>
    <w:rPr>
      <w:rFonts w:ascii="Georgia" w:eastAsia="Georgia" w:hAnsi="Georgia" w:cs="Georgia"/>
      <w:i/>
      <w:color w:val="666666"/>
      <w:sz w:val="48"/>
      <w:szCs w:val="48"/>
      <w:lang w:val="it-IT"/>
    </w:rPr>
  </w:style>
  <w:style w:type="paragraph" w:styleId="Quote">
    <w:name w:val="Quote"/>
    <w:basedOn w:val="Normal"/>
    <w:next w:val="Normal"/>
    <w:link w:val="QuoteChar"/>
    <w:uiPriority w:val="29"/>
    <w:qFormat/>
    <w:rsid w:val="005F5B9A"/>
    <w:pPr>
      <w:spacing w:before="160" w:after="160" w:line="278" w:lineRule="auto"/>
      <w:jc w:val="center"/>
    </w:pPr>
    <w:rPr>
      <w:rFonts w:ascii="Arial" w:eastAsiaTheme="minorHAnsi" w:hAnsi="Arial" w:cs="Times New Roman (Body CS)"/>
      <w:i/>
      <w:iCs/>
      <w:color w:val="404040" w:themeColor="text1" w:themeTint="BF"/>
      <w:kern w:val="2"/>
      <w:szCs w:val="24"/>
      <w:lang w:val="en-IT"/>
      <w14:ligatures w14:val="standardContextual"/>
    </w:rPr>
  </w:style>
  <w:style w:type="character" w:customStyle="1" w:styleId="QuoteChar">
    <w:name w:val="Quote Char"/>
    <w:basedOn w:val="DefaultParagraphFont"/>
    <w:link w:val="Quote"/>
    <w:uiPriority w:val="29"/>
    <w:rsid w:val="005F5B9A"/>
    <w:rPr>
      <w:rFonts w:ascii="Arial" w:eastAsiaTheme="minorHAnsi" w:hAnsi="Arial" w:cs="Times New Roman (Body CS)"/>
      <w:i/>
      <w:iCs/>
      <w:color w:val="404040" w:themeColor="text1" w:themeTint="BF"/>
      <w:kern w:val="2"/>
      <w:szCs w:val="24"/>
      <w:lang w:val="en-IT"/>
      <w14:ligatures w14:val="standardContextual"/>
    </w:rPr>
  </w:style>
  <w:style w:type="character" w:styleId="IntenseEmphasis">
    <w:name w:val="Intense Emphasis"/>
    <w:basedOn w:val="DefaultParagraphFont"/>
    <w:uiPriority w:val="21"/>
    <w:qFormat/>
    <w:rsid w:val="005F5B9A"/>
    <w:rPr>
      <w:i/>
      <w:iCs/>
      <w:color w:val="2E74B5" w:themeColor="accent1" w:themeShade="BF"/>
    </w:rPr>
  </w:style>
  <w:style w:type="paragraph" w:styleId="IntenseQuote">
    <w:name w:val="Intense Quote"/>
    <w:basedOn w:val="Normal"/>
    <w:next w:val="Normal"/>
    <w:link w:val="IntenseQuoteChar"/>
    <w:uiPriority w:val="30"/>
    <w:qFormat/>
    <w:rsid w:val="005F5B9A"/>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Arial" w:eastAsiaTheme="minorHAnsi" w:hAnsi="Arial" w:cs="Times New Roman (Body CS)"/>
      <w:i/>
      <w:iCs/>
      <w:color w:val="2E74B5" w:themeColor="accent1" w:themeShade="BF"/>
      <w:kern w:val="2"/>
      <w:szCs w:val="24"/>
      <w:lang w:val="en-IT"/>
      <w14:ligatures w14:val="standardContextual"/>
    </w:rPr>
  </w:style>
  <w:style w:type="character" w:customStyle="1" w:styleId="IntenseQuoteChar">
    <w:name w:val="Intense Quote Char"/>
    <w:basedOn w:val="DefaultParagraphFont"/>
    <w:link w:val="IntenseQuote"/>
    <w:uiPriority w:val="30"/>
    <w:rsid w:val="005F5B9A"/>
    <w:rPr>
      <w:rFonts w:ascii="Arial" w:eastAsiaTheme="minorHAnsi" w:hAnsi="Arial" w:cs="Times New Roman (Body CS)"/>
      <w:i/>
      <w:iCs/>
      <w:color w:val="2E74B5" w:themeColor="accent1" w:themeShade="BF"/>
      <w:kern w:val="2"/>
      <w:szCs w:val="24"/>
      <w:lang w:val="en-I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01243">
      <w:bodyDiv w:val="1"/>
      <w:marLeft w:val="0"/>
      <w:marRight w:val="0"/>
      <w:marTop w:val="0"/>
      <w:marBottom w:val="0"/>
      <w:divBdr>
        <w:top w:val="none" w:sz="0" w:space="0" w:color="auto"/>
        <w:left w:val="none" w:sz="0" w:space="0" w:color="auto"/>
        <w:bottom w:val="none" w:sz="0" w:space="0" w:color="auto"/>
        <w:right w:val="none" w:sz="0" w:space="0" w:color="auto"/>
      </w:divBdr>
    </w:div>
    <w:div w:id="163058311">
      <w:bodyDiv w:val="1"/>
      <w:marLeft w:val="0"/>
      <w:marRight w:val="0"/>
      <w:marTop w:val="0"/>
      <w:marBottom w:val="0"/>
      <w:divBdr>
        <w:top w:val="none" w:sz="0" w:space="0" w:color="auto"/>
        <w:left w:val="none" w:sz="0" w:space="0" w:color="auto"/>
        <w:bottom w:val="none" w:sz="0" w:space="0" w:color="auto"/>
        <w:right w:val="none" w:sz="0" w:space="0" w:color="auto"/>
      </w:divBdr>
    </w:div>
    <w:div w:id="346061083">
      <w:bodyDiv w:val="1"/>
      <w:marLeft w:val="0"/>
      <w:marRight w:val="0"/>
      <w:marTop w:val="0"/>
      <w:marBottom w:val="0"/>
      <w:divBdr>
        <w:top w:val="none" w:sz="0" w:space="0" w:color="auto"/>
        <w:left w:val="none" w:sz="0" w:space="0" w:color="auto"/>
        <w:bottom w:val="none" w:sz="0" w:space="0" w:color="auto"/>
        <w:right w:val="none" w:sz="0" w:space="0" w:color="auto"/>
      </w:divBdr>
    </w:div>
    <w:div w:id="435366287">
      <w:bodyDiv w:val="1"/>
      <w:marLeft w:val="0"/>
      <w:marRight w:val="0"/>
      <w:marTop w:val="0"/>
      <w:marBottom w:val="0"/>
      <w:divBdr>
        <w:top w:val="none" w:sz="0" w:space="0" w:color="auto"/>
        <w:left w:val="none" w:sz="0" w:space="0" w:color="auto"/>
        <w:bottom w:val="none" w:sz="0" w:space="0" w:color="auto"/>
        <w:right w:val="none" w:sz="0" w:space="0" w:color="auto"/>
      </w:divBdr>
    </w:div>
    <w:div w:id="443227997">
      <w:bodyDiv w:val="1"/>
      <w:marLeft w:val="0"/>
      <w:marRight w:val="0"/>
      <w:marTop w:val="0"/>
      <w:marBottom w:val="0"/>
      <w:divBdr>
        <w:top w:val="none" w:sz="0" w:space="0" w:color="auto"/>
        <w:left w:val="none" w:sz="0" w:space="0" w:color="auto"/>
        <w:bottom w:val="none" w:sz="0" w:space="0" w:color="auto"/>
        <w:right w:val="none" w:sz="0" w:space="0" w:color="auto"/>
      </w:divBdr>
    </w:div>
    <w:div w:id="541791242">
      <w:bodyDiv w:val="1"/>
      <w:marLeft w:val="0"/>
      <w:marRight w:val="0"/>
      <w:marTop w:val="0"/>
      <w:marBottom w:val="0"/>
      <w:divBdr>
        <w:top w:val="none" w:sz="0" w:space="0" w:color="auto"/>
        <w:left w:val="none" w:sz="0" w:space="0" w:color="auto"/>
        <w:bottom w:val="none" w:sz="0" w:space="0" w:color="auto"/>
        <w:right w:val="none" w:sz="0" w:space="0" w:color="auto"/>
      </w:divBdr>
    </w:div>
    <w:div w:id="834422861">
      <w:bodyDiv w:val="1"/>
      <w:marLeft w:val="0"/>
      <w:marRight w:val="0"/>
      <w:marTop w:val="0"/>
      <w:marBottom w:val="0"/>
      <w:divBdr>
        <w:top w:val="none" w:sz="0" w:space="0" w:color="auto"/>
        <w:left w:val="none" w:sz="0" w:space="0" w:color="auto"/>
        <w:bottom w:val="none" w:sz="0" w:space="0" w:color="auto"/>
        <w:right w:val="none" w:sz="0" w:space="0" w:color="auto"/>
      </w:divBdr>
    </w:div>
    <w:div w:id="1100175449">
      <w:bodyDiv w:val="1"/>
      <w:marLeft w:val="0"/>
      <w:marRight w:val="0"/>
      <w:marTop w:val="0"/>
      <w:marBottom w:val="0"/>
      <w:divBdr>
        <w:top w:val="none" w:sz="0" w:space="0" w:color="auto"/>
        <w:left w:val="none" w:sz="0" w:space="0" w:color="auto"/>
        <w:bottom w:val="none" w:sz="0" w:space="0" w:color="auto"/>
        <w:right w:val="none" w:sz="0" w:space="0" w:color="auto"/>
      </w:divBdr>
    </w:div>
    <w:div w:id="1170488684">
      <w:bodyDiv w:val="1"/>
      <w:marLeft w:val="0"/>
      <w:marRight w:val="0"/>
      <w:marTop w:val="0"/>
      <w:marBottom w:val="0"/>
      <w:divBdr>
        <w:top w:val="none" w:sz="0" w:space="0" w:color="auto"/>
        <w:left w:val="none" w:sz="0" w:space="0" w:color="auto"/>
        <w:bottom w:val="none" w:sz="0" w:space="0" w:color="auto"/>
        <w:right w:val="none" w:sz="0" w:space="0" w:color="auto"/>
      </w:divBdr>
    </w:div>
    <w:div w:id="146585528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emonte/Library/Group%2520Containers/UBF8T346G9.Office/User%2520Content.localized/Templates.localized/Fall%25202023%2520BSIC%2520Template.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690e249-8d5c-4e8f-8e3b-44a29f0dc2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Z3MrwP0YxLV6E3WJBJmALH9F72w==">AMUW2mV0z+SgpYS3xOk/zV1ERmgjMTbBbEoC7MF68bxk2zakw7B0g1yNrwdC1isuOxIt42B2KKG/guzitlTEfn81ma2fnl8sodQO7X5nG2i1piN7TJASZ/63W6m9fjEch/itOqLgfUrM</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9B59E23F68C2A14680381BBA675D3C5F" ma:contentTypeVersion="9" ma:contentTypeDescription="Creare un nuovo documento." ma:contentTypeScope="" ma:versionID="161ceb7c2f19c6a8eece4e5ae9bf6450">
  <xsd:schema xmlns:xsd="http://www.w3.org/2001/XMLSchema" xmlns:xs="http://www.w3.org/2001/XMLSchema" xmlns:p="http://schemas.microsoft.com/office/2006/metadata/properties" xmlns:ns3="0690e249-8d5c-4e8f-8e3b-44a29f0dc203" xmlns:ns4="3a03667e-0871-4452-9205-8af1710ee4dd" targetNamespace="http://schemas.microsoft.com/office/2006/metadata/properties" ma:root="true" ma:fieldsID="19d046d2b3eaa35bad2ecc067b8e5110" ns3:_="" ns4:_="">
    <xsd:import namespace="0690e249-8d5c-4e8f-8e3b-44a29f0dc203"/>
    <xsd:import namespace="3a03667e-0871-4452-9205-8af1710ee4d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0e249-8d5c-4e8f-8e3b-44a29f0dc2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03667e-0871-4452-9205-8af1710ee4dd" elementFormDefault="qualified">
    <xsd:import namespace="http://schemas.microsoft.com/office/2006/documentManagement/types"/>
    <xsd:import namespace="http://schemas.microsoft.com/office/infopath/2007/PartnerControls"/>
    <xsd:element name="SharedWithUsers" ma:index="12"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ondiviso con dettagli" ma:internalName="SharedWithDetails" ma:readOnly="true">
      <xsd:simpleType>
        <xsd:restriction base="dms:Note">
          <xsd:maxLength value="255"/>
        </xsd:restriction>
      </xsd:simpleType>
    </xsd:element>
    <xsd:element name="SharingHintHash" ma:index="14"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A43CD-9B7B-4AB6-B081-5F1BA90EBAA1}">
  <ds:schemaRefs>
    <ds:schemaRef ds:uri="http://schemas.microsoft.com/office/2006/metadata/properties"/>
    <ds:schemaRef ds:uri="http://schemas.microsoft.com/office/infopath/2007/PartnerControls"/>
    <ds:schemaRef ds:uri="0690e249-8d5c-4e8f-8e3b-44a29f0dc203"/>
  </ds:schemaRefs>
</ds:datastoreItem>
</file>

<file path=customXml/itemProps2.xml><?xml version="1.0" encoding="utf-8"?>
<ds:datastoreItem xmlns:ds="http://schemas.openxmlformats.org/officeDocument/2006/customXml" ds:itemID="{918E3209-92F3-4DC4-8A2C-AE38DC3B1182}">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AC07325-2B97-4BDC-93CC-B19BD366FE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0e249-8d5c-4e8f-8e3b-44a29f0dc203"/>
    <ds:schemaRef ds:uri="3a03667e-0871-4452-9205-8af1710ee4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3C18F63-4032-4237-9B92-A45C8258E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Fall%202023%20BSIC%20Template.dotx</Template>
  <TotalTime>2</TotalTime>
  <Pages>15</Pages>
  <Words>3867</Words>
  <Characters>22042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25858</CharactersWithSpaces>
  <SharedDoc>false</SharedDoc>
  <HLinks>
    <vt:vector size="48" baseType="variant">
      <vt:variant>
        <vt:i4>7274601</vt:i4>
      </vt:variant>
      <vt:variant>
        <vt:i4>21</vt:i4>
      </vt:variant>
      <vt:variant>
        <vt:i4>0</vt:i4>
      </vt:variant>
      <vt:variant>
        <vt:i4>5</vt:i4>
      </vt:variant>
      <vt:variant>
        <vt:lpwstr>http://data.europa.eu/eli/reg/2024/1623/oj</vt:lpwstr>
      </vt:variant>
      <vt:variant>
        <vt:lpwstr/>
      </vt:variant>
      <vt:variant>
        <vt:i4>5767271</vt:i4>
      </vt:variant>
      <vt:variant>
        <vt:i4>18</vt:i4>
      </vt:variant>
      <vt:variant>
        <vt:i4>0</vt:i4>
      </vt:variant>
      <vt:variant>
        <vt:i4>5</vt:i4>
      </vt:variant>
      <vt:variant>
        <vt:lpwstr>https://www.federalreserve.gov/econres/notes/feds-notes/assessment-of-dealer-capacity-to-intermediate-in-treasury-and-agency-mbs-markets-20241022.html?utm_source=chatgpt.com</vt:lpwstr>
      </vt:variant>
      <vt:variant>
        <vt:lpwstr/>
      </vt:variant>
      <vt:variant>
        <vt:i4>1179674</vt:i4>
      </vt:variant>
      <vt:variant>
        <vt:i4>15</vt:i4>
      </vt:variant>
      <vt:variant>
        <vt:i4>0</vt:i4>
      </vt:variant>
      <vt:variant>
        <vt:i4>5</vt:i4>
      </vt:variant>
      <vt:variant>
        <vt:lpwstr>https://www.federalreserve.gov/econres/notes/feds-notes/repo-rate-sensitivity-to-treasury-issuance-and-quantitative-tightening-20250212.html</vt:lpwstr>
      </vt:variant>
      <vt:variant>
        <vt:lpwstr/>
      </vt:variant>
      <vt:variant>
        <vt:i4>1572880</vt:i4>
      </vt:variant>
      <vt:variant>
        <vt:i4>12</vt:i4>
      </vt:variant>
      <vt:variant>
        <vt:i4>0</vt:i4>
      </vt:variant>
      <vt:variant>
        <vt:i4>5</vt:i4>
      </vt:variant>
      <vt:variant>
        <vt:lpwstr>https://www.federalreserve.gov/econres/notes/feds-notes/what-happens-on-quarter-ends-in-the-repo-market-20250606.html</vt:lpwstr>
      </vt:variant>
      <vt:variant>
        <vt:lpwstr/>
      </vt:variant>
      <vt:variant>
        <vt:i4>4653112</vt:i4>
      </vt:variant>
      <vt:variant>
        <vt:i4>9</vt:i4>
      </vt:variant>
      <vt:variant>
        <vt:i4>0</vt:i4>
      </vt:variant>
      <vt:variant>
        <vt:i4>5</vt:i4>
      </vt:variant>
      <vt:variant>
        <vt:lpwstr>https://www.newyorkfed.org/markets/rrp_counterparties</vt:lpwstr>
      </vt:variant>
      <vt:variant>
        <vt:lpwstr/>
      </vt:variant>
      <vt:variant>
        <vt:i4>8126464</vt:i4>
      </vt:variant>
      <vt:variant>
        <vt:i4>6</vt:i4>
      </vt:variant>
      <vt:variant>
        <vt:i4>0</vt:i4>
      </vt:variant>
      <vt:variant>
        <vt:i4>5</vt:i4>
      </vt:variant>
      <vt:variant>
        <vt:lpwstr>https://www.financialresearch.gov/working-papers/files/OFRwp-2015-22_Repo-Arbitrage.pdf</vt:lpwstr>
      </vt:variant>
      <vt:variant>
        <vt:lpwstr/>
      </vt:variant>
      <vt:variant>
        <vt:i4>2359403</vt:i4>
      </vt:variant>
      <vt:variant>
        <vt:i4>3</vt:i4>
      </vt:variant>
      <vt:variant>
        <vt:i4>0</vt:i4>
      </vt:variant>
      <vt:variant>
        <vt:i4>5</vt:i4>
      </vt:variant>
      <vt:variant>
        <vt:lpwstr>https://doi.org/10.17016/2380-7172.3598</vt:lpwstr>
      </vt:variant>
      <vt:variant>
        <vt:lpwstr/>
      </vt:variant>
      <vt:variant>
        <vt:i4>2949225</vt:i4>
      </vt:variant>
      <vt:variant>
        <vt:i4>0</vt:i4>
      </vt:variant>
      <vt:variant>
        <vt:i4>0</vt:i4>
      </vt:variant>
      <vt:variant>
        <vt:i4>5</vt:i4>
      </vt:variant>
      <vt:variant>
        <vt:lpwstr>https://doi.org/10.17016/2380-7172.3704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 MONTE</dc:creator>
  <cp:keywords/>
  <cp:lastModifiedBy>RICCARDO GIOVANNI CORRADI</cp:lastModifiedBy>
  <cp:revision>15</cp:revision>
  <cp:lastPrinted>2026-04-26T19:31:00Z</cp:lastPrinted>
  <dcterms:created xsi:type="dcterms:W3CDTF">2026-04-26T19:31:00Z</dcterms:created>
  <dcterms:modified xsi:type="dcterms:W3CDTF">2026-04-26T19:35:00Z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0x0101009B59E23F68C2A14680381BBA675D3C5F</vt:lpwstr>
  </property>
</Properties>
</file>