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 e lo seleziona.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2</w:t>
      </w:r>
    </w:p>
    <w:p>
      <w:r>
        <w:t>Per i veicoli con accesso con pesatura:</w:t>
      </w:r>
    </w:p>
    <w:p>
      <w:pPr>
        <w:pStyle w:val="ListNumber"/>
      </w:pPr>
      <w:r>
        <w:t>Il veicolo procede dalla Pesa 1 alla Pesa 2.</w:t>
      </w:r>
    </w:p>
    <w:p>
      <w:pPr>
        <w:pStyle w:val="ListNumber"/>
      </w:pPr>
      <w:r>
        <w:t>Viene identificato automaticamente tramite telecamera (targa) o badge RFID.</w:t>
      </w:r>
    </w:p>
    <w:p>
      <w:pPr>
        <w:pStyle w:val="ListNumber"/>
      </w:pPr>
      <w:r>
        <w:t>Il sistema identifica la targa e apre la sbarra.</w:t>
      </w:r>
    </w:p>
    <w:p>
      <w:pPr>
        <w:pStyle w:val="ListNumber"/>
      </w:pPr>
      <w:r>
        <w:t>Il sistema esegue la pesata automatica: attende stabilità del peso, registra il peso, genera report.</w:t>
      </w:r>
    </w:p>
    <w:p>
      <w:pPr>
        <w:pStyle w:val="ListNumber"/>
      </w:pPr>
      <w:r>
        <w:t>L'accesso viene chiuso.</w:t>
      </w:r>
    </w:p>
    <w:p>
      <w:pPr>
        <w:pStyle w:val="Heading2"/>
      </w:pPr>
      <w:r>
        <w:t>Fase 4: Transito Senza Pesata Sulla Pesa 2 Per Ritiro Documenti</w:t>
      </w:r>
    </w:p>
    <w:p>
      <w:r>
        <w:t>Per i veicoli registrati come solo transito:</w:t>
      </w:r>
    </w:p>
    <w:p>
      <w:pPr>
        <w:pStyle w:val="ListNumber"/>
      </w:pPr>
      <w:r>
        <w:t>La sbarra si apre normalmente seguendo l'ordine di coda.</w:t>
      </w:r>
    </w:p>
    <w:p>
      <w:pPr>
        <w:pStyle w:val="ListNumber"/>
      </w:pPr>
      <w:r>
        <w:t>Il veicolo transita sulla Pesa 2 ma la pesatura NON scatta.</w:t>
      </w:r>
    </w:p>
    <w:p>
      <w:pPr>
        <w:pStyle w:val="ListNumber"/>
      </w:pPr>
      <w:r>
        <w:t>Viene registrato solo il passaggio (data/ora).</w:t>
      </w:r>
    </w:p>
    <w:p>
      <w:pPr>
        <w:pStyle w:val="ListNumber"/>
      </w:pPr>
      <w:r>
        <w:t>Utile per veicoli di servizio o mezzi che non necessitano di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Targa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Schema del Processo</w:t>
      </w:r>
    </w:p>
    <w:p>
      <w:r>
        <w:rPr>
          <w:rFonts w:ascii="Consolas" w:hAnsi="Consolas"/>
          <w:sz w:val="16"/>
        </w:rPr>
        <w:t>Sistema Esterno          Nostro Software            Pesa 1           Sbarra 1         Pesa 2           Sbarra 2</w:t>
        <w:br/>
        <w:t xml:space="preserve">     │                        │                       │                 │               │                 │</w:t>
        <w:br/>
        <w:t xml:space="preserve">     │  POST /access          │                       │                 │               │                 │</w:t>
        <w:br/>
        <w:t xml:space="preserve">     │  (targa, data,         │                       │                 │               │                 │</w:t>
        <w:br/>
        <w:t xml:space="preserve">     │   slot, priorità)      │                       │                 │               │                 │</w:t>
        <w:br/>
        <w:t xml:space="preserve">     │───────────────────────►│                       │                 │               │                 │</w:t>
        <w:br/>
        <w:t xml:space="preserve">     │                        │  Salva accesso        │                 │               │                 │</w:t>
        <w:br/>
        <w:t xml:space="preserve">     │                        │                       │                 │               │                 │</w:t>
        <w:br/>
        <w:t xml:space="preserve">     │                        │  [Monitoraggio Pesa]  │                 │               │                 │</w:t>
        <w:br/>
        <w:t xml:space="preserve">     │                        │◄──────────────────────│ pesa vuota      │               │                 │</w:t>
        <w:br/>
        <w:t xml:space="preserve">     │                        │                       │                 │               │                 │</w:t>
        <w:br/>
        <w:t xml:space="preserve">     │                        │  Cerca prossimo       │                 │               │                 │</w:t>
        <w:br/>
        <w:t xml:space="preserve">     │                        │  accesso da servire   │                 │               │                 │</w:t>
        <w:br/>
        <w:t xml:space="preserve">     │                        │  e lo seleziona       │                 │               │                 │</w:t>
        <w:br/>
        <w:t xml:space="preserve">     │                        │                       │                 │               │                 │</w:t>
        <w:br/>
        <w:t xml:space="preserve">     │                        │  Apri sbarra 1 ──────────────────────►│               │                 │</w:t>
        <w:br/>
        <w:t xml:space="preserve">     │                        │                       │                 │ APERTA        │                 │</w:t>
        <w:br/>
        <w:t xml:space="preserve">     │                        │                       │                 │               │                 │</w:t>
        <w:br/>
        <w:t xml:space="preserve">     │                  [Veicolo transita su Pesa 1]   │                 │               │                 │</w:t>
        <w:br/>
        <w:t xml:space="preserve">     │                        │                       │                 │               │                 │</w:t>
        <w:br/>
        <w:t xml:space="preserve">     │                        │  ┌─ SE con pesatura:  │                 │               │                 │</w:t>
        <w:br/>
        <w:t xml:space="preserve">     │                        │  │  Veicolo va a Pesa 2                │               │                 │</w:t>
        <w:br/>
        <w:t xml:space="preserve">     │                        │  │  Identificazione   │                 │               │                 │</w:t>
        <w:br/>
        <w:t xml:space="preserve">     │                        │  │  (telecamera/badge)│                 │               │                 │</w:t>
        <w:br/>
        <w:t xml:space="preserve">     │                        │  │  Apri sbarra 2 ────────────────────────────────────────────────────►│</w:t>
        <w:br/>
        <w:t xml:space="preserve">     │                        │  │                    │                 │               │  APERTA         │</w:t>
        <w:br/>
        <w:t xml:space="preserve">     │                        │  │  Pesatura auto ────────────────────────────────────►│                 │</w:t>
        <w:br/>
        <w:t xml:space="preserve">     │                        │  │  Accesso chiuso    │                 │               │                 │</w:t>
        <w:br/>
        <w:t xml:space="preserve">     │                        │  │                    │                 │               │                 │</w:t>
        <w:br/>
        <w:t xml:space="preserve">     │                        │  └─ SE solo transito: │                 │               │                 │</w:t>
        <w:br/>
        <w:t xml:space="preserve">     │                        │     Veicolo va a Pesa 2                │               │                 │</w:t>
        <w:br/>
        <w:t xml:space="preserve">     │                        │     Sbarra si apre    │                 │               │                 │</w:t>
        <w:br/>
        <w:t xml:space="preserve">     │                        │     Pesatura NON scatta                │               │                 │</w:t>
        <w:br/>
        <w:t xml:space="preserve">     │                        │     Registra passaggio│                 │               │                 │</w:t>
        <w:br/>
        <w:t xml:space="preserve">     │                        │     FINE              │                 │               │                 │</w:t>
      </w:r>
    </w:p>
    <w:p>
      <w:pPr>
        <w:pStyle w:val="Heading1"/>
      </w:pPr>
      <w:r>
        <w:t>4. Cosa Serve Implementare</w:t>
      </w:r>
    </w:p>
    <w:p>
      <w:pPr>
        <w:pStyle w:val="Heading2"/>
      </w:pPr>
      <w:r>
        <w:t>Tabella transit_access</w:t>
      </w:r>
    </w:p>
    <w:p>
      <w:r>
        <w:t>Tabella separata per i soli transiti (senza pesatura). Contiene: targa, slot, priorità, data ingresso/uscita, note, ID dal sistema esterno.</w:t>
      </w:r>
    </w:p>
    <w:p>
      <w:pPr>
        <w:pStyle w:val="Heading2"/>
      </w:pPr>
      <w:r>
        <w:t>API per il Sistema Esterno</w:t>
      </w:r>
    </w:p>
    <w:p>
      <w:r>
        <w:t>Endpoint per il sistema esterno per caricare gli accessi:</w:t>
      </w:r>
    </w:p>
    <w:p>
      <w:pPr>
        <w:pStyle w:val="ListBullet"/>
      </w:pPr>
      <w:r>
        <w:rPr>
          <w:rFonts w:ascii="Consolas" w:hAnsi="Consolas"/>
          <w:b/>
          <w:sz w:val="20"/>
        </w:rPr>
        <w:t>POST /api/open-to-customer/access</w:t>
      </w:r>
      <w:r>
        <w:t xml:space="preserve"> — Crea accesso con pesatura (con targa, slot, priorità)</w:t>
      </w:r>
    </w:p>
    <w:p>
      <w:pPr>
        <w:pStyle w:val="ListBullet"/>
      </w:pPr>
      <w:r>
        <w:rPr>
          <w:rFonts w:ascii="Consolas" w:hAnsi="Consolas"/>
          <w:b/>
          <w:sz w:val="20"/>
        </w:rPr>
        <w:t>POST /api/open-to-customer/transit-access</w:t>
      </w:r>
      <w:r>
        <w:t xml:space="preserve"> — Crea accesso solo transito (con targa, slot, priorità)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accesso/transito in coda (data ASC, priorità DESC).</w:t>
      </w:r>
    </w:p>
    <w:p>
      <w:pPr>
        <w:pStyle w:val="ListNumber"/>
      </w:pPr>
      <w:r>
        <w:t>Aprire la sbarra corrispondente.</w:t>
      </w:r>
    </w:p>
    <w:p>
      <w:pPr>
        <w:pStyle w:val="ListNumber"/>
      </w:pPr>
      <w:r>
        <w:t>Se è un transito → registrare solo il passaggio, non avviare pesatura.</w:t>
      </w:r>
    </w:p>
    <w:p>
      <w:pPr>
        <w:pStyle w:val="ListNumber"/>
      </w:pPr>
      <w:r>
        <w:t>Se è un accesso normale → procedere con il flusso di pesatura esistente.</w:t>
      </w:r>
    </w:p>
    <w:p>
      <w:pPr>
        <w:pStyle w:val="Heading1"/>
      </w:pPr>
      <w:r>
        <w:t>5. Esempi Pratici</w:t>
      </w:r>
    </w:p>
    <w:p>
      <w:pPr>
        <w:pStyle w:val="Heading2"/>
      </w:pPr>
      <w:r>
        <w:t>Veicolo con pesatura</w:t>
      </w:r>
    </w:p>
    <w:p>
      <w:r>
        <w:t>Sistema esterno invia targa + data + slot + priorità → pesa vuota → apre sbarra → veicolo transita su Pesa 1 → va a Pesa 2 → identificazione targa → apre sbarra → pesatura automatica → accesso chiuso.</w:t>
      </w:r>
    </w:p>
    <w:p>
      <w:pPr>
        <w:pStyle w:val="Heading2"/>
      </w:pPr>
      <w:r>
        <w:t>Veicolo solo transito</w:t>
      </w:r>
    </w:p>
    <w:p>
      <w:r>
        <w:t>Sistema esterno invia targa + data + slot + priorità + tipo transito → pesa vuota → apre sbarra → veicolo transita sulla Pesa 2 → registra passaggio → nessuna pesatura.</w:t>
      </w:r>
    </w:p>
    <w:p>
      <w:pPr>
        <w:pStyle w:val="Heading2"/>
      </w:pPr>
      <w:r>
        <w:t>Coda con stessa data</w:t>
      </w:r>
    </w:p>
    <w:p>
      <w:r>
        <w:t>Due veicoli prenotati per la stessa data, uno con priorità 3 e uno con priorità 1 → passa prima quello con priorità 3. Se hanno date diverse, passa prima quello con data più vecchia indipendentemente dalla priorità.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