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240"/>
      </w:pPr>
      <w:r>
        <w:rPr>
          <w:b/>
          <w:sz w:val="36"/>
          <w:szCs w:val="36"/>
        </w:rPr>
        <w:t xml:space="preserve">자문 의견서</w:t>
      </w:r>
    </w:p>
    <w:p>
      <w:pPr>
        <w:pBdr>
          <w:bottom w:val="single" w:sz="12" w:space="1" w:color="000000"/>
        </w:pBdr>
        <w:spacing w:before="120" w:after="120"/>
      </w:pPr>
      <w:r>
        <w:rPr>
          <w:b/>
          <w:sz w:val="24"/>
          <w:szCs w:val="24"/>
        </w:rPr>
        <w:t xml:space="preserve">Ⅰ. 자문위원 인적사항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7300"/>
      </w:tblGrid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성명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김동욱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소속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DL E&amp;C 토목사업본부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직위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차장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응답 분야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② 건설업체(시공사) 소속 → 시공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경력·BIM 실적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총 20년 (BIM 20년) / 공공 15건 · 민간 1건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주요 수행 시설군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도로, 교량</w:t>
            </w:r>
          </w:p>
        </w:tc>
      </w:tr>
      <w:tr>
        <w:tc>
          <w:tcPr>
            <w:tcW w:w="2300" w:type="dxa"/>
            <w:shd w:val="clear" w:color="auto" w:fill="F3F5F8"/>
          </w:tcPr>
          <w:p>
            <w:pPr>
              <w:spacing w:before="0" w:after="0"/>
            </w:pPr>
            <w:r>
              <w:rPr>
                <w:b/>
              </w:rPr>
              <w:t xml:space="preserve">회신일</w:t>
            </w:r>
          </w:p>
        </w:tc>
        <w:tc>
          <w:tcPr>
            <w:tcW w:w="7300" w:type="dxa"/>
          </w:tcPr>
          <w:p>
            <w:pPr>
              <w:spacing w:before="0" w:after="0"/>
            </w:pPr>
            <w:r>
              <w:rPr/>
              <w:t xml:space="preserve">2026.10.19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Ⅱ. 공통 문항 (Q1~Q11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Q1. 2027년 '300억↑ 기타공사(토목은 구조물 포함)' 확대가 현장에서 가능하겠습니까?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1~2년 준비기간이 더 필요</w:t>
            </w:r>
          </w:p>
          <w:p>
            <w:pPr>
              <w:spacing w:before="0" w:after="0"/>
            </w:pPr>
            <w:r>
              <w:rPr/>
              <w:t xml:space="preserve">그렇게 판단하시는 이유 : 국가의 공공주도 설계 BIM, 시공 BIM에 대한 노력에도 불구하고 실무에서의 성숙도는 낮은 수준이며, 아직도 재래식 방법에 의존하고 있음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Q1-2. 현행 방침대로 '27년에 시행할 경우, 가장 우려되는 문제는?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비용 : BIM 대가 산정 기준이 분야별로 달라 사업마다 편차 / 업계 : 2D 도면 병행에 따른 이중작업</w:t>
            </w:r>
          </w:p>
          <w:p>
            <w:pPr>
              <w:spacing w:before="0" w:after="0"/>
            </w:pPr>
            <w:r>
              <w:rPr/>
              <w:t xml:space="preserve">가장 우려되는 문제가 실제로 어떤 형태로 나타날지 적어 주십시오 : 표준 및 적용 수준, 수행인력 부족 등 전반적으로 많은 문제가 있음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Q2. 확대에 앞서 반드시 갖춰져야 할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BIM 설계대가 산정 근거 / 성과품 요구수준의 명확화 (필수/권장) / 전문인력 확보·교육 지원</w:t>
            </w:r>
          </w:p>
          <w:p>
            <w:pPr>
              <w:spacing w:before="0" w:after="0"/>
            </w:pPr>
            <w:r>
              <w:rPr/>
              <w:t xml:space="preserve">가장 시급한 1개를 고르신다면, 구체적으로 어떤 형태로 마련되어야 합니까? : 실무에서는 수행할 인력이 없으며, 제도적으로 정립이 되지 않은 상태에서 BIM 수행은 일부 전문인력만의 업무로 치부되고 있음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Q3. 시설군별·단계별 지금 확대 가능 범위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도로(선형) (설계단계 BIM 적용) : ○</w:t>
            </w:r>
          </w:p>
          <w:p>
            <w:pPr>
              <w:spacing w:before="0" w:after="0"/>
            </w:pPr>
            <w:r>
              <w:rPr/>
              <w:t xml:space="preserve">도로(선형) (시공단계 연계) : ○</w:t>
            </w:r>
          </w:p>
          <w:p>
            <w:pPr>
              <w:spacing w:before="0" w:after="0"/>
            </w:pPr>
            <w:r>
              <w:rPr/>
              <w:t xml:space="preserve">교량 (설계단계 BIM 적용) : ○</w:t>
            </w:r>
          </w:p>
          <w:p>
            <w:pPr>
              <w:spacing w:before="0" w:after="0"/>
            </w:pPr>
            <w:r>
              <w:rPr/>
              <w:t xml:space="preserve">교량 (시공단계 연계) : ○</w:t>
            </w:r>
          </w:p>
          <w:p>
            <w:pPr>
              <w:spacing w:before="0" w:after="0"/>
            </w:pPr>
            <w:r>
              <w:rPr/>
              <w:t xml:space="preserve">터널·지하구조물 (설계단계 BIM 적용) : ○</w:t>
            </w:r>
          </w:p>
          <w:p>
            <w:pPr>
              <w:spacing w:before="0" w:after="0"/>
            </w:pPr>
            <w:r>
              <w:rPr/>
              <w:t xml:space="preserve">터널·지하구조물 (시공단계 연계) : △</w:t>
            </w:r>
          </w:p>
          <w:p>
            <w:pPr>
              <w:spacing w:before="0" w:after="0"/>
            </w:pPr>
            <w:r>
              <w:rPr/>
              <w:t xml:space="preserve">철도(도시철도) (설계단계 BIM 적용) : ○</w:t>
            </w:r>
          </w:p>
          <w:p>
            <w:pPr>
              <w:spacing w:before="0" w:after="0"/>
            </w:pPr>
            <w:r>
              <w:rPr/>
              <w:t xml:space="preserve">철도(도시철도) (시공단계 연계) : △</w:t>
            </w:r>
          </w:p>
          <w:p>
            <w:pPr>
              <w:spacing w:before="0" w:after="0"/>
            </w:pPr>
            <w:r>
              <w:rPr/>
              <w:t xml:space="preserve">공공건축 (설계단계 BIM 적용) : △</w:t>
            </w:r>
          </w:p>
          <w:p>
            <w:pPr>
              <w:spacing w:before="0" w:after="0"/>
            </w:pPr>
            <w:r>
              <w:rPr/>
              <w:t xml:space="preserve">공공건축 (시공단계 연계) : △</w:t>
            </w:r>
          </w:p>
          <w:p>
            <w:pPr>
              <w:spacing w:before="0" w:after="0"/>
            </w:pPr>
            <w:r>
              <w:rPr/>
              <w:t xml:space="preserve">상·하수도 (설계단계 BIM 적용) : △</w:t>
            </w:r>
          </w:p>
          <w:p>
            <w:pPr>
              <w:spacing w:before="0" w:after="0"/>
            </w:pPr>
            <w:r>
              <w:rPr/>
              <w:t xml:space="preserve">상·하수도 (시공단계 연계) : △</w:t>
            </w:r>
          </w:p>
          <w:p>
            <w:pPr>
              <w:spacing w:before="0" w:after="0"/>
            </w:pPr>
            <w:r>
              <w:rPr/>
              <w:t xml:space="preserve">하천·치수 (설계단계 BIM 적용) : △</w:t>
            </w:r>
          </w:p>
          <w:p>
            <w:pPr>
              <w:spacing w:before="0" w:after="0"/>
            </w:pPr>
            <w:r>
              <w:rPr/>
              <w:t xml:space="preserve">하천·치수 (시공단계 연계) : △</w:t>
            </w:r>
          </w:p>
          <w:p>
            <w:pPr>
              <w:spacing w:before="0" w:after="0"/>
            </w:pPr>
            <w:r>
              <w:rPr/>
              <w:t xml:space="preserve">공동구·지하시설물 (설계단계 BIM 적용) : △</w:t>
            </w:r>
          </w:p>
          <w:p>
            <w:pPr>
              <w:spacing w:before="0" w:after="0"/>
            </w:pPr>
            <w:r>
              <w:rPr/>
              <w:t xml:space="preserve">공동구·지하시설물 (시공단계 연계) : △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Q3-2. 총공사비 구간별 '27년 BIM 적용 가능성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300억~500억 미만 : △ 주요 구조물 중심이면 가능</w:t>
            </w:r>
          </w:p>
          <w:p>
            <w:pPr>
              <w:spacing w:before="0" w:after="0"/>
            </w:pPr>
            <w:r>
              <w:rPr/>
              <w:t xml:space="preserve">500억~1,000억 미만 : △ 주요 구조물 중심이면 가능</w:t>
            </w:r>
          </w:p>
          <w:p>
            <w:pPr>
              <w:spacing w:before="0" w:after="0"/>
            </w:pPr>
            <w:r>
              <w:rPr/>
              <w:t xml:space="preserve">1,000억 이상 : △ 주요 구조물 중심이면 가능</w:t>
            </w:r>
          </w:p>
          <w:p>
            <w:pPr>
              <w:spacing w:before="0" w:after="0"/>
            </w:pPr>
            <w:r>
              <w:rPr/>
              <w:t xml:space="preserve">구간별로 판단이 다르다면 그 이유 : 금액이 중요한 것이 아니라 제도, 표준, 인력 등 많은 문제들이 복합적임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Q4. Q3에서 ×로 표시하신 시설군(설계단계·시공단계 모두)은 무엇이 문제입니까?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(무응답)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Q5. '27년 적용 대상 기준으로 가장 적절한 안은?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1순위 : (라) 금액 기준 없이, 주요 구조물이 포함된 공사 전부</w:t>
            </w:r>
          </w:p>
          <w:p>
            <w:pPr>
              <w:spacing w:before="0" w:after="0"/>
            </w:pPr>
            <w:r>
              <w:rPr/>
              <w:t xml:space="preserve">2순위 : (다) C안 — 500억↑(타당성조사 대상)부터, 토목은 교량·지하구조물 등 주요 구조물 포함 공사</w:t>
            </w:r>
          </w:p>
          <w:p>
            <w:pPr>
              <w:spacing w:before="0" w:after="0"/>
            </w:pPr>
            <w:r>
              <w:rPr/>
              <w:t xml:space="preserve">1순위로 고르신 이유와, 그 안의 예상되는 부작용 : 추후 DT기반 유지관리 등을 위해서는 BIM 기반 데이터 축적 및 확보가 필요</w:t>
            </w:r>
          </w:p>
          <w:p>
            <w:pPr>
              <w:spacing w:before="0" w:after="0"/>
            </w:pPr>
            <w:r>
              <w:rPr/>
              <w:t xml:space="preserve">서울시의 주요 시설물의 노후화 수준을 고려했을 때 시설물의 디지털 데이터 확보가 필요함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Q6. 적용 확대 방식으로 어느 것이 현실적입니까?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금액 구간과 요구수준을 교차 적용 (독일 연방건축 사례)</w:t>
            </w:r>
          </w:p>
          <w:p>
            <w:pPr>
              <w:spacing w:before="0" w:after="0"/>
            </w:pPr>
            <w:r>
              <w:rPr/>
              <w:t xml:space="preserve">선택하신 이유와, 서울시에 적용할 때 유의할 점 : BIM의 적절한 적용 범위, ROI를 고려할 필요가 있음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Q7. 총공사비 300억 원 기준선은 타당합니까?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타당하다</w:t>
            </w:r>
          </w:p>
          <w:p>
            <w:pPr>
              <w:spacing w:before="0" w:after="0"/>
            </w:pPr>
            <w:r>
              <w:rPr/>
              <w:t xml:space="preserve">선택 : 총공사비 규모 / 구조물의 복잡도 (지하·복합구조 등)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Q8. '29년 '100억↑ 건축공사' 단계는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토목 적용 일정에 맞추어 조정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Q9. 국가(28년)보다 서울시가 1년 앞선('27년) 확대, 어떻게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서울시의 발주·공사관리·유지관리 여건을 고려하여 기재해 주십시오. : 어려움이 있음. 국가의 추진방향과 지자체의 추진 방향이 다를 경우 추후 2중 작업을 할 수도 있음</w:t>
            </w:r>
          </w:p>
          <w:p>
            <w:pPr>
              <w:spacing w:before="0" w:after="0"/>
            </w:pPr>
            <w:r>
              <w:rPr/>
              <w:t xml:space="preserve">또한, 현장의 혼란이 우려됨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Q10. 국토부 후속 기준(대가·설계도서 기준 등) 미정비가 현장에 주는 영향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크다</w:t>
            </w:r>
          </w:p>
          <w:p>
            <w:pPr>
              <w:spacing w:before="0" w:after="0"/>
            </w:pPr>
            <w:r>
              <w:rPr/>
              <w:t xml:space="preserve">현재 기준으로 처리하기 어려웠던 분야·업무가 있다면 적어 주십시오. : .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Q11. 타 발주기관(LH·SH·도로공사·국가철도공단 등) BIM 과업 수행 경험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있음</w:t>
            </w:r>
          </w:p>
          <w:p>
            <w:pPr>
              <w:spacing w:before="0" w:after="0"/>
            </w:pPr>
            <w:r>
              <w:rPr/>
              <w:t xml:space="preserve">BIM 업무 대가 수준 : 서울시보다 높음/많음</w:t>
            </w:r>
          </w:p>
          <w:p>
            <w:pPr>
              <w:spacing w:before="0" w:after="0"/>
            </w:pPr>
            <w:r>
              <w:rPr/>
              <w:t xml:space="preserve">성과품 요구수준 : 비슷</w:t>
            </w:r>
          </w:p>
          <w:p>
            <w:pPr>
              <w:spacing w:before="0" w:after="0"/>
            </w:pPr>
            <w:r>
              <w:rPr/>
              <w:t xml:space="preserve">검수의 엄격성 : 서울시보다 높음/많음</w:t>
            </w:r>
          </w:p>
          <w:p>
            <w:pPr>
              <w:spacing w:before="0" w:after="0"/>
            </w:pPr>
            <w:r>
              <w:rPr/>
              <w:t xml:space="preserve">과업 수행 기간의 여유 : 서울시보다 낮음/적음</w:t>
            </w:r>
          </w:p>
          <w:p>
            <w:pPr>
              <w:spacing w:before="0" w:after="0"/>
            </w:pPr>
            <w:r>
              <w:rPr/>
              <w:t xml:space="preserve">수행 기관 (해당 시) : 도로공사, 국가철도공단</w:t>
            </w:r>
          </w:p>
          <w:p>
            <w:pPr>
              <w:spacing w:before="0" w:after="0"/>
            </w:pPr>
            <w:r>
              <w:rPr/>
              <w:t xml:space="preserve">가장 크게 달랐던 점과, 서울시가 참고할 만한 부분 : 표준, 성과품, 수행기간 등을 종합적으로 고려하여 발주할 필요가 있음.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Ⅲ. BIM의 경제성에 대한 판단 (E1~E6 · 모든 응답자)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E1. BIM 적용 시 설계 실제 투입(공수) 증가 수준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20% 이상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E2. BIM으로 착공 전 발견되는 설계오류 규모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② 대체로 이득</w:t>
            </w:r>
          </w:p>
          <w:p>
            <w:pPr>
              <w:spacing w:before="0" w:after="0"/>
            </w:pPr>
            <w:r>
              <w:rPr/>
              <w:t xml:space="preserve">선택 : 도로 / 교량</w:t>
            </w:r>
          </w:p>
          <w:p>
            <w:pPr>
              <w:spacing w:before="0" w:after="0"/>
            </w:pPr>
            <w:r>
              <w:rPr/>
              <w:t xml:space="preserve">1건당 착공 전 발견 간섭·오류 건수 : 10건↑</w:t>
            </w:r>
          </w:p>
          <w:p>
            <w:pPr>
              <w:spacing w:before="0" w:after="0"/>
            </w:pPr>
            <w:r>
              <w:rPr/>
              <w:t xml:space="preserve">오류 1건이 착공 후 발견 시 설계변경 증액 : 1억↑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E3. 공공이 감수할 만한 추가비용의 한계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④ 비용과 무관하게 추진해야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E4. 확대가 경제적으로 타당해지는 시점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③ 4~5년 후</w:t>
            </w:r>
          </w:p>
          <w:p>
            <w:pPr>
              <w:spacing w:before="0" w:after="0"/>
            </w:pPr>
            <w:r>
              <w:rPr/>
              <w:t xml:space="preserve">그렇게 보시는 근거 (업계 여건·기술·기준 정비 등) : 기준 정비 및 인력화보 등 전체적으로 정비 필요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E5. BIM 대가(별도 추가 대가) 지급이 맞다고 보십니까?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필요 — 추가 업무이므로 별도 대가 필요</w:t>
            </w:r>
          </w:p>
          <w:p>
            <w:pPr>
              <w:spacing w:before="0" w:after="0"/>
            </w:pPr>
            <w:r>
              <w:rPr/>
              <w:t xml:space="preserve">그렇게 판단하시는 이유 (대가가 있을 때와 없을 때 현장 차이) : 투입되는 인력 및 시간이 큼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E6. (대가가 필요하다고 보시는 경우) BIM 대가는 어떻게 다루는 것이 맞습니까?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① 별도 대가기준이 반드시 필요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Ⅳ-2. 시공 분야 문항 (C1~C7)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C1. 설계단계 BIM 성과품을 시공에서 실제 활용?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받았으나 활용하지 못함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C2. 활용하지 못했다면, 무엇이 문제였습니까?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상세수준·정확도·납품 형식·인계 시점 등 : 상세수준, 정확도, 등 전체적으로 재 가공해야하는 상황</w:t>
            </w:r>
          </w:p>
          <w:p>
            <w:pPr>
              <w:spacing w:before="0" w:after="0"/>
            </w:pPr>
            <w:r>
              <w:rPr/>
              <w:t xml:space="preserve">활용하려면 무엇이 달라져야 합니까? : 실시설계가 현장의 여건을 반영해야 하며, 전문업체가 선정된 후 전문업체가 작성한 공정 및 시공 계획을 현황에 맞게 반영 필요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C3. BIM으로 잡아낸 오류의 효과는 어디에, 어떤 형태로 남습니까?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산정 기준이 없음</w:t>
            </w:r>
          </w:p>
          <w:p>
            <w:pPr>
              <w:spacing w:before="0" w:after="0"/>
            </w:pPr>
            <w:r>
              <w:rPr/>
              <w:t xml:space="preserve">선택 : 조치 결과 / 변경 회피 추정액</w:t>
            </w:r>
          </w:p>
          <w:p>
            <w:pPr>
              <w:spacing w:before="0" w:after="0"/>
            </w:pPr>
            <w:r>
              <w:rPr/>
              <w:t xml:space="preserve">착공 전 오류 검출 효과 체감 : 다소</w:t>
            </w:r>
          </w:p>
          <w:p>
            <w:pPr>
              <w:spacing w:before="0" w:after="0"/>
            </w:pPr>
            <w:r>
              <w:rPr/>
              <w:t xml:space="preserve">결과가 기록되는 곳 : 발주기관 제출 보고서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C4. 설계 BIM을 시공에 쓰기 위한 추가 부담·현장 여건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재모델링 필요 정도 : 상당</w:t>
            </w:r>
          </w:p>
          <w:p>
            <w:pPr>
              <w:spacing w:before="0" w:after="0"/>
            </w:pPr>
            <w:r>
              <w:rPr/>
              <w:t xml:space="preserve">추가 비용 부담 주체 : 시공사 자체 부담</w:t>
            </w:r>
          </w:p>
          <w:p>
            <w:pPr>
              <w:spacing w:before="0" w:after="0"/>
            </w:pPr>
            <w:r>
              <w:rPr/>
              <w:t xml:space="preserve">공사비에 BIM 단가가 없을 때 : 최소 수준만</w:t>
            </w:r>
          </w:p>
          <w:p>
            <w:pPr>
              <w:spacing w:before="0" w:after="0"/>
            </w:pPr>
            <w:r>
              <w:rPr/>
              <w:t xml:space="preserve">시공 BIM 수행 방식 : 전문업체 외주</w:t>
            </w:r>
          </w:p>
          <w:p>
            <w:pPr>
              <w:spacing w:before="0" w:after="0"/>
            </w:pPr>
            <w:r>
              <w:rPr/>
              <w:t xml:space="preserve">발주처 감독·CM기술인의 BIM 역량 : 매우 부족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C5. 300억~1,000억 규모 공사에 BIM을 적용할 때 가장 큰 애로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공사비에 단가 미계상 / 수행 인력·협력업체 확보</w:t>
            </w:r>
          </w:p>
          <w:p>
            <w:pPr>
              <w:spacing w:before="0" w:after="0"/>
            </w:pPr>
            <w:r>
              <w:rPr/>
              <w:t xml:space="preserve">이 규모에서 대형사업과 결정적으로 다른 점 : 상주인력 및 수행대가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C6. 시공사가 BIM을 의무가 아니라 필요해서 쓰게 하려면?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예: BIM 성과를 시공상세도·검측 문서로 인정, 발주처 지원환경, 감독·감리 BIM 역량 등 : 성과로 인정필요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C7. 시공단계 BIM의 비용 대비 효과가 가장 큰 공종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지하구조물·가시설 / 기존 시설 인접·연결부</w:t>
            </w:r>
          </w:p>
        </w:tc>
      </w:tr>
    </w:tbl>
    <w:p>
      <w:pPr>
        <w:pBdr>
          <w:bottom w:val="single" w:sz="12" w:space="1" w:color="000000"/>
        </w:pBdr>
        <w:spacing w:before="280" w:after="120"/>
      </w:pPr>
      <w:r>
        <w:rPr>
          <w:b/>
          <w:sz w:val="24"/>
          <w:szCs w:val="24"/>
        </w:rPr>
        <w:t xml:space="preserve">Ⅴ. 마무리 (Z1~Z5)</w:t>
      </w:r>
    </w:p>
    <w:tbl>
      <w:tblPr>
        <w:tblW w:w="960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000"/>
        <w:gridCol w:w="5600"/>
      </w:tblGrid>
      <w:tr>
        <w:trPr>
          <w:tblHeader/>
        </w:trPr>
        <w:tc>
          <w:tcPr>
            <w:tcW w:w="40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문항</w:t>
            </w:r>
          </w:p>
        </w:tc>
        <w:tc>
          <w:tcPr>
            <w:tcW w:w="5600" w:type="dxa"/>
            <w:shd w:val="clear" w:color="auto" w:fill="E8EDF3"/>
          </w:tcPr>
          <w:p>
            <w:pPr>
              <w:jc w:val="center"/>
              <w:spacing w:before="0" w:after="0"/>
            </w:pPr>
            <w:r>
              <w:rPr>
                <w:b/>
              </w:rPr>
              <w:t xml:space="preserve">자문 의견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Z1. BIM 확산을 위해 공공이 해야 할 일 (각 1줄)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공공이 준비할 것 : 표준, 제도 마련, 획일화된 적용 기준</w:t>
            </w:r>
          </w:p>
          <w:p>
            <w:pPr>
              <w:spacing w:before="0" w:after="0"/>
            </w:pPr>
            <w:r>
              <w:rPr/>
              <w:t xml:space="preserve">공공이 지원할 것 : 기준, 제도, 인센티브</w:t>
            </w:r>
          </w:p>
          <w:p>
            <w:pPr>
              <w:spacing w:before="0" w:after="0"/>
            </w:pPr>
            <w:r>
              <w:rPr/>
              <w:t xml:space="preserve">공공이 제도·기준으로 정할 것 : 수행성과품, 과정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Z2. 본 연구의 로드맵 조정(안)에 반드시 담겨야 한다고 보시는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전반적으로 국가와 협의 필요, 표준화된 수행방식 등(공종에 따라 상이하지만 표준 상위 레벨은 가능, 추후 세분화된 특성 반영)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Z3. 2027년 이후 후속 과업에서 우선 다룰 것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성과품 검수 기준·체계 정비 / 적용 성과 데이터 축적·분석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Z4. BIM의 경제적 효과를 수치로 보여 주는 국내외 사례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기관·사업명 또는 보고서명 수준으로 충분 : 국내외 사례 확인 필요</w:t>
            </w:r>
          </w:p>
        </w:tc>
      </w:tr>
      <w:tr>
        <w:trPr>
          <w:cantSplit/>
        </w:trPr>
        <w:tc>
          <w:tcPr>
            <w:tcW w:w="4000" w:type="dxa"/>
          </w:tcPr>
          <w:p>
            <w:pPr>
              <w:spacing w:before="0" w:after="0"/>
            </w:pPr>
            <w:r>
              <w:rPr/>
              <w:t xml:space="preserve">Z5. 추가 협조 가능 여부</w:t>
            </w:r>
          </w:p>
        </w:tc>
        <w:tc>
          <w:tcPr>
            <w:tcW w:w="5600" w:type="dxa"/>
          </w:tcPr>
          <w:p>
            <w:pPr>
              <w:spacing w:before="0" w:after="0"/>
            </w:pPr>
            <w:r>
              <w:rPr/>
              <w:t xml:space="preserve">선택 : 대면 가능</w:t>
            </w:r>
          </w:p>
        </w:tc>
      </w:tr>
    </w:tbl>
    <w:p>
      <w:pPr>
        <w:spacing w:before="360" w:after="0"/>
      </w:pPr>
    </w:p>
    <w:p>
      <w:pPr>
        <w:jc w:val="center"/>
        <w:spacing w:before="0" w:after="120"/>
      </w:pPr>
      <w:r>
        <w:rPr/>
        <w:t xml:space="preserve">2026.10.19</w:t>
      </w:r>
    </w:p>
    <w:p>
      <w:pPr>
        <w:jc w:val="center"/>
        <w:spacing w:before="0" w:after="0"/>
      </w:pPr>
      <w:r>
        <w:rPr/>
        <w:t xml:space="preserve">자문위원 : DL E&amp;C 토목사업본부 차장  김동욱  (서명 생략·전자 제출)</w:t>
      </w:r>
    </w:p>
    <w:sectPr>
      <w:pgSz w:w="11906" w:h="16838"/>
      <w:pgMar w:top="1134" w:right="1077" w:bottom="1134" w:left="1077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  <w:lang w:val="en-US" w:eastAsia="ko-KR"/>
      </w:rPr>
    </w:rPrDefault>
    <w:pPrDefault>
      <w:pPr>
        <w:spacing w:after="0" w:line="30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