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주영재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(주)어반플롯건축사사무소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대표이사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④-1 엔지니어링사·건축사사무소 소속 (최근 3년 주업무: 설계)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10년 (BIM 10년) / 공공 1건 · 민간 9건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공공건축, 기타 / 민간건축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2026.10.28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적용 대상 기준을 바꿔야 가능</w:t>
            </w:r>
          </w:p>
          <w:p>
            <w:pPr>
              <w:spacing w:before="0" w:after="0"/>
            </w:pPr>
            <w:r>
              <w:rPr/>
              <w:t xml:space="preserve">그렇게 판단하시는 이유 : 입찰 및 현상설계 조건상 공모형일 때 제출할 수 있는 업체가 한정되어 유찰가능성.</w:t>
            </w:r>
          </w:p>
          <w:p>
            <w:pPr>
              <w:spacing w:before="0" w:after="0"/>
            </w:pPr>
            <w:r>
              <w:rPr/>
              <w:t xml:space="preserve">기술 검증된 업체에 한해서 부분적 실행조건은 가능.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업계 : 2D 도면 병행에 따른 이중작업</w:t>
            </w:r>
          </w:p>
          <w:p>
            <w:pPr>
              <w:spacing w:before="0" w:after="0"/>
            </w:pPr>
            <w:r>
              <w:rPr/>
              <w:t xml:space="preserve">가장 우려되는 문제가 실제로 어떤 형태로 나타날지 적어 주십시오 : 공모 당선 후 BIM으로 디자인 및 실시를 진행하지 않고 2D설계로 납품 후 시공.</w:t>
            </w:r>
          </w:p>
          <w:p>
            <w:pPr>
              <w:spacing w:before="0" w:after="0"/>
            </w:pPr>
            <w:r>
              <w:rPr/>
              <w:t xml:space="preserve">BIM파일만 제출하는 형식적 관행 유지. </w:t>
            </w:r>
          </w:p>
          <w:p>
            <w:pPr>
              <w:spacing w:before="0" w:after="0"/>
            </w:pPr>
            <w:r>
              <w:rPr/>
              <w:t xml:space="preserve">BIM으로 설계와 납품을 동시에 하지 않을 경우, 당선 및 실행을 중지시킬 수 있는 발주처의 의지가 관건.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기준·절차 / 업체 선정 평가에 BIM 반영 (설계·감리 용역 PQ, 시공사 입찰) / 성과품 관리시스템의 외부(수급자) 접속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1. 제안서 단계에서 BIM성과물 제출을 의무화하고 : 실시설계만 의무화될 시 수주 후 FAKE BIM으로 형식화</w:t>
            </w:r>
          </w:p>
          <w:p>
            <w:pPr>
              <w:spacing w:before="0" w:after="0"/>
            </w:pPr>
            <w:r>
              <w:rPr/>
              <w:t xml:space="preserve">2. BIM에서 추출된 도면인지만 정확하게 검수하면 역량평가 완료됨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−</w:t>
            </w:r>
          </w:p>
          <w:p>
            <w:pPr>
              <w:spacing w:before="0" w:after="0"/>
            </w:pPr>
            <w:r>
              <w:rPr/>
              <w:t xml:space="preserve">도로(선형) (시공단계 연계) : −</w:t>
            </w:r>
          </w:p>
          <w:p>
            <w:pPr>
              <w:spacing w:before="0" w:after="0"/>
            </w:pPr>
            <w:r>
              <w:rPr/>
              <w:t xml:space="preserve">교량 (설계단계 BIM 적용) : −</w:t>
            </w:r>
          </w:p>
          <w:p>
            <w:pPr>
              <w:spacing w:before="0" w:after="0"/>
            </w:pPr>
            <w:r>
              <w:rPr/>
              <w:t xml:space="preserve">교량 (시공단계 연계) : −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−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−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○</w:t>
            </w:r>
          </w:p>
          <w:p>
            <w:pPr>
              <w:spacing w:before="0" w:after="0"/>
            </w:pPr>
            <w:r>
              <w:rPr/>
              <w:t xml:space="preserve">철도(도시철도) (시공단계 연계) : ○</w:t>
            </w:r>
          </w:p>
          <w:p>
            <w:pPr>
              <w:spacing w:before="0" w:after="0"/>
            </w:pPr>
            <w:r>
              <w:rPr/>
              <w:t xml:space="preserve">공공건축 (설계단계 BIM 적용) : ○</w:t>
            </w:r>
          </w:p>
          <w:p>
            <w:pPr>
              <w:spacing w:before="0" w:after="0"/>
            </w:pPr>
            <w:r>
              <w:rPr/>
              <w:t xml:space="preserve">공공건축 (시공단계 연계) : ○</w:t>
            </w:r>
          </w:p>
          <w:p>
            <w:pPr>
              <w:spacing w:before="0" w:after="0"/>
            </w:pPr>
            <w:r>
              <w:rPr/>
              <w:t xml:space="preserve">상·하수도 (설계단계 BIM 적용) : −</w:t>
            </w:r>
          </w:p>
          <w:p>
            <w:pPr>
              <w:spacing w:before="0" w:after="0"/>
            </w:pPr>
            <w:r>
              <w:rPr/>
              <w:t xml:space="preserve">상·하수도 (시공단계 연계) : −</w:t>
            </w:r>
          </w:p>
          <w:p>
            <w:pPr>
              <w:spacing w:before="0" w:after="0"/>
            </w:pPr>
            <w:r>
              <w:rPr/>
              <w:t xml:space="preserve">하천·치수 (설계단계 BIM 적용) : −</w:t>
            </w:r>
          </w:p>
          <w:p>
            <w:pPr>
              <w:spacing w:before="0" w:after="0"/>
            </w:pPr>
            <w:r>
              <w:rPr/>
              <w:t xml:space="preserve">하천·치수 (시공단계 연계) : −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−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−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500억~1,000억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1,000억 이상 : ○ 지침 예시 수준으로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(가) A안(대상·시기 유지, 요구수준 단계화) — 300억↑ 기타공사, 토목은 구조물 포함, 상세수준은 주요 구조물 중심으로 시작해 단계 상향</w:t>
            </w:r>
          </w:p>
          <w:p>
            <w:pPr>
              <w:spacing w:before="0" w:after="0"/>
            </w:pPr>
            <w:r>
              <w:rPr/>
              <w:t xml:space="preserve">2순위 : (마) 300억↑ 중 제외 유형을 열거하여 한정 (유지보수·설비 단독 등)</w:t>
            </w:r>
          </w:p>
          <w:p>
            <w:pPr>
              <w:spacing w:before="0" w:after="0"/>
            </w:pPr>
            <w:r>
              <w:rPr/>
              <w:t xml:space="preserve">1순위로 고르신 이유와, 그 안의 예상되는 부작용 : 시작하고 엄격한 관리가 관건임.</w:t>
            </w:r>
          </w:p>
          <w:p>
            <w:pPr>
              <w:spacing w:before="0" w:after="0"/>
            </w:pPr>
            <w:r>
              <w:rPr/>
              <w:t xml:space="preserve">성과물 미달 시, 벌점, 계약해지 등의 강경함이 없는 현황을 업체는 민원이라는 명목으로 일단수주하고 이용하는 실태.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금액 구간과 요구수준을 교차 적용 (독일 연방건축 사례)</w:t>
            </w:r>
          </w:p>
          <w:p>
            <w:pPr>
              <w:spacing w:before="0" w:after="0"/>
            </w:pPr>
            <w:r>
              <w:rPr/>
              <w:t xml:space="preserve">선택하신 이유와, 서울시에 적용할 때 유의할 점 : 모든 신기술은 작게 시작하여 확대가 원칙.</w:t>
            </w:r>
          </w:p>
          <w:p>
            <w:pPr>
              <w:spacing w:before="0" w:after="0"/>
            </w:pPr>
            <w:r>
              <w:rPr/>
              <w:t xml:space="preserve">큰 공사면 기술적용이 쉽다라는 시작점이 큰 오류.</w:t>
            </w:r>
          </w:p>
          <w:p>
            <w:pPr>
              <w:spacing w:before="0" w:after="0"/>
            </w:pPr>
            <w:r>
              <w:rPr/>
              <w:t xml:space="preserve">실현 가능한 전문가와 작은 성공사례를 만든는 원칙 적용 필요.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더 낮춰도 된다</w:t>
            </w:r>
          </w:p>
          <w:p>
            <w:pPr>
              <w:spacing w:before="0" w:after="0"/>
            </w:pPr>
            <w:r>
              <w:rPr/>
              <w:t xml:space="preserve">선택 : 구조물의 복잡도 (지하·복합구조 등) / 설계 난이도·인허가 조건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계획대로 '29년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작은 성공 -&gt; 확대 순서가 중요</w:t>
            </w:r>
          </w:p>
          <w:p>
            <w:pPr>
              <w:spacing w:before="0" w:after="0"/>
            </w:pPr>
            <w:r>
              <w:rPr/>
              <w:t xml:space="preserve">공정성을 근거로 공모형태 최적의 업체선정 시스템이 작동하지 않을 확률 있음.</w:t>
            </w:r>
          </w:p>
          <w:p>
            <w:pPr>
              <w:spacing w:before="0" w:after="0"/>
            </w:pPr>
            <w:r>
              <w:rPr/>
              <w:t xml:space="preserve">특별구역과 같이 기술검증된 전문가와 성공사례로 확산 추천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보통</w:t>
            </w:r>
          </w:p>
          <w:p>
            <w:pPr>
              <w:spacing w:before="0" w:after="0"/>
            </w:pPr>
            <w:r>
              <w:rPr/>
              <w:t xml:space="preserve">현재 기준으로 처리하기 어려웠던 분야·업무가 있다면 적어 주십시오. : 전기 BIM- 실제 업계 인력 부족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있음</w:t>
            </w:r>
          </w:p>
          <w:p>
            <w:pPr>
              <w:spacing w:before="0" w:after="0"/>
            </w:pPr>
            <w:r>
              <w:rPr/>
              <w:t xml:space="preserve">BIM 업무 대가 수준 : 비슷</w:t>
            </w:r>
          </w:p>
          <w:p>
            <w:pPr>
              <w:spacing w:before="0" w:after="0"/>
            </w:pPr>
            <w:r>
              <w:rPr/>
              <w:t xml:space="preserve">성과품 요구수준 : 비슷</w:t>
            </w:r>
          </w:p>
          <w:p>
            <w:pPr>
              <w:spacing w:before="0" w:after="0"/>
            </w:pPr>
            <w:r>
              <w:rPr/>
              <w:t xml:space="preserve">검수의 엄격성 : 서울시보다 낮음/적음</w:t>
            </w:r>
          </w:p>
          <w:p>
            <w:pPr>
              <w:spacing w:before="0" w:after="0"/>
            </w:pPr>
            <w:r>
              <w:rPr/>
              <w:t xml:space="preserve">과업 수행 기간의 여유 : 서울시보다 낮음/적음</w:t>
            </w:r>
          </w:p>
          <w:p>
            <w:pPr>
              <w:spacing w:before="0" w:after="0"/>
            </w:pPr>
            <w:r>
              <w:rPr/>
              <w:t xml:space="preserve">수행 기관 (해당 시) : LH</w:t>
            </w:r>
          </w:p>
          <w:p>
            <w:pPr>
              <w:spacing w:before="0" w:after="0"/>
            </w:pPr>
            <w:r>
              <w:rPr/>
              <w:t xml:space="preserve">가장 크게 달랐던 점과, 서울시가 참고할 만한 부분 : 서울시 과업 경험 없음.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10~20%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명확히 이득</w:t>
            </w:r>
          </w:p>
          <w:p>
            <w:pPr>
              <w:spacing w:before="0" w:after="0"/>
            </w:pPr>
            <w:r>
              <w:rPr/>
              <w:t xml:space="preserve">선택 : 공공건축</w:t>
            </w:r>
          </w:p>
          <w:p>
            <w:pPr>
              <w:spacing w:before="0" w:after="0"/>
            </w:pPr>
            <w:r>
              <w:rPr/>
              <w:t xml:space="preserve">1건당 착공 전 발견 간섭·오류 건수 : 10건↑</w:t>
            </w:r>
          </w:p>
          <w:p>
            <w:pPr>
              <w:spacing w:before="0" w:after="0"/>
            </w:pPr>
            <w:r>
              <w:rPr/>
              <w:t xml:space="preserve">오류 1건이 착공 후 발견 시 설계변경 증액 : 1천~5천만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비용과 무관하게 추진해야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4~5년 후</w:t>
            </w:r>
          </w:p>
          <w:p>
            <w:pPr>
              <w:spacing w:before="0" w:after="0"/>
            </w:pPr>
            <w:r>
              <w:rPr/>
              <w:t xml:space="preserve">그렇게 보시는 근거 (업계 여건·기술·기준 정비 등) : 파일럿 류에서 효과가 요구되는 것은 비상식적임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한시적으로 필요 — 도입 초기에만</w:t>
            </w:r>
          </w:p>
          <w:p>
            <w:pPr>
              <w:spacing w:before="0" w:after="0"/>
            </w:pPr>
            <w:r>
              <w:rPr/>
              <w:t xml:space="preserve">그렇게 판단하시는 이유 (대가가 있을 때와 없을 때 현장 차이) : 기존 과업성과물(2D) 외의 성과물에 대가 지급은 상식적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Ⅳ-1. 설계 분야 문항 (D1~D8)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D1. BIM 설계 부담의 업무별 분포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3D 모델 작성 : 보통</w:t>
            </w:r>
          </w:p>
          <w:p>
            <w:pPr>
              <w:spacing w:before="0" w:after="0"/>
            </w:pPr>
            <w:r>
              <w:rPr/>
              <w:t xml:space="preserve">간섭검토·사전평가 : 부담 적음</w:t>
            </w:r>
          </w:p>
          <w:p>
            <w:pPr>
              <w:spacing w:before="0" w:after="0"/>
            </w:pPr>
            <w:r>
              <w:rPr/>
              <w:t xml:space="preserve">모델에서 2D 도면 추출·정리 : 보통</w:t>
            </w:r>
          </w:p>
          <w:p>
            <w:pPr>
              <w:spacing w:before="0" w:after="0"/>
            </w:pPr>
            <w:r>
              <w:rPr/>
              <w:t xml:space="preserve">수량 산출 : 부담 큼</w:t>
            </w:r>
          </w:p>
          <w:p>
            <w:pPr>
              <w:spacing w:before="0" w:after="0"/>
            </w:pPr>
            <w:r>
              <w:rPr/>
              <w:t xml:space="preserve">속성정보 입력 : 부담 적음</w:t>
            </w:r>
          </w:p>
          <w:p>
            <w:pPr>
              <w:spacing w:before="0" w:after="0"/>
            </w:pPr>
            <w:r>
              <w:rPr/>
              <w:t xml:space="preserve">납품 형식 변환·검수 대응 : 부담 적음</w:t>
            </w:r>
          </w:p>
          <w:p>
            <w:pPr>
              <w:spacing w:before="0" w:after="0"/>
            </w:pPr>
            <w:r>
              <w:rPr/>
              <w:t xml:space="preserve">발주기관 협의·재작업 : 부담 큼</w:t>
            </w:r>
          </w:p>
          <w:p>
            <w:pPr>
              <w:spacing w:before="0" w:after="0"/>
            </w:pPr>
            <w:r>
              <w:rPr/>
              <w:t xml:space="preserve">'부담 큼' 업무 중, 기준·지원으로 줄일 수 있는 것은? : 발주기관의 전문성 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D2. BIM 업무 대가는 실제로 어떻게 처리되고 있습니까?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총액 내에서 흡수 (별도 계상 없음)</w:t>
            </w:r>
          </w:p>
          <w:p>
            <w:pPr>
              <w:spacing w:before="0" w:after="0"/>
            </w:pPr>
            <w:r>
              <w:rPr/>
              <w:t xml:space="preserve">선택 : 기타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D3. 실제 투입과 받는 대가 사이의 괴리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다소 부족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D4. 5년 전과 비교한 BIM 설계 부담 변화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동일 과업 소요 공수 변화 : 크게 감소</w:t>
            </w:r>
          </w:p>
          <w:p>
            <w:pPr>
              <w:spacing w:before="0" w:after="0"/>
            </w:pPr>
            <w:r>
              <w:rPr/>
              <w:t xml:space="preserve">AI 기반 모델 자동생성 실질 영향 시점 : 이미 시작</w:t>
            </w:r>
          </w:p>
          <w:p>
            <w:pPr>
              <w:spacing w:before="0" w:after="0"/>
            </w:pPr>
            <w:r>
              <w:rPr/>
              <w:t xml:space="preserve">변화의 주된 원인 (도구·숙련·라이브러리·경쟁 등) : 자동화 모델링과 도면화 적용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D5. 대가 근거·평가항목 없이 BIM이 과업에 포함되어 발주될 때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수주를 위해 대가와 무관하게 수행</w:t>
            </w:r>
          </w:p>
          <w:p>
            <w:pPr>
              <w:spacing w:before="0" w:after="0"/>
            </w:pPr>
            <w:r>
              <w:rPr/>
              <w:t xml:space="preserve">그 경우 성과품의 품질은? 실제 경험 서술 : 사용하지 못하는 수준의 BIM결과물 도출 관행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D6. 2027년 확대 시 수행 여건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귀사의 BIM 전담 인력 : 충분</w:t>
            </w:r>
          </w:p>
          <w:p>
            <w:pPr>
              <w:spacing w:before="0" w:after="0"/>
            </w:pPr>
            <w:r>
              <w:rPr/>
              <w:t xml:space="preserve">수도권 300억↑ 기타공사 BIM 설계 가능 업체 : 충분</w:t>
            </w:r>
          </w:p>
          <w:p>
            <w:pPr>
              <w:spacing w:before="0" w:after="0"/>
            </w:pPr>
            <w:r>
              <w:rPr/>
              <w:t xml:space="preserve">가장 먼저 문제가 될 것 : 공기</w:t>
            </w:r>
          </w:p>
          <w:p>
            <w:pPr>
              <w:spacing w:before="0" w:after="0"/>
            </w:pPr>
            <w:r>
              <w:rPr/>
              <w:t xml:space="preserve">계획된 일정에 확대할 경우 우려되는 상황 : 인허가 초기 과업이 높아지는 BIM수행의 특성이 반영되지 않는 설계일정 </w:t>
            </w:r>
          </w:p>
          <w:p>
            <w:pPr>
              <w:spacing w:before="0" w:after="0"/>
            </w:pPr>
            <w:r>
              <w:rPr/>
              <w:t xml:space="preserve">인허가 일정, 수행완료가 성과지표가 되는 공공의 문제 큼.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D7. 공사비 대비 설계비 요율로 볼 때, BIM은 어느 정도 반영?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300~500억 공사 설계비는 공사비 몇% : 5~7%</w:t>
            </w:r>
          </w:p>
          <w:p>
            <w:pPr>
              <w:spacing w:before="0" w:after="0"/>
            </w:pPr>
            <w:r>
              <w:rPr/>
              <w:t xml:space="preserve">BIM 반영 시 몇%p 추가가 적정 : 1.0%p↑</w:t>
            </w:r>
          </w:p>
          <w:p>
            <w:pPr>
              <w:spacing w:before="0" w:after="0"/>
            </w:pPr>
            <w:r>
              <w:rPr/>
              <w:t xml:space="preserve">조달청 등 타 기관 건축 분야 기준을 서울시가 준용하는 방안에 대한 의견 : BIM 성과물의 가치를 환산하고 대가산정하는 방식으로 관점변화 필요.</w:t>
            </w:r>
          </w:p>
          <w:p>
            <w:pPr>
              <w:spacing w:before="0" w:after="0"/>
            </w:pPr>
            <w:r>
              <w:rPr/>
              <w:t xml:space="preserve">예산의 적정성으로 향후 평가될 경우 면피할 수 있는 명분 불가능.</w:t>
            </w:r>
          </w:p>
          <w:p>
            <w:pPr>
              <w:spacing w:before="0" w:after="0"/>
            </w:pPr>
            <w:r>
              <w:rPr/>
              <w:t xml:space="preserve">수행&gt;완료&gt;부가가치로 판단필요.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D8. 서울시가 설계용역 PQ·기술제안 평가에 BIM 항목을 넣는다면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예상 효과 : 품질 향상</w:t>
            </w:r>
          </w:p>
          <w:p>
            <w:pPr>
              <w:spacing w:before="0" w:after="0"/>
            </w:pPr>
            <w:r>
              <w:rPr/>
              <w:t xml:space="preserve">중소 설계사에 미칠 영향 : 역량 강화 유인</w:t>
            </w:r>
          </w:p>
          <w:p>
            <w:pPr>
              <w:spacing w:before="0" w:after="0"/>
            </w:pPr>
            <w:r>
              <w:rPr/>
              <w:t xml:space="preserve">바람직한 평가 방식 : 혼합</w:t>
            </w:r>
          </w:p>
          <w:p>
            <w:pPr>
              <w:spacing w:before="0" w:after="0"/>
            </w:pPr>
            <w:r>
              <w:rPr/>
              <w:t xml:space="preserve">적정 배점과 그 이유, 중소 설계사 부담을 줄이는 방법 : BIM수행역량으로 가부를 결정하고 정성평가하는 원칙 필요.</w:t>
            </w:r>
          </w:p>
          <w:p>
            <w:pPr>
              <w:spacing w:before="0" w:after="0"/>
            </w:pPr>
            <w:r>
              <w:rPr/>
              <w:t xml:space="preserve">: BIM파일에서 추출된 도면만 검수(해당 도집과 비교 가능)해도 역량평가 가능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BIM제출물 정량평가 전문가, 원칙</w:t>
            </w:r>
          </w:p>
          <w:p>
            <w:pPr>
              <w:spacing w:before="0" w:after="0"/>
            </w:pPr>
            <w:r>
              <w:rPr/>
              <w:t xml:space="preserve">공공이 지원할 것 : 정량평가 전문가 풀</w:t>
            </w:r>
          </w:p>
          <w:p>
            <w:pPr>
              <w:spacing w:before="0" w:after="0"/>
            </w:pPr>
            <w:r>
              <w:rPr/>
              <w:t xml:space="preserve">공공이 제도·기준으로 정할 것 : BIM역량 전문기업 선별하는 기준 : 보고서로는 평가 불가능, 제출파일로 평가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BIM전문업체의 협력으로 완성된 제안서 제외.</w:t>
            </w:r>
          </w:p>
          <w:p>
            <w:pPr>
              <w:spacing w:before="0" w:after="0"/>
            </w:pPr>
            <w:r>
              <w:rPr/>
              <w:t xml:space="preserve">디자이너, 엔지니어, 설계자가 BIM을 구현할 수 있는 업체를 선별할 수 있는 제도와 결단력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기준·체계 정비 / 시공·유지관리 연계 (활용처 발굴)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기관·사업명 또는 보고서명 수준으로 충분 : 본사 자체 평가 : 제안서 맨아워, 기본설계 맨아워, 실시설계 맨아워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  <w:p>
            <w:pPr>
              <w:spacing w:before="0" w:after="0"/>
            </w:pPr>
            <w:r>
              <w:rPr/>
              <w:t xml:space="preserve">연락처 (선택) : 010-8754-9811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2026.10.28</w:t>
      </w:r>
    </w:p>
    <w:p>
      <w:pPr>
        <w:jc w:val="center"/>
        <w:spacing w:before="0" w:after="0"/>
      </w:pPr>
      <w:r>
        <w:rPr/>
        <w:t xml:space="preserve">자문위원 : (주)어반플롯건축사사무소 대표이사  주영재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