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0.3w  •  August 2,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2,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Phase A deterministic mechanics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and self-contained PDS use their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their listed ammunition,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-10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END OF DRAFT v0.3y</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v0.3y</dc:title>
  <dc:subject>Executable TL1 Phase A layered damage, Tactical Power, weapon-resource, charging, and reset foundation</dc:subject>
  <dc:creator>OpenAI and project owner</dc:creator>
  <cp:keywords>Godot, C#, .NET 8, roguelike, starship, strategy, game design, missiles, terminal guidance, point defense</cp:keywords>
  <dc:description>Checkpoint 25 concept source of truth. Phase A validates deterministic mechanics only; balance and Monte Carlo are deferred.</dc:description>
  <cp:lastModifiedBy/>
  <cp:revision>1</cp:revision>
  <dcterms:created xsi:type="dcterms:W3CDTF">2013-12-23T23:15:00Z</dcterms:created>
  <dcterms:modified xsi:type="dcterms:W3CDTF">2026-07-28T00:00:00Z</dcterms:modified>
  <cp:category/>
  <cp:version>0.3w</cp:version>
</cp:coreProperties>
</file>