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0.4z  •  August 7,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t>0.5b</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7,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t>Checkpoint 55 three-generation capacity architecture and TL3 low-tech capstone screening</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3"/>
      </w:pPr>
      <w:r>
        <w:t>9.4.1 Installation classes</w:t>
      </w:r>
    </w:p>
    <w:p>
      <w:pPr/>
      <w:r>
        <w:t>Dedicated Core Integration covers baseline ship systems installed through dedicated hull channels. Weapon Bay covers direct-fire batteries, launchers, and other primary attack packages. Auxiliary Capacity covers optional defensive, support, utility, logistics, and specialist modules that compete for generic AUX capacity.</w:t>
      </w:r>
    </w:p>
    <w:p>
      <w:pPr/>
      <w:r>
        <w:t>The classification answers where an item is installed, not whether it is free. An additional or duplicate instance is not automatically core; it requires an explicit dedicated mount or consumes the appropriate Weapon Bay or Auxiliary Capacity.</w:t>
      </w:r>
    </w:p>
    <w:p>
      <w:pPr>
        <w:pStyle w:val="Heading3"/>
      </w:pPr>
      <w:r>
        <w:t>9.4.2 Core does not mean free</w:t>
      </w:r>
    </w:p>
    <w:p>
      <w:pPr/>
      <w:r>
        <w:t>A core component may avoid generic Auxiliary Capacity while still imposing construction or refit cost, hull integration and service-access requirements, Tactical Power, fuel, ammunition, crew and maintenance burden, technology and compatibility requirements, Critical Exposure, and damage consequences.</w:t>
      </w:r>
    </w:p>
    <w:p>
      <w:pPr/>
      <w:r>
        <w:t>The stripped TL1 calibration cruiser may continue to use zero Auxiliary Capacity for strict isolation. That fixture is not the normal player loadout. Ordinary player hulls are expected to have a small baseline AUX allowance, but its exact value is not promoted here. Higher Hull TL may expand it; TL3 is an Auxiliary Capacity expansion milestone rather than necessarily the first existence of AUX capacity.</w:t>
      </w:r>
    </w:p>
    <w:p>
      <w:pPr>
        <w:pStyle w:val="Heading3"/>
      </w:pPr>
      <w:r>
        <w:t>9.4.3 AUX availability and Technology Level balance</w:t>
      </w:r>
    </w:p>
    <w:p>
      <w:pPr/>
      <w:r>
        <w:t>Standard AUX items remain individual components tied to the existing broad research categories rather than a visible Auxiliary research tree. Each family has a stable ID, candidate Item TL, one primary research category, normally no more than two support floors, a capacity cost, power or finite-store behavior, compatibility requirements, stacking rules, and an explicit damage profile when independently damageable.</w:t>
      </w:r>
    </w:p>
    <w:p>
      <w:pPr/>
      <w:r>
        <w:t>The earliest candidate review point is the maximum of the candidate Item TL, primary and support research floors, minimum Hull TL, compatibility and capacity legality, and a balance-entry gate. A TL1 mechanics fixture proves rule behavior only; it does not prove healthy standard TL1 player availability.</w:t>
      </w:r>
    </w:p>
    <w:p>
      <w:pPr/>
      <w:r>
        <w:t>When an AUX system is overpowered at its proposed entry TL, move its candidate starting TL upward before reducing its established mechanical identity. Renewable power, flat damage prevention, extra action capacity, movement denial, strategic-economy multipliers, and cooperative stacking receive the strictest entry gates. All Checkpoint 43 floors remain candidate-only.</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Checkpoint 41 combat scaling framework and TL2 candidate derivation</w:t>
      </w:r>
    </w:p>
    <w:p>
      <w:pPr/>
      <w:r>
        <w:t>Checkpoint 41 accepts the Checkpoint 40 TL1 minimal-tactics baseline and adds a deterministic analytical screen for coherent TL2 refinement candidates. It does not promote any TL2 production values. The purpose is to expose packet, protection, power, range, and odds relationships before committing millions of Monte Carlo trials to a guessed progression.</w:t>
      </w:r>
    </w:p>
    <w:p>
      <w:pPr>
        <w:pStyle w:val="Heading3"/>
      </w:pPr>
      <w:r>
        <w:t>Tiered progression rhythm</w:t>
      </w:r>
    </w:p>
    <w:p>
      <w:pPr>
        <w:pStyle w:val="ListBullet"/>
      </w:pPr>
      <w:r>
        <w:t>Player technology is organized into low technology (TL1-3), medium technology (TL4-6), and high technology (TL7-9). The intended rhythm is foundation / refinement / culmination, breakthrough / refinement / culmination, and transformation / refinement / apex.</w:t>
      </w:r>
    </w:p>
    <w:p>
      <w:pPr>
        <w:pStyle w:val="ListBullet"/>
      </w:pPr>
      <w:r>
        <w:t>TL2 refines the established TL1 technologies through selected capacity, control, efficiency, reliability, range, or integration improvements. TL3 should represent the mature pinnacle of the low-technology paradigm. TL4 and TL7 may introduce stronger qualitative breakpoints.</w:t>
      </w:r>
    </w:p>
    <w:p>
      <w:pPr>
        <w:pStyle w:val="ListBullet"/>
      </w:pPr>
      <w:r>
        <w:t>Not every subsystem receives a raw-stat increase at every TL. AP, Shield Armor, APEN, SPEN, reaction capacity, and special modes are deliberate milestone variables rather than automatic increments.</w:t>
      </w:r>
    </w:p>
    <w:p>
      <w:pPr>
        <w:pStyle w:val="Heading3"/>
      </w:pPr>
      <w:r>
        <w:t>Vector relationship model</w:t>
      </w:r>
    </w:p>
    <w:p>
      <w:pPr>
        <w:pStyle w:val="ListBullet"/>
      </w:pPr>
      <w:r>
        <w:t>The analyzer uses the authoritative LayeredDamageResolver for exact packet transitions through Shield bypass and protection, Shield absorption, effective Armor Protection after APEN, Armor Integrity, Armor Protection loss, and Hull.</w:t>
      </w:r>
    </w:p>
    <w:p>
      <w:pPr>
        <w:pStyle w:val="ListBullet"/>
      </w:pPr>
      <w:r>
        <w:t>It separately reports direct-fire hit probability, missile delivery probability and flight delay, calibrated expected kill time, protection breakpoints, power margin, same-TL range grids, and full-package TL2-versus-TL1 odds. These outputs remain a vector; they are not collapsed into one universal combat score.</w:t>
      </w:r>
    </w:p>
    <w:p>
      <w:pPr>
        <w:pStyle w:val="ListBullet"/>
      </w:pPr>
      <w:r>
        <w:t>One family-specific duration factor is fitted against the twelve accepted Checkpoint 40 mirror rows at Ranges 2-5. The analytical model must preserve the deliberate Range 5 kinetic no-fire control and keep finite TL1 mirror fit error within the declared tolerance.</w:t>
      </w:r>
    </w:p>
    <w:p>
      <w:pPr>
        <w:pStyle w:val="Heading3"/>
      </w:pPr>
      <w:r>
        <w:t>TL2 candidate screen</w:t>
      </w:r>
    </w:p>
    <w:p>
      <w:pPr>
        <w:pStyle w:val="ListBullet"/>
      </w:pPr>
      <w:r>
        <w:t>The first screen compares three candidate-only packages: conservative refinement, balanced derived, and specialization-forward. All use TL2 ship Move 2, TL2 missile Move 3, AP 0 armor, and at least one point of Tactical Power margin under the standard analytical commitment.</w:t>
      </w:r>
    </w:p>
    <w:p>
      <w:pPr>
        <w:pStyle w:val="ListBullet"/>
      </w:pPr>
      <w:r>
        <w:t>A comparable complete TL2 ship has a provisional target of about 66.7 percent victory probability against a comparable complete TL1 ship, with 60-72 percent as an exploratory review band. Identical mirrors remain a fairness check near 50/50; same-TL cross-family matchups are not required to be even.</w:t>
      </w:r>
    </w:p>
    <w:p>
      <w:pPr>
        <w:pStyle w:val="ListBullet"/>
      </w:pPr>
      <w:r>
        <w:t>The balanced-derived package is recommended only as the first later Monte Carlo candidate because its analytical full-package mean lies near the provisional target. Its component names and every numerical value remain provisional until isolated subsystem and complete-package simulations are reviewed.</w:t>
      </w:r>
    </w:p>
    <w:p>
      <w:pPr>
        <w:pStyle w:val="ListBullet"/>
      </w:pPr>
      <w:r>
        <w:t>Stable component IDs should survive, but a display name may change whenever it implies a mechanic, maturity level, or tier rhythm that the tested design does not support. Reference material may inspire patterns and tradeoffs but may not supply copied proprietary names, tables, numerical ladders, prose, or defining mechanics.</w:t>
      </w:r>
    </w:p>
    <w:p>
      <w:pPr>
        <w:pStyle w:val="Heading3"/>
      </w:pPr>
      <w:r>
        <w:t>Validation and baseline discipline</w:t>
      </w:r>
    </w:p>
    <w:p>
      <w:pPr/>
      <w:r>
        <w:t>The permanent prohibition against copied mutable production values remains in force. TL1 evidence is bound to the authoritative baseline hash; TL2 candidate values live in an explicit candidate document and may not be silently promoted into production dictionaries or deterministic expectations. Equations establish consistency, hand design establishes identity and fun, and simulation decides whether the complete package works.</w:t>
      </w:r>
    </w:p>
    <w:p>
      <w:pPr>
        <w:pStyle w:val="Heading2"/>
      </w:pPr>
      <w:r>
        <w:t>Checkpoint 42 within-band progression and TL2 identity preservation</w:t>
      </w:r>
    </w:p>
    <w:p>
      <w:pPr/>
      <w:r>
        <w:t>Checkpoint 42 accepts the Checkpoint 41 analytical framework but revises the provisional progression objective. Within a technology band, a comparable complete one-TL advancement should ordinarily create a noticeable but survivable advantage near 60/40, not a compulsory two-to-one outcome. All TL2 values remain candidate-only.</w:t>
      </w:r>
    </w:p>
    <w:p>
      <w:pPr>
        <w:pStyle w:val="Heading3"/>
      </w:pPr>
      <w:r>
        <w:t>Piecewise progression targets</w:t>
      </w:r>
    </w:p>
    <w:p>
      <w:pPr>
        <w:pStyle w:val="ListBullet"/>
      </w:pPr>
      <w:r>
        <w:t>TL1-TL3 remain the low-technology foundation, refinement, and culmination. TL4-TL6 remain the medium-technology breakthrough, refinement, and culmination. TL7-TL9 remain the high-technology transformation, refinement, and apex.</w:t>
      </w:r>
    </w:p>
    <w:p>
      <w:pPr>
        <w:pStyle w:val="ListBullet"/>
      </w:pPr>
      <w:r>
        <w:t>The nominal within-band full-package target is 60 percent higher-TL victory probability, with 57-64 percent as the first TL2 review band. This is a review objective, not a hard gate and not a per-subsystem requirement.</w:t>
      </w:r>
    </w:p>
    <w:p>
      <w:pPr>
        <w:pStyle w:val="ListBullet"/>
      </w:pPr>
      <w:r>
        <w:t>The first TL3-to-TL4 and TL6-to-TL7 breakpoint studies should compare approximately 75/25 against an 80/20 upper stress case. Those values remain future hypotheses rather than assigned TL3-TL9 production data.</w:t>
      </w:r>
    </w:p>
    <w:p>
      <w:pPr>
        <w:pStyle w:val="Heading3"/>
      </w:pPr>
      <w:r>
        <w:t>Weapon identity as a design constraint</w:t>
      </w:r>
    </w:p>
    <w:p>
      <w:pPr>
        <w:pStyle w:val="ListBullet"/>
      </w:pPr>
      <w:r>
        <w:t>Kinetic, energy, and missile weapons must remain distinct strategic choices at every TL. Comparable overall value does not require identical vectors or universal 50/50 cross-family outcomes.</w:t>
      </w:r>
    </w:p>
    <w:p>
      <w:pPr>
        <w:pStyle w:val="ListBullet"/>
      </w:pPr>
      <w:r>
        <w:t>Every standard weapon-family pair should preserve at least two meaningful operational differences. The first automated diagnostic compares raw damage, accuracy or guidance, maximum range, penetration, Tactical Power, and ammunition model.</w:t>
      </w:r>
    </w:p>
    <w:p>
      <w:pPr>
        <w:pStyle w:val="ListBullet"/>
      </w:pPr>
      <w:r>
        <w:t>A candidate that reaches a percentage target by equalizing kinetic and energy damage, accuracy, and range is a convergence warning, not a balance success. Names may also be revised when their tested vector intrudes on a later culmination or implies an unsupported mechanic.</w:t>
      </w:r>
    </w:p>
    <w:p>
      <w:pPr>
        <w:pStyle w:val="Heading3"/>
      </w:pPr>
      <w:r>
        <w:t>Expanded evidence calibration</w:t>
      </w:r>
    </w:p>
    <w:p>
      <w:pPr>
        <w:pStyle w:val="ListBullet"/>
      </w:pPr>
      <w:r>
        <w:t>The scaling analyzer remains bound to the authoritative 131-value TL1 dictionary and the production layered-damage resolver. It now calibrates against twelve accepted mirrors plus all thirty-six ordered TL1 cross-family results at Ranges 2-5.</w:t>
      </w:r>
    </w:p>
    <w:p>
      <w:pPr>
        <w:pStyle w:val="ListBullet"/>
      </w:pPr>
      <w:r>
        <w:t>The former approximately 66.7-percent Balanced package remains an aggressive upper control. The new Identity-Preserving Refinement package is the recommended first Monte Carlo candidate near the 60/40 center; the Specialization-Forward package remains a progression-boundary control.</w:t>
      </w:r>
    </w:p>
    <w:p>
      <w:pPr>
        <w:pStyle w:val="Heading3"/>
      </w:pPr>
      <w:r>
        <w:t>Candidate-only Monte Carlo grid</w:t>
      </w:r>
    </w:p>
    <w:p>
      <w:pPr>
        <w:pStyle w:val="ListBullet"/>
      </w:pPr>
      <w:r>
        <w:t>Checkpoint 42 adds 324 minimal-tactics variants covering three candidates, all nine ordered weapon-family pairings, Ranges 2-5, same-candidate TL2 mirrors, candidate TL2 versus TL1, and reciprocal TL1 versus candidate TL2.</w:t>
      </w:r>
    </w:p>
    <w:p>
      <w:pPr>
        <w:pStyle w:val="ListBullet"/>
      </w:pPr>
      <w:r>
        <w:t>The lane holds range and fires whenever legal. It excludes movement tactics, overload, withdrawal, Evasive Maneuvers, Damage Control, and Protected Compartmentation while retaining base Shield recharge, PDS, ammunition, Tactical Power, missile flight, internal damage, component conditions, destruction, and mission kills.</w:t>
      </w:r>
    </w:p>
    <w:p>
      <w:pPr/>
      <w:r>
        <w:t>Analytical and Monte Carlo evidence must be reviewed together. The percentage target cannot override pacing, identity, tactical usefulness, naming rhythm, or the absence of universal dominance. No TL2 candidate is promoted automatically.</w:t>
      </w:r>
    </w:p>
    <w:p>
      <w:pPr>
        <w:pStyle w:val="Heading2"/>
      </w:pPr>
      <w:r>
        <w:t>Checkpoint 43 Auxiliary Component foundation and availability gating</w:t>
      </w:r>
    </w:p>
    <w:p>
      <w:pPr/>
      <w:r>
        <w:t>Checkpoint 43 formalizes installation classes and candidate availability gates without changing accepted combat mechanics. The purpose is to prevent TL1 calibration fixtures from silently becoming standard player choices and to keep powerful AUX systems from flattening the TL progression.</w:t>
      </w:r>
    </w:p>
    <w:p>
      <w:pPr>
        <w:pStyle w:val="Heading3"/>
      </w:pPr>
      <w:r>
        <w:t>Installation and cost semantics</w:t>
      </w:r>
    </w:p>
    <w:p>
      <w:pPr>
        <w:pStyle w:val="ListBullet"/>
      </w:pPr>
      <w:r>
        <w:t>Dedicated Core Integration, Weapon Bay, and Auxiliary Capacity are distinct installation classes. Core means a dedicated integration channel, not zero cost or zero consequence. Construction, refit, power, fuel, ammunition, crew, maintenance, damage, and compatibility burdens remain explicit. Duplicate core systems need an explicit mount or another capacity class.</w:t>
      </w:r>
    </w:p>
    <w:p>
      <w:pPr>
        <w:pStyle w:val="ListBullet"/>
      </w:pPr>
      <w:r>
        <w:t>The zero-AUX TL1 calibration cruiser remains legal as an isolation fixture. Normal player-hull AUX capacity and its later Hull-TL expansion remain separate design values; Checkpoint 43 promotes neither an exact capacity number nor a loadout.</w:t>
      </w:r>
    </w:p>
    <w:p>
      <w:pPr>
        <w:pStyle w:val="Heading3"/>
      </w:pPr>
      <w:r>
        <w:t>Candidate availability and balance gates</w:t>
      </w:r>
    </w:p>
    <w:p>
      <w:pPr>
        <w:pStyle w:val="ListBullet"/>
      </w:pPr>
      <w:r>
        <w:t>The new catalog records twenty-seven standard-player AUX families as candidate-only. Every entry has an Item TL hypothesis, primary research category, no more than two support floors, minimum Hull TL, capacity cost, power or store behavior, stacking rule, damage profile, fixture evidence, and blocking concerns.</w:t>
      </w:r>
    </w:p>
    <w:p>
      <w:pPr>
        <w:pStyle w:val="ListBullet"/>
      </w:pPr>
      <w:r>
        <w:t>The earliest valid review point is the maximum of all research, hull, compatibility, capacity, and balance-entry gates. Fixture evidence never bypasses that calculation, and no entry becomes available merely because its mechanic exists in a TL1 study.</w:t>
      </w:r>
    </w:p>
    <w:p>
      <w:pPr>
        <w:pStyle w:val="ListBullet"/>
      </w:pPr>
      <w:r>
        <w:t>If a component is too powerful at its proposed floor, first raise the floor. Mechanics are changed only when the identity remains unhealthy at the higher TL or the rule itself is unclear, unfun, or inconsistent. High-risk threshold and stacking functions begin no earlier than their stricter candidate gates.</w:t>
      </w:r>
    </w:p>
    <w:p>
      <w:pPr>
        <w:pStyle w:val="Heading3"/>
      </w:pPr>
      <w:r>
        <w:t>Catalog boundary</w:t>
      </w:r>
    </w:p>
    <w:p>
      <w:pPr/>
      <w:r>
        <w:t>The first candidate register includes conventional PDS, power storage and generation, shield and armor auxiliaries, active sensors and EW, EvM, tractors, repair drones, hangar capacity, laboratories, mining, fabrication, cargo, magazines, and communications relays. Standard cloak technology remains excluded; alien, Precursor, and rare rule-breaking devices remain outside the player-standard catalog.</w:t>
      </w:r>
    </w:p>
    <w:p>
      <w:pPr/>
      <w:r>
        <w:t>The catalog is a progression hypothesis, not a shop list. Its starting floors may move upward after isolated and integrated testing, but they may not move downward or become production values without an explicit later acceptance checkpoint.</w:t>
      </w:r>
    </w:p>
    <w:p>
      <w:pPr>
        <w:pStyle w:val="Heading2"/>
      </w:pPr>
      <w:r>
        <w:t>Checkpoint 44 TL2 package attribution and identity-preserving refinement</w:t>
      </w:r>
    </w:p>
    <w:p>
      <w:pPr/>
      <w:r>
        <w:t>The accepted Checkpoint 43 run confirmed that the identity-preserving TL2 package is a sound design direction but not yet a balanced production package. Its integrated minimal-tactics result was approximately 73.93 percent conditional victory against TL1, materially above the 57-64 percent within-band review objective. Checkpoint 44 attributes that gap before changing accepted mechanics or promoting any TL2 value.</w:t>
      </w:r>
    </w:p>
    <w:p>
      <w:pPr>
        <w:pStyle w:val="Heading3"/>
      </w:pPr>
      <w:r>
        <w:t>Bidirectional attribution</w:t>
      </w:r>
    </w:p>
    <w:p>
      <w:pPr>
        <w:pStyle w:val="ListBullet"/>
      </w:pPr>
      <w:r>
        <w:t>Seven improvement groups are isolated: Structure, Shields, Fire Control, Propulsion, Direct-Fire Weapons, Missile Guidance, and Power and Logistics. Each group is tested both as an additive TL1-plus-one-group probe and as a leave-one-out identity-package-minus-one-group probe.</w:t>
      </w:r>
    </w:p>
    <w:p>
      <w:pPr>
        <w:pStyle w:val="ListBullet"/>
      </w:pPr>
      <w:r>
        <w:t>The exact TL1 combat vector is also loaded under a TL2 diagnostic profile ID. This null-vector control must remain near 50/50 and proves that the profile label, technology-level tag, and catalog routing do not create a hidden advantage.</w:t>
      </w:r>
    </w:p>
    <w:p>
      <w:pPr>
        <w:pStyle w:val="ListBullet"/>
      </w:pPr>
      <w:r>
        <w:t>Additive and leave-one-out effects are reported separately and averaged only as a review aid. Their difference is interaction asymmetry: a group may be modest alone but powerful when combined with the rest of the package.</w:t>
      </w:r>
    </w:p>
    <w:p>
      <w:pPr>
        <w:pStyle w:val="Heading3"/>
      </w:pPr>
      <w:r>
        <w:t>Fixed-range and movement-aware evidence</w:t>
      </w:r>
    </w:p>
    <w:p>
      <w:pPr>
        <w:pStyle w:val="ListBullet"/>
      </w:pPr>
      <w:r>
        <w:t>All nineteen diagnostic profiles run paired TL2-versus-TL1 and reciprocal TL1-versus-TL2 combat across all nine ordered weapon-family pairings and fixed Ranges 2-5. Range 5 remains a reach-stress lane and must stay visible separately.</w:t>
      </w:r>
    </w:p>
    <w:p>
      <w:pPr>
        <w:pStyle w:val="ListBullet"/>
      </w:pPr>
      <w:r>
        <w:t>The null control, Propulsion add/remove probes, the source identity package, and three moderated refinement probes also run Scripted Pursuit and Preferred Range. Movement-aware results test whether propulsion and reach advantages remain healthy once ships maneuver.</w:t>
      </w:r>
    </w:p>
    <w:p>
      <w:pPr>
        <w:pStyle w:val="ListBullet"/>
      </w:pPr>
      <w:r>
        <w:t>The source identity package and three refinement probes repeat the full same-TL Range 2-5 family grid so a numerically closer package cannot erase kinetic, energy, or missile identity.</w:t>
      </w:r>
    </w:p>
    <w:p>
      <w:pPr>
        <w:pStyle w:val="Heading3"/>
      </w:pPr>
      <w:r>
        <w:t>Refinement and promotion discipline</w:t>
      </w:r>
    </w:p>
    <w:p>
      <w:pPr/>
      <w:r>
        <w:t>The three preregistered refinement probes moderate global fire control and separately temper shield or structural growth while preserving weapon-specific identity. The closest result to 60 percent may be highlighted for review, but no profile is promoted automatically. Selection requires convergent fixed-range and movement-aware evidence, acceptable pacing and resolution, preserved same-TL distinctions, and enough progression space for TL3.</w:t>
      </w:r>
    </w:p>
    <w:p>
      <w:pPr>
        <w:pStyle w:val="Heading2"/>
      </w:pPr>
      <w:r>
        <w:t>Checkpoint 45 TL2 defensive micro-refinement and choice-viability diagnostics</w:t>
      </w:r>
    </w:p>
    <w:p>
      <w:pPr/>
      <w:r>
        <w:t>Checkpoint 44 identified structure and shields as the dominant sources of excessive package-level advantage. Checkpoint 45 therefore tests smaller defensive increments while preserving propulsion, power and logistics, missile guidance, and the distinct kinetic, energy, and missile roles. No TL2 value becomes production data in this pass.</w:t>
      </w:r>
    </w:p>
    <w:p>
      <w:pPr>
        <w:pStyle w:val="Heading3"/>
      </w:pPr>
      <w:r>
        <w:t>Reasonable feel rather than exact parity</w:t>
      </w:r>
    </w:p>
    <w:p>
      <w:pPr>
        <w:pStyle w:val="ListBullet"/>
      </w:pPr>
      <w:r>
        <w:t>Balance review seeks believable progression and meaningful choices, not identical percentages. A family may be strongest during part of the technology curve, including an early Energy advantage, a middle-TL Missile advantage, or a later Kinetic advantage, provided the lead does not make alternatives irrelevant.</w:t>
      </w:r>
    </w:p>
    <w:p>
      <w:pPr>
        <w:pStyle w:val="ListBullet"/>
      </w:pPr>
      <w:r>
        <w:t>Preserve identity first and tune strength second. Characteristics, installation and operating costs, counters and limitations, and starting or improvement TLs are all valid balance knobs. Converging damage, accuracy, range, penetration, power, or ammunition behavior merely to equalize results is a design failure.</w:t>
      </w:r>
    </w:p>
    <w:p>
      <w:pPr>
        <w:pStyle w:val="Heading3"/>
      </w:pPr>
      <w:r>
        <w:t>Defensive micro-refinement</w:t>
      </w:r>
    </w:p>
    <w:p>
      <w:pPr>
        <w:pStyle w:val="ListBullet"/>
      </w:pPr>
      <w:r>
        <w:t>The defense-neutral anchor retains TL1 Hull 12, Armor Integrity 4, and Shield Capacity 2 while keeping moderated fire control, Ship Move 2, Missile Move 3, Reactor Output 6, the three-point power commitment, full missile guidance, and the existing family-specific weapon vectors.</w:t>
      </w:r>
    </w:p>
    <w:p>
      <w:pPr>
        <w:pStyle w:val="ListBullet"/>
      </w:pPr>
      <w:r>
        <w:t>Two structural candidates add only one Hull or only one Armor Integrity. Two additional probes keep those single structural steps while reducing both direct-fire accuracy improvements from five to three percentage points; the five-point Kinetic/Energy relative accuracy difference and all other family distinctions remain intact.</w:t>
      </w:r>
    </w:p>
    <w:p>
      <w:pPr>
        <w:pStyle w:val="Heading3"/>
      </w:pPr>
      <w:r>
        <w:t>Outcome and movement reporting</w:t>
      </w:r>
    </w:p>
    <w:p>
      <w:pPr>
        <w:pStyle w:val="ListBullet"/>
      </w:pPr>
      <w:r>
        <w:t>Headline cross-TL results pool trial outcomes and always report decisive-trial coverage. Equal-weight averages of per-variant conditional percentages remain secondary diagnostics and may not allow a nearly unresolved lane to dominate the combined result.</w:t>
      </w:r>
    </w:p>
    <w:p>
      <w:pPr>
        <w:pStyle w:val="ListBullet"/>
      </w:pPr>
      <w:r>
        <w:t>Preferred Range, valid TL2-pursuer combat, and TL2-withdrawer escape controls are separate lanes. Escape results are reported as withdrawal evidence and never folded into ordinary combat win share.</w:t>
      </w:r>
    </w:p>
    <w:p>
      <w:pPr>
        <w:pStyle w:val="Heading3"/>
      </w:pPr>
      <w:r>
        <w:t>Choice viability</w:t>
      </w:r>
    </w:p>
    <w:p>
      <w:pPr>
        <w:pStyle w:val="ListBullet"/>
      </w:pPr>
      <w:r>
        <w:t>Same-family TL2 progression is reported independently for Kinetic, Energy, and Missile. Same-TL cross-family dominance is evaluated only at fixed ranges where both weapons can legally threaten; unilateral reach-stress cases remain visible but do not define general balance.</w:t>
      </w:r>
    </w:p>
    <w:p>
      <w:pPr/>
      <w:r>
        <w:t>Broad dominance above 75 percent, irrelevance below 25 percent, same-family progression above 80 percent, and low decisive coverage are non-blocking warnings. They identify compulsory-choice risks without requiring universal parity or automatic rejection.</w:t>
      </w:r>
    </w:p>
    <w:p>
      <w:pPr>
        <w:pStyle w:val="Heading2"/>
      </w:pPr>
      <w:r>
        <w:t>Checkpoint 46 TL2 dynamic weapon-choice confirmation</w:t>
      </w:r>
    </w:p>
    <w:p>
      <w:pPr/>
      <w:r>
        <w:t>Checkpoint 45a established Armor Step plus Conservative Direct Fire as the leading provisional TL2 profile and Hull Step plus Conservative Direct Fire as the structural control. Checkpoint 46 tests whether their Kinetic, Energy, and Missile families remain credible same-TL choices under dynamic range control. Neither profile is production data.</w:t>
      </w:r>
    </w:p>
    <w:p>
      <w:pPr>
        <w:pStyle w:val="Heading3"/>
      </w:pPr>
      <w:r>
        <w:t>Dynamic family-role study</w:t>
      </w:r>
    </w:p>
    <w:p>
      <w:pPr>
        <w:pStyle w:val="ListBullet"/>
      </w:pPr>
      <w:r>
        <w:t>Every unordered family pair runs in both side orientations. Preferred Range combat begins at ranges 1 through 6, allowing Kinetic to attempt to close while Energy and Missile attempt to preserve their established middle- and standoff-range doctrines.</w:t>
      </w:r>
    </w:p>
    <w:p>
      <w:pPr>
        <w:pStyle w:val="ListBullet"/>
      </w:pPr>
      <w:r>
        <w:t>Fixed ranges 2 through 4 remain separate mutual-envelope controls. They describe close-to-middle combat when both families can threaten, but they do not by themselves determine whether a weapon is a credible overall tactical choice.</w:t>
      </w:r>
    </w:p>
    <w:p>
      <w:pPr>
        <w:pStyle w:val="Heading3"/>
      </w:pPr>
      <w:r>
        <w:t>Choice viability rather than parity</w:t>
      </w:r>
    </w:p>
    <w:p>
      <w:pPr>
        <w:pStyle w:val="ListBullet"/>
      </w:pPr>
      <w:r>
        <w:t>The study pools actual trial outcomes and reports decisive coverage, starting-range sensitivity, orientation effects, and family role expression. A strong advantage at one range is acceptable when the opponent has credible ranges, counters, costs, or later-TL progression.</w:t>
      </w:r>
    </w:p>
    <w:p>
      <w:pPr>
        <w:pStyle w:val="ListBullet"/>
      </w:pPr>
      <w:r>
        <w:t>Broad dominance and irrelevance are review signals rather than automatic failures. Exact parity is not required, and no family characteristic should be moved toward a competitor merely to equalize percentages.</w:t>
      </w:r>
    </w:p>
    <w:p>
      <w:pPr>
        <w:pStyle w:val="Heading3"/>
      </w:pPr>
      <w:r>
        <w:t>Decision boundary</w:t>
      </w:r>
    </w:p>
    <w:p>
      <w:pPr/>
      <w:r>
        <w:t>If the leading profile preserves meaningful choices, it may become the provisional TL2 reference for later AUX performance screening. If a family remains compulsory across realistic tactical conditions, adjust family-consistent characteristics, operational costs, counters, or technology placement instead of erasing its identity.</w:t>
      </w:r>
    </w:p>
    <w:p>
      <w:pPr>
        <w:pStyle w:val="Heading2"/>
      </w:pPr>
      <w:r>
        <w:t>Checkpoint 47 opponent-aware range control and promotion decision</w:t>
      </w:r>
    </w:p>
    <w:p>
      <w:pPr/>
      <w:r>
        <w:t>Checkpoint 46 confirmed healthy range-defined asymmetry for Kinetic versus Missile and Energy versus Missile, but its family-only Preferred Range policy caused Energy to settle inside Kinetic reach. Checkpoint 47 changes tactical range selection before changing any weapon characteristic or TL value.</w:t>
      </w:r>
    </w:p>
    <w:p>
      <w:pPr>
        <w:pStyle w:val="Heading3"/>
      </w:pPr>
      <w:r>
        <w:t>Generic opponent-aware selection</w:t>
      </w:r>
    </w:p>
    <w:p>
      <w:pPr>
        <w:pStyle w:val="ListBullet"/>
      </w:pPr>
      <w:r>
        <w:t>A ship compares its own useful weapon reach with the observed opponent reach. When it outranges the opponent, it seeks the outer edge of its useful envelope. When it is outranged, it seeks the outer edge of its established preferred band rather than pretending it can create a nonexistent standoff advantage. Equal-reach opponents use the outer preferred range.</w:t>
      </w:r>
    </w:p>
    <w:p>
      <w:pPr>
        <w:pStyle w:val="ListBullet"/>
      </w:pPr>
      <w:r>
        <w:t>The rule remains family-consistent without hard-coded matchup exceptions: Energy seeks range 5 against Kinetic; Missile seeks range 6 against Kinetic or Energy; Kinetic seeks range 2 against longer-ranged families; and Energy seeks range 4 against Missile.</w:t>
      </w:r>
    </w:p>
    <w:p>
      <w:pPr>
        <w:pStyle w:val="Heading3"/>
      </w:pPr>
      <w:r>
        <w:t>Controlled promotion study</w:t>
      </w:r>
    </w:p>
    <w:p>
      <w:pPr>
        <w:pStyle w:val="ListBullet"/>
      </w:pPr>
      <w:r>
        <w:t>The retained family-only Preferred Range doctrine remains a direct control. Both policies run every unordered family pair in both orientations from starting ranges 1 through 6 for the leading Armor Step profile and the Hull Step control. Fixed Range 5 Kinetic/Energy lanes isolate the existing Energy reach advantage.</w:t>
      </w:r>
    </w:p>
    <w:p>
      <w:pPr>
        <w:pStyle w:val="ListBullet"/>
      </w:pPr>
      <w:r>
        <w:t>Reports include requested target range, decision basis and reason, observed range telemetry, policy-to-policy deltas, decisive coverage, pairwise viability, orientation effects, and a corrected direct count of irrelevance signals.</w:t>
      </w:r>
    </w:p>
    <w:p>
      <w:pPr>
        <w:pStyle w:val="Heading3"/>
      </w:pPr>
      <w:r>
        <w:t>Decision boundary</w:t>
      </w:r>
    </w:p>
    <w:p>
      <w:pPr/>
      <w:r>
        <w:t>Successful execution does not promote a package automatically. If opponent-aware evidence gives Energy a credible Kinetic matchup while preserving Kinetic close-range superiority and the already healthy Missile relationships, Armor Step plus Conservative Direct Fire may be accepted as the provisional TL2 reference. Otherwise, only a narrow family-consistent refinement should follow.</w:t>
      </w:r>
    </w:p>
    <w:p>
      <w:pPr>
        <w:pStyle w:val="Heading2"/>
      </w:pPr>
      <w:r>
        <w:t>Checkpoint 49 initial TL1-TL9 technology architecture</w:t>
      </w:r>
    </w:p>
    <w:p>
      <w:pPr/>
      <w:r>
        <w:t>Checkpoint 48 identified the limits of tuning isolated TL1 and TL2 AUX estimates without a global progression map. Checkpoint 49 pauses further local promotion work and creates a provisional architecture for standard systems and sub-families from TL1 through TL9.</w:t>
      </w:r>
    </w:p>
    <w:p>
      <w:pPr>
        <w:pStyle w:val="Heading3"/>
      </w:pPr>
      <w:r>
        <w:t>Architecture before local tuning</w:t>
      </w:r>
    </w:p>
    <w:p>
      <w:pPr>
        <w:pStyle w:val="ListBullet"/>
      </w:pPr>
      <w:r>
        <w:t>Use Family -&gt; Sub-family -&gt; TL-specific implementation as the governing hierarchy. Family rules apply to every sub-family unless a later explicit decision creates a named exception.</w:t>
      </w:r>
    </w:p>
    <w:p>
      <w:pPr>
        <w:pStyle w:val="ListBullet"/>
      </w:pPr>
      <w:r>
        <w:t>Sub-families remain similar enough to compare and distinct enough to support different choices. Characteristics, costs, capacity, Tactical Power, ammunition, reliability, counters, and TL placement are valid tuning knobs.</w:t>
      </w:r>
    </w:p>
    <w:p>
      <w:pPr>
        <w:pStyle w:val="ListBullet"/>
      </w:pPr>
      <w:r>
        <w:t>Names, flavor, and assumed technology create no mechanics. Unknown target classes, bonuses, weapons, concealment, information effects, or other interactions remain unresolved until explicitly discussed and accepted.</w:t>
      </w:r>
    </w:p>
    <w:p>
      <w:pPr>
        <w:pStyle w:val="Heading3"/>
      </w:pPr>
      <w:r>
        <w:t>Standard systems, AUX systems, and era tone</w:t>
      </w:r>
    </w:p>
    <w:p>
      <w:pPr>
        <w:pStyle w:val="ListBullet"/>
      </w:pPr>
      <w:r>
        <w:t>Standard components are the best mature, integrated technology normally available at their TL. A same-TL AUX is a specialized, experimental, theorycrafting, R&amp;D, or constrained addition and should normally provide a modest marginal advantage rather than complete a missing standard capability.</w:t>
      </w:r>
    </w:p>
    <w:p>
      <w:pPr>
        <w:pStyle w:val="ListBullet"/>
      </w:pPr>
      <w:r>
        <w:t>TL1-TL3 use realistic science-fiction engineering; TL4-TL6 use future-science-fiction fields, robotics, nanoengineering, and exotic systems; TL7-TL9 use bounded science-fantasy technologies below alien and Precursor capability.</w:t>
      </w:r>
    </w:p>
    <w:p>
      <w:pPr>
        <w:pStyle w:val="ListBullet"/>
      </w:pPr>
      <w:r>
        <w:t>Not every characteristic improves at every TL. Each sub-family matures through characteristics that belong to its established purpose, preserving recognizable strengths and weaknesses through TL9 or until an explicitly approved replacement or branch appears.</w:t>
      </w:r>
    </w:p>
    <w:p>
      <w:pPr>
        <w:pStyle w:val="Heading3"/>
      </w:pPr>
      <w:r>
        <w:t>Initial AUX entry-floor proposals</w:t>
      </w:r>
    </w:p>
    <w:p>
      <w:pPr>
        <w:pStyle w:val="ListBullet"/>
      </w:pPr>
      <w:r>
        <w:t>TL1 candidates include modest Kinetic PDS, a Combat Battery estimated at +1 Tactical Power for three uses, Auxiliary Power Unit, Ablative Armor, Evasive Maneuver System, Active Sensor Array, ECM, ECCM, laboratories, mining, cargo, and Kinetic or Missile magazine expansions.</w:t>
      </w:r>
    </w:p>
    <w:p>
      <w:pPr>
        <w:pStyle w:val="ListBullet"/>
      </w:pPr>
      <w:r>
        <w:t>Checkpoint 49 initially placed Energy PDS at TL2 and AMM PDS at TL3. Checkpoint 51 supersedes only those PDS entry floors: Kinetic PDS, Energy PDS, and AMM all begin at TL1, while availability remains separate from effectiveness. Power Capacitor and Tactical Communications Relay remain TL2 proposals; Auxiliary Reactor, Shield Battery, Shield Booster, Shield Power Stabilizer, Auxiliary Hangar, and Fabrication Module remain TL3 proposals.</w:t>
      </w:r>
    </w:p>
    <w:p>
      <w:pPr>
        <w:pStyle w:val="ListBullet"/>
      </w:pPr>
      <w:r>
        <w:t>Shield Hardener, Energized Armor Controller, Tractor Projector, and Repair Drone Bay begin as TL4 proposals. Shield Battery is removed from TL1; Tractor and robotic repair are moved to TL4.</w:t>
      </w:r>
    </w:p>
    <w:p>
      <w:pPr>
        <w:pStyle w:val="Heading3"/>
      </w:pPr>
      <w:r>
        <w:t>PDS and repair lineages</w:t>
      </w:r>
    </w:p>
    <w:p>
      <w:pPr>
        <w:pStyle w:val="ListBullet"/>
      </w:pPr>
      <w:r>
        <w:t>Kinetic PDS, Energy PDS, and AMM share the PDS family target set: missile flights, boarding craft, and any other close-range terminal threat explicitly approved by the rules. Standard PDS cannot attack enemy ships. The sub-families differ only through approved characteristics such as accuracy, reaction capacity, Tactical Power, ammunition, reliability, and evasive compensation.</w:t>
      </w:r>
    </w:p>
    <w:p>
      <w:pPr>
        <w:pStyle w:val="ListBullet"/>
      </w:pPr>
      <w:r>
        <w:t>TL1-TL3 damage control remains primarily human-crewed, improving through tools, procedures, access, and materials. TL4-TL6 may add robotic repair and autonomous diagnostics. TL7-TL9 may add bounded nanotechnological, adaptive-material, biological, or comparable self-healing systems after their exact mechanics are approved.</w:t>
      </w:r>
    </w:p>
    <w:p>
      <w:pPr>
        <w:pStyle w:val="Heading3"/>
      </w:pPr>
      <w:r>
        <w:t>Scenario preservation and integration boundary</w:t>
      </w:r>
    </w:p>
    <w:p>
      <w:pPr>
        <w:pStyle w:val="ListBullet"/>
      </w:pPr>
      <w:r>
        <w:t>All Checkpoint 48 scenario files, profiles, and runtime values remain byte-identical and continue to run in Checkpoint 49. The architecture does not silently rewrite accepted or historical calibration evidence.</w:t>
      </w:r>
    </w:p>
    <w:p>
      <w:pPr>
        <w:pStyle w:val="ListBullet"/>
      </w:pPr>
      <w:r>
        <w:t>A machine-readable bridge maps current TL1, TL2, and AUX profile IDs to the architecture. Table-driven scenario generation is deliberately deferred until the architecture has received human review and revision.</w:t>
      </w:r>
    </w:p>
    <w:p>
      <w:pPr/>
      <w:r>
        <w:t>Checkpoint 49 promotes no new standard value or AUX family. Its purpose is to expose the complete intended progression, resolve entry-floor disagreements, and provide one reviewed source from which later TL1v1, TL2v2, TL1v2, and higher-TL candidate profiles can be derived.</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Checkpoint 50 cruiser installation capacity review</w:t>
      </w:r>
    </w:p>
    <w:p>
      <w:pPr>
        <w:pStyle w:val="Heading3"/>
      </w:pPr>
      <w:r>
        <w:t>Capacity before table-derived values</w:t>
      </w:r>
    </w:p>
    <w:p>
      <w:pPr/>
      <w:r>
        <w:t>Checkpoint 50 reviews the player cruiser as a bounded structural platform before generating any new TL1 or TL2 combat table. The quantitative Checkpoint 49 runtime baseline remains unchanged.</w:t>
      </w:r>
    </w:p>
    <w:p>
      <w:pPr>
        <w:pStyle w:val="Heading3"/>
      </w:pPr>
      <w:r>
        <w:t>Normal cruiser capacity progression</w:t>
      </w:r>
    </w:p>
    <w:p>
      <w:pPr/>
      <w:r>
        <w:t>Use normal player-cruiser AUX Capacity 1, 1, 2, 2, 3, 3, 3, 4, 4 across TL1 through TL9. TL3 is the first normal-hull AUX expansion milestone. The Checkpoint 48 TL2 value of two AUX Capacity remains a diagnostic screening allowance so capacity-2 candidates could be exercised; it is not a final TL2 production-hull promotion.</w:t>
      </w:r>
    </w:p>
    <w:p>
      <w:pPr/>
      <w:r>
        <w:t>Use Weapon Bay capacity 1 at TL1-TL2, 2 at TL3-TL5, 3 at TL6-TL8, and 4 at TL9. These are Hull TL major-refit milestones and remain bounded within the persistent cruiser lineage rather than representing a change to battleship scale.</w:t>
      </w:r>
    </w:p>
    <w:p>
      <w:pPr>
        <w:pStyle w:val="Heading3"/>
      </w:pPr>
      <w:r>
        <w:t>Representative cruiser fixtures</w:t>
      </w:r>
    </w:p>
    <w:p>
      <w:pPr/>
      <w:r>
        <w:t>Validate the curve with legal capacity fixtures rather than production loadouts. TL1-TL2 force one-AUX specialization; TL3 permits either two small AUX systems or one capacity-2 system; TL5 permits a 2+1 combination; TL8 permits two capacity-2 systems. Multi-bay occupancy fixtures confirm that a 2-bay weapon consumes the full TL3 primary capacity, a 2-bay weapon plus one ordinary battery fits at TL6, and a 3-bay weapon plus one ordinary battery fits at TL9.</w:t>
      </w:r>
    </w:p>
    <w:p>
      <w:pPr>
        <w:pStyle w:val="Heading3"/>
      </w:pPr>
      <w:r>
        <w:t>Deferred structural details</w:t>
      </w:r>
    </w:p>
    <w:p>
      <w:pPr/>
      <w:r>
        <w:t>Keep the exact second-shuttle-berth TL, the Self-Healing Repair System capacity cost, and the separate TL9 Hull capstone unresolved. Capacity review must not invent those mechanics merely to fill the chart.</w:t>
      </w:r>
    </w:p>
    <w:p>
      <w:pPr>
        <w:pStyle w:val="Heading3"/>
      </w:pPr>
      <w:r>
        <w:t>Scenario preservation and next boundary</w:t>
      </w:r>
    </w:p>
    <w:p>
      <w:pPr/>
      <w:r>
        <w:t>Checkpoint 50 kept all Checkpoint 49 runtime scenarios unchanged and left table-driven scenario generation disabled. Human acceptance of that capacity architecture is the prerequisite now fulfilled by Checkpoint 51.</w:t>
      </w:r>
    </w:p>
    <w:p>
      <w:pPr>
        <w:pStyle w:val="Heading2"/>
      </w:pPr>
      <w:r>
        <w:t>Checkpoint 51 PDS TL1 entry correction and TL1/TL2 runtime bridge</w:t>
      </w:r>
    </w:p>
    <w:p>
      <w:pPr/>
      <w:r>
        <w:t>Checkpoint 51 fulfills the Checkpoint 50 handoff: it introduces a limited TL1/TL2 table-backed runtime bridge, corrects the PDS entry floors, and runs an architecture-legal one-slot early-AUX matrix without promoting higher-TL runtime values.</w:t>
      </w:r>
    </w:p>
    <w:p>
      <w:pPr>
        <w:pStyle w:val="Heading3"/>
      </w:pPr>
      <w:r>
        <w:t>PDS availability and family contract</w:t>
      </w:r>
    </w:p>
    <w:p>
      <w:pPr>
        <w:pStyle w:val="ListBullet"/>
      </w:pPr>
      <w:r>
        <w:t>Kinetic PDS, Energy PDS, and Anti-Missile Missile PDS all enter at TL1. Their availability does not imply equivalent effectiveness, efficiency, or maturity.</w:t>
      </w:r>
    </w:p>
    <w:p>
      <w:pPr>
        <w:pStyle w:val="ListBullet"/>
      </w:pPr>
      <w:r>
        <w:t>All three inherit the common PDS family target-eligibility contract: eligible close-range terminal threats include missile flights and boarding craft when that runtime is present; standard PDS cannot attack enemy ships.</w:t>
      </w:r>
    </w:p>
    <w:p>
      <w:pPr>
        <w:pStyle w:val="ListBullet"/>
      </w:pPr>
      <w:r>
        <w:t>Sub-family differences are expressed only through explicit characteristics such as accuracy, Reaction Capacity, Tactical Power readiness, ammunition or charge use, evasive compensation, reliability, and capacity cost.</w:t>
      </w:r>
    </w:p>
    <w:p>
      <w:pPr>
        <w:pStyle w:val="Heading3"/>
      </w:pPr>
      <w:r>
        <w:t>Provisional TL1 and TL2 PDS candidates</w:t>
      </w:r>
    </w:p>
    <w:p>
      <w:pPr>
        <w:pStyle w:val="ListBullet"/>
      </w:pPr>
      <w:r>
        <w:t>Checkpoint 51 uses TL1 base interception chances of 10% Kinetic, 12% Energy, and 15% AMM before ship Targeting Computer assistance. With the frozen TL1 targeting bonus these are 20%, 22%, and 25% candidate effective chances in the current integrated runner.</w:t>
      </w:r>
    </w:p>
    <w:p>
      <w:pPr>
        <w:pStyle w:val="ListBullet"/>
      </w:pPr>
      <w:r>
        <w:t>TL2 selectively progresses those base chances to 13% Kinetic, 16% Energy, and 20% AMM. Kinetic ammunition increases to 60 total packages; AMM increases to 30; Energy remains ammunition-free but requires 2 Tactical Power readiness.</w:t>
      </w:r>
    </w:p>
    <w:p>
      <w:pPr>
        <w:pStyle w:val="ListBullet"/>
      </w:pPr>
      <w:r>
        <w:t>Reaction Capacity remains 1 for all six early candidate rows in this pass. The older Checkpoint 30 values remain frozen calibration evidence and are not relabeled as current TL1 architecture candidates.</w:t>
      </w:r>
    </w:p>
    <w:p>
      <w:pPr>
        <w:pStyle w:val="Heading3"/>
      </w:pPr>
      <w:r>
        <w:t>Limited architecture-to-runtime bridge</w:t>
      </w:r>
    </w:p>
    <w:p>
      <w:pPr>
        <w:pStyle w:val="ListBullet"/>
      </w:pPr>
      <w:r>
        <w:t>The table-backed TL1 production row must reproduce the frozen authoritative TL1 numerical baseline exactly. The runner rejects the new catalog if any TL1 field differs.</w:t>
      </w:r>
    </w:p>
    <w:p>
      <w:pPr>
        <w:pStyle w:val="ListBullet"/>
      </w:pPr>
      <w:r>
        <w:t>The table-backed TL2 production row reproduces the accepted TL2 standard profile. This pass changes provenance and adds candidate AUX values; it does not silently retune the accepted standard ship package.</w:t>
      </w:r>
    </w:p>
    <w:p>
      <w:pPr>
        <w:pStyle w:val="ListBullet"/>
      </w:pPr>
      <w:r>
        <w:t>Normal TL1 and TL2 cruisers each have one AUX Capacity. The architecture-derived combat matrix includes 8 legal TL1 and 9 legal TL2 currently modeled combat AUX profiles. Legal early systems without a faithful duel effect are omitted rather than assigned a fake zero combat value.</w:t>
      </w:r>
    </w:p>
    <w:p>
      <w:pPr>
        <w:pStyle w:val="ListBullet"/>
      </w:pPr>
      <w:r>
        <w:t>No-AUX remains a counterfactual diagnostic only. The new study contains 867 legal variants and 108 diagnostics across TL1v1, TL2v2, and both TL1v2 orientations in Kinetic, Energy, and Missile contexts.</w:t>
      </w:r>
    </w:p>
    <w:p>
      <w:pPr>
        <w:pStyle w:val="Heading3"/>
      </w:pPr>
      <w:r>
        <w:t>Regression and promotion boundary</w:t>
      </w:r>
    </w:p>
    <w:p>
      <w:pPr>
        <w:pStyle w:val="ListBullet"/>
      </w:pPr>
      <w:r>
        <w:t>All 53 Checkpoint 50 runtime scenario files remain byte-identical regression controls, including the historical Checkpoint 48 AUX study. The Checkpoint 51 ArchitectureTechnology files are additive.</w:t>
      </w:r>
    </w:p>
    <w:p>
      <w:pPr>
        <w:pStyle w:val="ListBullet"/>
      </w:pPr>
      <w:r>
        <w:t>Successful execution does not promote any PDS value, AUX candidate, production loadout, or TL3-TL9 runtime profile. Balance evidence must be reviewed before further numerical promotion.</w:t>
      </w:r>
    </w:p>
    <w:p>
      <w:pPr>
        <w:pStyle w:val="Heading2"/>
      </w:pPr>
      <w:r>
        <w:t>Checkpoint 52 stateful Auxiliary power and endurance tuning</w:t>
      </w:r>
    </w:p>
    <w:p>
      <w:pPr/>
      <w:r>
        <w:t>Checkpoint 51 established the accepted early architecture/runtime bridge and exposed two modeling problems rather than proving that its resource components needed simple numerical nerfs. Checkpoint 52 preserves that evidence as a frozen control and implements the intended stateful resource mechanics on a separate study path.</w:t>
      </w:r>
    </w:p>
    <w:p>
      <w:pPr>
        <w:pStyle w:val="Heading3"/>
      </w:pPr>
      <w:r>
        <w:t>Finite and rechargeable Tactical Power</w:t>
      </w:r>
    </w:p>
    <w:p>
      <w:pPr>
        <w:pStyle w:val="ListBullet"/>
      </w:pPr>
      <w:r>
        <w:t>Combat Battery uses three finite charges as the primary TL1 candidate. Each discharge provides +1 Tactical Power for the current turn, may occur at most once per turn, and consumes one charge. Charges do not refresh at ordinary turn start or combat start in the endurance model. If three charges remain broadly compulsory, test two charges before considering a TL2 entry-floor move.</w:t>
      </w:r>
    </w:p>
    <w:p>
      <w:pPr>
        <w:pStyle w:val="ListBullet"/>
      </w:pPr>
      <w:r>
        <w:t>Power Capacitor enters at TL2 as reusable stored power rather than a generator. It starts with 1 stored Tactical Power, may discharge +1 on a demand turn, and then remains empty until the player spends 1 otherwise available Tactical Power on a later turn to recharge it. Charging and discharging on the same turn are prohibited.</w:t>
      </w:r>
    </w:p>
    <w:p>
      <w:pPr>
        <w:pStyle w:val="ListBullet"/>
      </w:pPr>
      <w:r>
        <w:t>The distinction is intentional: Combat Battery creates a small finite campaign reserve, while Power Capacitor moves Tactical Power between turns and can be reused indefinitely when the player can afford recharge opportunities.</w:t>
      </w:r>
    </w:p>
    <w:p>
      <w:pPr>
        <w:pStyle w:val="Heading3"/>
      </w:pPr>
      <w:r>
        <w:t>Tactical shield-recharge correction</w:t>
      </w:r>
    </w:p>
    <w:p>
      <w:pPr>
        <w:pStyle w:val="ListBullet"/>
      </w:pPr>
      <w:r>
        <w:t>Tactical shield recharge is a core ship action whenever the shield system is functional and Tactical Power is available. Combat Battery, Power Capacitor, Auxiliary Reactor, and similar power-support systems may alter affordability but never unlock the recharge action itself.</w:t>
      </w:r>
    </w:p>
    <w:p>
      <w:pPr>
        <w:pStyle w:val="ListBullet"/>
      </w:pPr>
      <w:r>
        <w:t>The Checkpoint 51 architecture-derived combat results remain frozen evidence even though their integrated screening path coupled discretionary tactical shield recharge to selected power-support AUX. Checkpoint 52 corrects that coupling only in the new stateful study so intentional mechanic changes can be compared against the historical control.</w:t>
      </w:r>
    </w:p>
    <w:p>
      <w:pPr>
        <w:pStyle w:val="Heading3"/>
      </w:pPr>
      <w:r>
        <w:t>PDS power and AMM endurance</w:t>
      </w:r>
    </w:p>
    <w:p>
      <w:pPr>
        <w:pStyle w:val="ListBullet"/>
      </w:pPr>
      <w:r>
        <w:t>AMM already requires 1 Tactical Power of readiness at both TL1 and TL2, matching Kinetic PDS. Energy PDS remains the more power-intensive line at 2 Tactical Power. Checkpoint 52 therefore does not add a duplicate 1-TP AMM candidate.</w:t>
      </w:r>
    </w:p>
    <w:p>
      <w:pPr>
        <w:pStyle w:val="ListBullet"/>
      </w:pPr>
      <w:r>
        <w:t>Preserve the Checkpoint 51 PDS tactical base chances during the primary Checkpoint 52 matrix: TL1 Kinetic/Energy/AMM 10/12/15 before ship targeting assistance and TL2 13/16/20. Change accuracy only if tactical evidence independently warrants it.</w:t>
      </w:r>
    </w:p>
    <w:p>
      <w:pPr>
        <w:pStyle w:val="ListBullet"/>
      </w:pPr>
      <w:r>
        <w:t>Treat AMM ammunition as campaign endurance rather than forcing depletion in a single duel. Keep 25 TL1 and 30 TL2 rounds in the primary combat matrix while stress-testing 15, 20, 25, and 30 rounds across repeated missile-defense demand.</w:t>
      </w:r>
    </w:p>
    <w:p>
      <w:pPr>
        <w:pStyle w:val="ListBullet"/>
      </w:pPr>
      <w:r>
        <w:t>The intended play experience is several meaningful combats before ordinary reload pressure becomes important. Routine return-to-port reloads after every missile engagement are not a balance goal.</w:t>
      </w:r>
    </w:p>
    <w:p>
      <w:pPr>
        <w:pStyle w:val="Heading3"/>
      </w:pPr>
      <w:r>
        <w:t>Repeated-engagement resource evidence</w:t>
      </w:r>
    </w:p>
    <w:p>
      <w:pPr>
        <w:pStyle w:val="ListBullet"/>
      </w:pPr>
      <w:r>
        <w:t>Add deterministic resource-endurance diagnostics for two- and three-charge Combat Batteries, Power Capacitor charge/discharge turn patterns, AMM ammunition, and Kinetic/Missile Magazine Expansions. These studies measure resource coverage and persistence rather than Monte Carlo combat parity.</w:t>
      </w:r>
    </w:p>
    <w:p>
      <w:pPr>
        <w:pStyle w:val="ListBullet"/>
      </w:pPr>
      <w:r>
        <w:t>Magazine expansions may be nearly neutral in an isolated duel and still be valuable campaign choices if they materially extend operating endurance over several encounters. Do not distort their single-fight statistics merely to make the duel matrix value them.</w:t>
      </w:r>
    </w:p>
    <w:p>
      <w:pPr>
        <w:pStyle w:val="ListBullet"/>
      </w:pPr>
      <w:r>
        <w:t>Run a separate 975-variant Checkpoint 52 stateful combat matrix with the same legal TL1/TL2 inventory and 867 legal plus 108 no-AUX diagnostic partition. All Checkpoint 51 studies remain in the runner as frozen controls.</w:t>
      </w:r>
    </w:p>
    <w:p>
      <w:pPr>
        <w:pStyle w:val="Heading3"/>
      </w:pPr>
      <w:r>
        <w:t>Regression and promotion boundary</w:t>
      </w:r>
    </w:p>
    <w:p>
      <w:pPr>
        <w:pStyle w:val="ListBullet"/>
      </w:pPr>
      <w:r>
        <w:t>Freeze all 56 Checkpoint 51 scenario JSON files by SHA-256 before adding the Checkpoint 52 scenario/data files. The new stateful mechanics must not retroactively change the historical Checkpoint 51 study path.</w:t>
      </w:r>
    </w:p>
    <w:p>
      <w:pPr>
        <w:pStyle w:val="ListBullet"/>
      </w:pPr>
      <w:r>
        <w:t>Successful execution does not automatically promote the three-charge Battery, the two-charge fallback, the Power Capacitor cycle, AMM ammunition, PDS accuracy, or any higher-TL runtime value. Review combat and endurance evidence together before changing the early architecture or extending table-driven runtime generation beyond TL2.</w:t>
      </w:r>
    </w:p>
    <w:p>
      <w:pPr>
        <w:pStyle w:val="Heading2"/>
      </w:pPr>
      <w:r>
        <w:t>Checkpoint 53 TL1/TL2 Auxiliary refinement and Tactical Power stress</w:t>
      </w:r>
    </w:p>
    <w:p>
      <w:pPr/>
      <w:r>
        <w:t>Checkpoint 52 established the accepted stateful power/resource mechanics and showed that ordinary duel balance no longer makes Combat Battery or Power Capacitor compulsory. Checkpoint 53 keeps those mechanics frozen, simplifies the base TL1 Auxiliary catalog, and focuses the remaining early-tier review on TL2 Ablative Armor plus power-support role expression under real Tactical Power constraint.</w:t>
      </w:r>
    </w:p>
    <w:p>
      <w:pPr>
        <w:pStyle w:val="Heading3"/>
      </w:pPr>
      <w:r>
        <w:t>Ablative Armor begins at TL2</w:t>
      </w:r>
    </w:p>
    <w:p>
      <w:pPr>
        <w:pStyle w:val="ListBullet"/>
      </w:pPr>
      <w:r>
        <w:t>Move Ablative Armor Layer from TL1 to TL2. TL1 is the base technology tier and should establish a compact, readable Auxiliary vocabulary rather than introduce every defensive specialization immediately.</w:t>
      </w:r>
    </w:p>
    <w:p>
      <w:pPr>
        <w:pStyle w:val="ListBullet"/>
      </w:pPr>
      <w:r>
        <w:t>Use AP0 / AI2 as the leading TL2 entry candidate because the former TL1 profile produced healthier evidence than the Checkpoint 52 TL2 AP1 / AI2 profile. Compare AP0 / AI3 and AP1 / AI1 explicitly; retain AP1 / AI2 only as a historical control.</w:t>
      </w:r>
    </w:p>
    <w:p>
      <w:pPr>
        <w:pStyle w:val="ListBullet"/>
      </w:pPr>
      <w:r>
        <w:t>The dedicated TL2 Ablative study compares each candidate against No AUX and Evasive Maneuver, performs candidate head-to-head orientations, and retains mirrors. Balance signals remain non-blocking until human review.</w:t>
      </w:r>
    </w:p>
    <w:p>
      <w:pPr>
        <w:pStyle w:val="Heading3"/>
      </w:pPr>
      <w:r>
        <w:t>AMM ammunition and PDS continuity</w:t>
      </w:r>
    </w:p>
    <w:p>
      <w:pPr>
        <w:pStyle w:val="ListBullet"/>
      </w:pPr>
      <w:r>
        <w:t>Keep Anti-Missile Missile Battery ammunition at 25 rounds at both TL1 and TL2 for now. Preserve 1 Tactical Power readiness and the Checkpoint 51/52 tactical accuracy progression of 15% base at TL1 and 20% base at TL2.</w:t>
      </w:r>
    </w:p>
    <w:p>
      <w:pPr>
        <w:pStyle w:val="ListBullet"/>
      </w:pPr>
      <w:r>
        <w:t>AMM ammunition remains a campaign-endurance constraint rather than a requirement to run dry in a normal duel. A representative first fight should leave reserve, while repeated missile-heavy engagements may make reload planning meaningful.</w:t>
      </w:r>
    </w:p>
    <w:p>
      <w:pPr>
        <w:pStyle w:val="Heading3"/>
      </w:pPr>
      <w:r>
        <w:t>Combat Battery and Power Capacitor semantics</w:t>
      </w:r>
    </w:p>
    <w:p>
      <w:pPr>
        <w:pStyle w:val="ListBullet"/>
      </w:pPr>
      <w:r>
        <w:t>Combat Battery provides three finite +1 Tactical Power charges. At most one charge may discharge per tactical turn. There is no per-encounter discharge cap: a sufficiently long fight may consume all three charges over three different turns.</w:t>
      </w:r>
    </w:p>
    <w:p>
      <w:pPr>
        <w:pStyle w:val="ListBullet"/>
      </w:pPr>
      <w:r>
        <w:t>Expended Combat Battery charges persist after combat until a valid replenishment opportunity. Do not automatically refill the Battery between ordinary tactical encounters.</w:t>
      </w:r>
    </w:p>
    <w:p>
      <w:pPr>
        <w:pStyle w:val="ListBullet"/>
      </w:pPr>
      <w:r>
        <w:t>Power Capacitor remains TL2 reusable stored power: discharge +1 Tactical Power, then spend 1 Tactical Power on a later turn to recharge before another discharge. Charging and discharging on the same turn remain prohibited.</w:t>
      </w:r>
    </w:p>
    <w:p>
      <w:pPr>
        <w:pStyle w:val="Heading3"/>
      </w:pPr>
      <w:r>
        <w:t>Tactical Power stress evidence</w:t>
      </w:r>
    </w:p>
    <w:p>
      <w:pPr>
        <w:pStyle w:val="ListBullet"/>
      </w:pPr>
      <w:r>
        <w:t>Keep the ordinary architecture-derived duel matrix as the normal-control lane. Add a separate diagnostic that reserves a common sustained Tactical Power commitment before the normal combat package so Battery and Capacitor are tested where discretionary power is genuinely constrained.</w:t>
      </w:r>
    </w:p>
    <w:p>
      <w:pPr>
        <w:pStyle w:val="ListBullet"/>
      </w:pPr>
      <w:r>
        <w:t>The sustained-load diagnostic represents a generic high-demand combination such as active sensing, electronic warfare, or other powered systems. It is a calibration stressor, not a new universal hotel-load rule and not a production assumption that every ship always carries that load.</w:t>
      </w:r>
    </w:p>
    <w:p>
      <w:pPr>
        <w:pStyle w:val="ListBullet"/>
      </w:pPr>
      <w:r>
        <w:t>Checkpoint 53 runs the refined 870-variant legal/no-AUX matrix, a 96-variant TL2 Ablative candidate matrix, a 78-variant Tactical Power stress matrix, and a deterministic resource-semantics stage. Higher-TL runtime generation remains deferred.</w:t>
      </w:r>
    </w:p>
    <w:p>
      <w:pPr>
        <w:pStyle w:val="Heading3"/>
      </w:pPr>
      <w:r>
        <w:t>Regression and promotion boundary</w:t>
      </w:r>
    </w:p>
    <w:p>
      <w:pPr>
        <w:pStyle w:val="ListBullet"/>
      </w:pPr>
      <w:r>
        <w:t>Preserve all 60 Checkpoint 52 scenario JSON files used by the accepted runner as frozen regression evidence. Checkpoint 53 studies are additive and must not retroactively alter the Checkpoint 52 result corpus.</w:t>
      </w:r>
    </w:p>
    <w:p>
      <w:pPr>
        <w:pStyle w:val="ListBullet"/>
      </w:pPr>
      <w:r>
        <w:t>Checkpoint 53a native validation accepted AP0 / AI2 as the TL2 Ablative baseline and confirmed the current Combat Battery, Power Capacitor, AMM, and early PDS relationships without compulsory-choice signals. TL1/TL2 are therefore frozen for isolated tuning while progression work moves to TL3.</w:t>
      </w:r>
    </w:p>
    <w:p>
      <w:pPr>
        <w:pStyle w:val="Heading2"/>
      </w:pPr>
      <w:r>
        <w:t>Checkpoint 54 TL3 first-refit candidate screening</w:t>
      </w:r>
    </w:p>
    <w:p>
      <w:pPr/>
      <w:r>
        <w:t>Accepted Checkpoint 53a closes the isolated TL1/TL2 tuning loop. Checkpoint 54 keeps those early profiles and scenarios frozen and operationalizes TL3 as the first major cruiser refit: two Weapon Bays, two Auxiliary Capacity, and enough Tactical Power pressure to make installation combinations matter. The pass is deliberately candidate-only; it does not promote a TL3 numerical package merely because the runner succeeds.</w:t>
      </w:r>
    </w:p>
    <w:p>
      <w:pPr>
        <w:pStyle w:val="Heading3"/>
      </w:pPr>
      <w:r>
        <w:t>Frozen early-game boundary</w:t>
      </w:r>
    </w:p>
    <w:p>
      <w:pPr>
        <w:pStyle w:val="ListBullet"/>
      </w:pPr>
      <w:r>
        <w:t>Treat the accepted TL1 and TL2 standard combat profiles, legal Auxiliary inventories, PDS progression, TL2 Ablative AP0 / AI2, Combat Battery 3 x +1 TP semantics, Power Capacitor semantics, AMM 25-round reserve, and established endurance rules as frozen regression territory for this pass.</w:t>
      </w:r>
    </w:p>
    <w:p>
      <w:pPr>
        <w:pStyle w:val="ListBullet"/>
      </w:pPr>
      <w:r>
        <w:t>Hash-lock every Checkpoint 53a scenario JSON before adding TL3 scenario/data files. Checkpoint 54 changes are additive and may not silently alter early-game random streams or retained results.</w:t>
      </w:r>
    </w:p>
    <w:p>
      <w:pPr>
        <w:pStyle w:val="Heading3"/>
      </w:pPr>
      <w:r>
        <w:t>TL3 standard progression candidates</w:t>
      </w:r>
    </w:p>
    <w:p>
      <w:pPr>
        <w:pStyle w:val="ListBullet"/>
      </w:pPr>
      <w:r>
        <w:t>Screen three explicit TL3 vectors. The capacity-only control uses the accepted TL2 numerical combat vector at Technology Level 3 so structural capacity can be isolated. The balanced candidate applies a moderate first-refit technology step. The output-forward control is deliberately stronger and exists to reveal where progression becomes excessive.</w:t>
      </w:r>
    </w:p>
    <w:p>
      <w:pPr>
        <w:pStyle w:val="ListBullet"/>
      </w:pPr>
      <w:r>
        <w:t>No candidate is automatically promoted. The purpose is to establish a defensible TL2-to-TL3 progression envelope before the table expands farther.</w:t>
      </w:r>
    </w:p>
    <w:p>
      <w:pPr>
        <w:pStyle w:val="Heading3"/>
      </w:pPr>
      <w:r>
        <w:t>Two Weapon Bays</w:t>
      </w:r>
    </w:p>
    <w:p>
      <w:pPr>
        <w:pStyle w:val="ListBullet"/>
      </w:pPr>
      <w:r>
        <w:t>Hull TL3 provides exactly two Weapon Bays. Each installed battery remains one attack package and one roll per use. Checkpoint 54 permits all ordered Kinetic, Energy, and Missile two-bay combinations, including duplicate-family batteries.</w:t>
      </w:r>
    </w:p>
    <w:p>
      <w:pPr>
        <w:pStyle w:val="ListBullet"/>
      </w:pPr>
      <w:r>
        <w:t>For this screening pass, Bay 1 is the primary battery: its family drives opponent-aware range doctrine and it commits first in installed-bay order. Bay 2 fires opportunistically when legal and power/ammunition permit. This is a bounded screening policy, not the final mixed-battery tactical doctrine.</w:t>
      </w:r>
    </w:p>
    <w:p>
      <w:pPr>
        <w:pStyle w:val="ListBullet"/>
      </w:pPr>
      <w:r>
        <w:t>Duplicate Kinetic or Missile bays draw from the same ship-wide family ammunition reserve rather than creating a second free magazine. Mixed-family bays receive the corresponding separate support representation. Both ships still commit all direct-fire attacks before damage is revealed.</w:t>
      </w:r>
    </w:p>
    <w:p>
      <w:pPr>
        <w:pStyle w:val="Heading3"/>
      </w:pPr>
      <w:r>
        <w:t>Two Auxiliary Capacity</w:t>
      </w:r>
    </w:p>
    <w:p>
      <w:pPr>
        <w:pStyle w:val="ListBullet"/>
      </w:pPr>
      <w:r>
        <w:t>TL3 provides exactly two Auxiliary Capacity. A legal loadout may combine two distinct capacity-1 effects or install one capacity-2 component. Do not stack the same source unless an explicit component rule permits it.</w:t>
      </w:r>
    </w:p>
    <w:p>
      <w:pPr>
        <w:pStyle w:val="ListBullet"/>
      </w:pPr>
      <w:r>
        <w:t>Checkpoint 54 screens thirteen curated capacity-2 combat loadouts. Composite runtime profiles preserve their combined tactical effects for comparison, but they are not yet a claim that every paired component has final independent damage-exposure behavior.</w:t>
      </w:r>
    </w:p>
    <w:p>
      <w:pPr>
        <w:pStyle w:val="ListBullet"/>
      </w:pPr>
      <w:r>
        <w:t>Auxiliary Reactor enters TL3 as a capacity-2 +1 renewable Tactical Power candidate. Shield Battery, Shield Booster, and Shield Power Stabilizer receive deliberately modest TL3 entry candidates. Kinetic PDS emphasizes ammunition efficiency; Energy PDS emphasizes power efficiency; AMM remains at 1 TP and 25 rounds. Combat Battery remains three +1 TP charges with one discharge per turn and no encounter cap.</w:t>
      </w:r>
    </w:p>
    <w:p>
      <w:pPr>
        <w:pStyle w:val="Heading3"/>
      </w:pPr>
      <w:r>
        <w:t>Tactical Power envelope</w:t>
      </w:r>
    </w:p>
    <w:p>
      <w:pPr>
        <w:pStyle w:val="ListBullet"/>
      </w:pPr>
      <w:r>
        <w:t>Run a dedicated two-bay power-envelope study with the balanced TL3 profile. Compare Combat Battery + Evasion, Power Capacitor + Energy PDS, and Auxiliary Reactor against No AUX under normal conditions and under a common 3-TP sustained diagnostic commitment.</w:t>
      </w:r>
    </w:p>
    <w:p>
      <w:pPr>
        <w:pStyle w:val="ListBullet"/>
      </w:pPr>
      <w:r>
        <w:t>The sustained commitment is a calibration stressor for discretionary Tactical Power, not a new universal hotel-load rule. It should reveal whether finite reserve, turn-shifting storage, and renewable output remain useful and distinct without forcing one compulsory choice.</w:t>
      </w:r>
    </w:p>
    <w:p>
      <w:pPr>
        <w:pStyle w:val="Heading3"/>
      </w:pPr>
      <w:r>
        <w:t>Runtime and promotion boundary</w:t>
      </w:r>
    </w:p>
    <w:p>
      <w:pPr>
        <w:pStyle w:val="ListBullet"/>
      </w:pPr>
      <w:r>
        <w:t>Checkpoint 54 adds four Monte Carlo studies: 72 standard-profile variants, 141 two-bay loadout variants, 585 capacity-2 Auxiliary variants, and 72 Tactical Power-envelope variants, for 870 new TL3 variants total.</w:t>
      </w:r>
    </w:p>
    <w:p>
      <w:pPr>
        <w:pStyle w:val="ListBullet"/>
      </w:pPr>
      <w:r>
        <w:t>Keep TL4-TL9 runtime generation deferred. Review TL3 progression, loadout diversity, power pressure, and opportunity cost together before accepting a production TL3 profile or widening the runtime table.</w:t>
      </w:r>
    </w:p>
    <w:p>
      <w:pPr>
        <w:pStyle w:val="Heading2"/>
      </w:pPr>
      <w:r>
        <w:t>Checkpoint 55 three-generation capacity architecture and TL3 low-tech capstone screening</w:t>
      </w:r>
    </w:p>
    <w:p>
      <w:pPr/>
      <w:r>
        <w:t>Checkpoint 54a demonstrated that an unrestricted second main weapon is an era-scale structural change rather than an ordinary TL3 refinement. Checkpoint 55 therefore preserves the accepted TL1/TL2 baseline and all Checkpoint 54a evidence, revises the long-range capacity cadence, and re-screens TL3 as the mature low-tech cruiser with one main weapon and two Auxiliary Capacity. No artificial restriction is added to legal installed weapons.</w:t>
      </w:r>
    </w:p>
    <w:p>
      <w:pPr>
        <w:pStyle w:val="Heading3"/>
      </w:pPr>
      <w:r>
        <w:t>Three-generation technology cadence</w:t>
      </w:r>
    </w:p>
    <w:p>
      <w:pPr>
        <w:pStyle w:val="ListBullet"/>
      </w:pPr>
      <w:r>
        <w:t>Organize TL1-TL9 into three generations. TL1, TL4, and TL7 are foundational levels; TL2, TL5, and TL8 refine the current generation; TL3, TL6, and TL9 represent mature or capstone expressions before the next architectural break.</w:t>
      </w:r>
    </w:p>
    <w:p>
      <w:pPr>
        <w:pStyle w:val="ListBullet"/>
      </w:pPr>
      <w:r>
        <w:t>Use normal main-weapon capacity 1/1/1, 2/2/2, 3/3/3 across TL1-TL9. TL4 provisionally introduces the second main weapon as the mid-tech foundation. TL7 provisionally introduces the third main weapon only if the TL4 transition proves healthy.</w:t>
      </w:r>
    </w:p>
    <w:p>
      <w:pPr>
        <w:pStyle w:val="ListBullet"/>
      </w:pPr>
      <w:r>
        <w:t>Use normal Auxiliary Capacity 1/1/2, 2/2/3, 3/3/4. TL3, TL6, and TL9 therefore add support-combination space as each generation matures.</w:t>
      </w:r>
    </w:p>
    <w:p>
      <w:pPr>
        <w:pStyle w:val="ListBullet"/>
      </w:pPr>
      <w:r>
        <w:t>Do not require weapons or other components to make large numerical jumps at generational boundaries merely because hull architecture changes. Within-generation improvement should be selective, mechanically legible, and evidence-driven.</w:t>
      </w:r>
    </w:p>
    <w:p>
      <w:pPr>
        <w:pStyle w:val="Heading3"/>
      </w:pPr>
      <w:r>
        <w:t>No arbitrary multi-main restriction</w:t>
      </w:r>
    </w:p>
    <w:p>
      <w:pPr>
        <w:pStyle w:val="ListBullet"/>
      </w:pPr>
      <w:r>
        <w:t>If a legal ship has multiple operational main weapons and sufficient power, ammunition, range, and targeting eligibility, those weapons operate normally. Do not invent a fire-control-channel prohibition solely to suppress an uncomfortable balance result.</w:t>
      </w:r>
    </w:p>
    <w:p>
      <w:pPr>
        <w:pStyle w:val="ListBullet"/>
      </w:pPr>
      <w:r>
        <w:t>If the future TL3-to-TL4 dual-main transition remains structurally too strong even with conservative TL4 component values, prefer the cleaner fallback of one main weapon throughout TL1-TL9 and express generational progress through the weapon itself rather than surrounding multiple installed weapons with artificial limits.</w:t>
      </w:r>
    </w:p>
    <w:p>
      <w:pPr>
        <w:pStyle w:val="Heading3"/>
      </w:pPr>
      <w:r>
        <w:t>TL3 low-tech maturity candidates</w:t>
      </w:r>
    </w:p>
    <w:p>
      <w:pPr>
        <w:pStyle w:val="ListBullet"/>
      </w:pPr>
      <w:r>
        <w:t>All Checkpoint 55 TL3 production candidates remain single-main and use AUX Capacity 2. The old Checkpoint 54a dual-main TL3 scenarios remain frozen historical sensitivity controls explaining why the architecture changed; they are no longer architecture-legal production TL3 configurations.</w:t>
      </w:r>
    </w:p>
    <w:p>
      <w:pPr>
        <w:pStyle w:val="ListBullet"/>
      </w:pPr>
      <w:r>
        <w:t>Screen four one-main standard vectors: a TL2-equivalent control, an offense-only refinement, a defense-only refinement, and a conservative mature low-tech candidate. The primary TL3 candidates do not increase direct-fire damage, penetration, maximum range, ship movement, or missile movement.</w:t>
      </w:r>
    </w:p>
    <w:p>
      <w:pPr>
        <w:pStyle w:val="ListBullet"/>
      </w:pPr>
      <w:r>
        <w:t>The offense-only refinement changes accuracy/guidance modestly. The defense-only refinement changes Hull, Armor Integrity, and Shield Capacity modestly. The conservative mature candidate combines those changes with only +1 reactor Tactical Power and a small PDS improvement. No candidate is automatically promoted.</w:t>
      </w:r>
    </w:p>
    <w:p>
      <w:pPr>
        <w:pStyle w:val="Heading3"/>
      </w:pPr>
      <w:r>
        <w:t>Two Auxiliary Capacity and component attribution</w:t>
      </w:r>
    </w:p>
    <w:p>
      <w:pPr>
        <w:pStyle w:val="ListBullet"/>
      </w:pPr>
      <w:r>
        <w:t>Re-run the thirteen curated capacity-2 TL3 loadouts with one main weapon so Checkpoint 54a two-main throughput no longer confounds their opportunity cost.</w:t>
      </w:r>
    </w:p>
    <w:p>
      <w:pPr>
        <w:pStyle w:val="ListBullet"/>
      </w:pPr>
      <w:r>
        <w:t>Add a thirteen-component isolation lane. Each available TL3 Auxiliary concept is compared against a no-AUX diagnostic in the same mature one-main chassis before combination results are interpreted. Endurance components such as magazine expansions remain campaign-scale choices and are not required to match tactical-defense components in one duel.</w:t>
      </w:r>
    </w:p>
    <w:p>
      <w:pPr>
        <w:pStyle w:val="ListBullet"/>
      </w:pPr>
      <w:r>
        <w:t>Auxiliary Reactor remains a capacity-2 +1 renewable Tactical Power candidate. Combat Battery remains three finite +1 TP charges with at most one discharge per turn and no encounter cap. Power Capacitor remains reusable turn-shifting storage. AMM remains 1 TP and 25 rounds.</w:t>
      </w:r>
    </w:p>
    <w:p>
      <w:pPr>
        <w:pStyle w:val="Heading3"/>
      </w:pPr>
      <w:r>
        <w:t>Single-main Tactical Power envelope</w:t>
      </w:r>
    </w:p>
    <w:p>
      <w:pPr>
        <w:pStyle w:val="ListBullet"/>
      </w:pPr>
      <w:r>
        <w:t>Compare isolated Combat Battery, Power Capacitor, and Auxiliary Reactor in Kinetic, Energy, and Missile one-main contexts under normal conditions and a common 5-TP sustained diagnostic commitment. The stress load is a calibration tool, not a universal hotel-load rule.</w:t>
      </w:r>
    </w:p>
    <w:p>
      <w:pPr>
        <w:pStyle w:val="Heading3"/>
      </w:pPr>
      <w:r>
        <w:t>Runtime and promotion boundary</w:t>
      </w:r>
    </w:p>
    <w:p>
      <w:pPr>
        <w:pStyle w:val="ListBullet"/>
      </w:pPr>
      <w:r>
        <w:t>Checkpoint 55 adds four Monte Carlo studies: 102 standard-profile variants, 585 two-AUX combination variants, 78 Auxiliary-component isolation variants, and 54 single-main Tactical Power-envelope variants, for 819 new TL3 variants total.</w:t>
      </w:r>
    </w:p>
    <w:p>
      <w:pPr>
        <w:pStyle w:val="ListBullet"/>
      </w:pPr>
      <w:r>
        <w:t>Hash-lock all 73 Checkpoint 54a ScenarioRunner JSON files before the new studies run. Preserve Checkpoint 54a as historical sensitivity evidence and keep TL4-TL9 runtime generation deferred until the one-main TL3 capstone is reviewed.</w:t>
      </w:r>
    </w:p>
    <w:p>
      <w:pPr>
        <w:pStyle w:val="Heading2"/>
      </w:pPr>
      <w:r>
        <w:t>Explicit future work</w:t>
      </w:r>
    </w:p>
    <w:p>
      <w:pPr>
        <w:pStyle w:val="ListBullet"/>
      </w:pPr>
      <w:r>
        <w:t>Review Checkpoint 55 TL3 low-tech-capstone evidence before promoting a production TL3 numerical vector: the one-main progression, two-AUX opportunity cost, component-isolation evidence, and single-main Tactical Power envelope must remain healthy. Keep TL4 runtime generation deferred until that review is complete, then test the provisional one-to-two-main generational transition directly.</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r>
        <w:t>D-372: Organize player technology into low (TL1-3), medium (TL4-6), and high (TL7-9) bands with foundation/refinement/culmination, breakthrough/refinement/culmination, and transformation/refinement/apex rhythms.</w:t>
      </w:r>
    </w:p>
    <w:p>
      <w:pPr/>
      <w:r>
        <w:t>D-373: Use exact subsystem interaction equations and vector outputs to establish consistency; use hand design and names to establish identity; use simulation to decide whether complete packages work. Do not collapse combat into one universal score.</w:t>
      </w:r>
    </w:p>
    <w:p>
      <w:pPr/>
      <w:r>
        <w:t>D-374: Use about 66.7 percent higher-TL victory probability as the initial comparable full-TL2-versus-full-TL1 target, with 60-72 percent as an exploratory review band. Equal mirror ships remain a fairness check near 50/50; cross-family same-TL fights need not be even.</w:t>
      </w:r>
    </w:p>
    <w:p>
      <w:pPr/>
      <w:r>
        <w:t>D-375: Treat AP, Shield Armor, APEN, SPEN, reaction capacity, and capability modes as deliberate milestone variables rather than automatic per-TL increments. Continuous capacity, efficiency, reliability, and integration may progress separately.</w:t>
      </w:r>
    </w:p>
    <w:p>
      <w:pPr/>
      <w:r>
        <w:t>D-376: Preserve stable component IDs but revise display names whenever a name implies mechanics, maturity, or a tier rhythm that the tested values do not support.</w:t>
      </w:r>
    </w:p>
    <w:p>
      <w:pPr/>
      <w:r>
        <w:t>D-377: Screen three coherent TL2 candidate packages analytically. Keep all candidate values non-production; recommend the balanced-derived package only as the first Monte Carlo candidate because its analytical full-package mean is near the provisional 66.7 percent target.</w:t>
      </w:r>
    </w:p>
    <w:p>
      <w:pPr/>
      <w:r>
        <w:t>D-378: Retain the prohibition against copied mutable production values as a permanent repository gate, and bind future scaling evidence to the authoritative baseline hash and explicit candidate documents.</w:t>
      </w:r>
    </w:p>
    <w:p>
      <w:pPr/>
      <w:r>
        <w:t>D-379: Within a technology band, use approximately 60/40 higher-TL full-package victory probability as the nominal progression review target; use 57-64 percent as the first TL2 review band rather than a hard acceptance gate.</w:t>
      </w:r>
    </w:p>
    <w:p>
      <w:pPr/>
      <w:r>
        <w:t>D-380: For the TL3-to-TL4 and TL6-to-TL7 qualitative band transitions, test approximately 75/25 first and retain 80/20 only as an upper stress case. Do not assign later-TL production values from those targets alone.</w:t>
      </w:r>
    </w:p>
    <w:p>
      <w:pPr/>
      <w:r>
        <w:t>D-381: Retain the former approximately 66.7-percent TL2 package as an aggressive upper control rather than the preferred within-band target.</w:t>
      </w:r>
    </w:p>
    <w:p>
      <w:pPr/>
      <w:r>
        <w:t>D-382: Preserve kinetic, energy, and missile weapons as distinct strategic choices at every TL. Comparable overall value does not require identical vectors or universal 50/50 cross-family results.</w:t>
      </w:r>
    </w:p>
    <w:p>
      <w:pPr/>
      <w:r>
        <w:t>D-383: Require every standard weapon-family pair to retain at least two meaningful operational differences and report convergence across damage, accuracy or guidance, range, penetration, power, and ammunition model.</w:t>
      </w:r>
    </w:p>
    <w:p>
      <w:pPr/>
      <w:r>
        <w:t>D-384: Calibrate the scaling analyzer against the complete accepted TL1 Range 2-5 ordered cross-family grid in addition to the twelve mirror rows; keep envelope cases explicit when one side cannot legally fire.</w:t>
      </w:r>
    </w:p>
    <w:p>
      <w:pPr/>
      <w:r>
        <w:t>D-385: Evaluate the Identity-Preserving Refinement, Aggressive Balanced Control, and Specialization-Forward Control in a complete 324-variant minimal-tactics TL2/TL1 Monte Carlo grid before any candidate promotion.</w:t>
      </w:r>
    </w:p>
    <w:p>
      <w:pPr/>
      <w:r>
        <w:t>D-386: Keep TL2 component names provisional and revise them whenever the tested mechanics break the low-technology progression rhythm, erase a weapon-family distinction, or intrude on the intended TL3 culmination.</w:t>
      </w:r>
    </w:p>
    <w:p>
      <w:pPr/>
      <w:r>
        <w:t>D-387: Use three installation classes: Dedicated Core Integration, Weapon Bay, and Auxiliary Capacity.</w:t>
      </w:r>
    </w:p>
    <w:p>
      <w:pPr/>
      <w:r>
        <w:t>D-388: Core does not mean free. A core component may avoid generic Auxiliary Capacity while retaining construction, refit, integration, power, fuel, ammunition, crew, maintenance, compatibility, Critical Exposure, and damage costs.</w:t>
      </w:r>
    </w:p>
    <w:p>
      <w:pPr/>
      <w:r>
        <w:t>D-389: Allow the stripped TL1 calibration fixture to use zero Auxiliary Capacity for isolation. Treat normal player hulls as having a small baseline AUX allowance whose exact value remains unpromoted; higher Hull TL may expand it, so TL3 is an expansion milestone rather than necessarily the first AUX capacity.</w:t>
      </w:r>
    </w:p>
    <w:p>
      <w:pPr/>
      <w:r>
        <w:t>D-390: Do not add a visible Auxiliary research tree. Each standard AUX family uses an Item TL, one primary broad research category, normally no more than two support floors, minimum Hull TL, capacity cost, power or store behavior, stacking rules, compatibility requirements, and an explicit damage profile when independently damageable.</w:t>
      </w:r>
    </w:p>
    <w:p>
      <w:pPr/>
      <w:r>
        <w:t>D-391: Treat TL1 calibration and comparison fixtures as mechanics evidence only. Their existence does not prove that the component is a valid standard TL1 player choice.</w:t>
      </w:r>
    </w:p>
    <w:p>
      <w:pPr/>
      <w:r>
        <w:t>D-392: Set the earliest candidate AUX review point to the maximum of Item TL, primary and support research floors, minimum Hull TL, compatibility and capacity legality, and the balance-entry gate. The result is not automatic production availability.</w:t>
      </w:r>
    </w:p>
    <w:p>
      <w:pPr/>
      <w:r>
        <w:t>D-393: When an AUX component is overpowered at its proposed entry TL, first move its candidate starting TL upward. Change the established mechanical identity only if it remains unhealthy at the later floor or the mechanic itself is defective.</w:t>
      </w:r>
    </w:p>
    <w:p>
      <w:pPr/>
      <w:r>
        <w:t>D-394: Apply stricter entry gates to renewable power, flat damage prevention, extra action capacity, movement denial, strategic-economy multipliers, and cooperative stacking because these functions cross thresholds or compound faster than ordinary statistical refinement.</w:t>
      </w:r>
    </w:p>
    <w:p>
      <w:pPr/>
      <w:r>
        <w:t>D-395: Do not treat duplicate core systems as free core copies. Every additional instance requires an explicit dedicated mount or consumes the appropriate Weapon Bay or Auxiliary Capacity and obeys stacking and damage rules.</w:t>
      </w:r>
    </w:p>
    <w:p>
      <w:pPr/>
      <w:r>
        <w:t>D-396: Keep the Checkpoint 43 twenty-seven-family standard AUX catalog candidate-only. Candidate starting floors may move upward after testing but may not move downward or become production values without explicit later acceptance.</w:t>
      </w:r>
    </w:p>
    <w:p>
      <w:pPr/>
      <w:r>
        <w:t>D-397: Exclude standard player cloak technology from the ordinary AUX catalog. Alien, Precursor, and rare rule-breaking components remain outside standard player availability.</w:t>
      </w:r>
    </w:p>
    <w:p>
      <w:pPr/>
      <w:r>
        <w:t>D-398: Checkpoint 43 changes no accepted combat mechanic; it formalizes installation, documentation, candidate availability, and balance-entry contracts only.</w:t>
      </w:r>
    </w:p>
    <w:p>
      <w:pPr/>
      <w:r>
        <w:t>D-399: Treat the Checkpoint 43 integrated 73.93-percent identity-package result as evidence of compound overmatch, not as a reason to discard the identity-preserving direction or to promote the package.</w:t>
      </w:r>
    </w:p>
    <w:p>
      <w:pPr/>
      <w:r>
        <w:t>D-400: Attribute TL2 package strength across seven groups: Structure, Shields, Fire Control, Propulsion, Direct-Fire Weapons, Missile Guidance, and Power and Logistics. Test each group both additively from TL1 and by removing it from the complete identity package.</w:t>
      </w:r>
    </w:p>
    <w:p>
      <w:pPr/>
      <w:r>
        <w:t>D-401: Require a TL2 null-vector control that is numerically identical to the TL1 combat vector and remains between 49 and 51 percent fixed-range conditional victory. A technology label or catalog route must not create a hidden combat benefit.</w:t>
      </w:r>
    </w:p>
    <w:p>
      <w:pPr/>
      <w:r>
        <w:t>D-402: Use fixed Ranges 2-5 for complete attribution and use Scripted Pursuit plus Preferred Range for propulsion and refinement review. Keep Range 5 reach asymmetry visible as a separate stress result rather than a general balance verdict.</w:t>
      </w:r>
    </w:p>
    <w:p>
      <w:pPr/>
      <w:r>
        <w:t>D-403: Preregister three narrow refinement probes: moderated global fire control, moderated fire control plus TL1 shield capacity, and moderated fire control plus TL1 Hull and Armor Integrity. Preserve weapon-specific identity in all three.</w:t>
      </w:r>
    </w:p>
    <w:p>
      <w:pPr/>
      <w:r>
        <w:t>D-404: Do not promote a TL2 package automatically because it is numerically closest to 60 percent. Require convergent fixed-range, movement-aware, pacing, unresolved-outcome, and same-TL identity evidence.</w:t>
      </w:r>
    </w:p>
    <w:p>
      <w:pPr/>
      <w:r>
        <w:t>D-405: Retain Aggressive Balanced Control and Specialization-Forward Control in the accepted 324-variant comparison stage while Checkpoint 44 attributes the Identity-Preserving Refinement package.</w:t>
      </w:r>
    </w:p>
    <w:p>
      <w:pPr/>
      <w:r>
        <w:t>D-406: Report additive and leave-one-out marginal effects separately. Treat their difference as interaction asymmetry so compound advantages are not hidden inside one average score.</w:t>
      </w:r>
    </w:p>
    <w:p>
      <w:pPr/>
      <w:r>
        <w:t>D-407: Use the acceptance-summary primary-study field only for a trial-bearing study. Deterministic catalogs and foundation registers remain stage metrics and must not be represented as Monte Carlo trials.</w:t>
      </w:r>
    </w:p>
    <w:p>
      <w:pPr/>
      <w:r>
        <w:t>D-408: Seek reasonable combat feel and meaningful choice rather than exact numerical equality. Percentage bands are diagnostic aids and do not replace judgment about identity, pacing, counters, or fun.</w:t>
      </w:r>
    </w:p>
    <w:p>
      <w:pPr/>
      <w:r>
        <w:t>D-409: Preserve weapon, Auxiliary, and other component-family identity before balancing strength. Do not converge family characteristics merely to equalize aggregate results.</w:t>
      </w:r>
    </w:p>
    <w:p>
      <w:pPr/>
      <w:r>
        <w:t>D-410: Allow era-specific family leadership, including an early Energy advantage, a middle-TL Missile advantage, or a later Kinetic advantage, provided no family broadly invalidates the others.</w:t>
      </w:r>
    </w:p>
    <w:p>
      <w:pPr/>
      <w:r>
        <w:t>D-411: Treat family-consistent characteristics, installation and operating costs, counters and limitations, and starting or improvement TL as legitimate balance knobs.</w:t>
      </w:r>
    </w:p>
    <w:p>
      <w:pPr/>
      <w:r>
        <w:t>D-412: Use Checkpoint 44 attribution to temper defensive growth first. Retain candidate propulsion, power and logistics, missile guidance, and weapon roles unless direct evidence shows that one of them creates compulsory choice.</w:t>
      </w:r>
    </w:p>
    <w:p>
      <w:pPr/>
      <w:r>
        <w:t>D-413: Test a defense-neutral TL2 anchor plus separate one-Hull and one-Armor-Integrity structural increments rather than treating Hull and Armor Integrity as one indivisible step.</w:t>
      </w:r>
    </w:p>
    <w:p>
      <w:pPr/>
      <w:r>
        <w:t>D-414: Test smaller uniform direct-fire accuracy progression without flattening Kinetic and Energy identity; preserve their relative accuracy separation and distinct damage, penetration, range, power, and ammunition behavior.</w:t>
      </w:r>
    </w:p>
    <w:p>
      <w:pPr/>
      <w:r>
        <w:t>D-415: Use pooled trial outcomes and decisive-trial coverage as the headline cross-TL reporting method. Retain equal-weight per-variant conditional averages only as secondary diagnostics.</w:t>
      </w:r>
    </w:p>
    <w:p>
      <w:pPr/>
      <w:r>
        <w:t>D-416: Report Preferred Range, valid TL2-pursuer combat, and TL2-withdrawer escape controls separately. Never fold escape-control outcomes into ordinary combat win share.</w:t>
      </w:r>
    </w:p>
    <w:p>
      <w:pPr/>
      <w:r>
        <w:t>D-417: Evaluate same-TL family dominance only where both weapons can legally threaten at the initial range. Keep unilateral reach cases as envelope stress evidence rather than general balance gates.</w:t>
      </w:r>
    </w:p>
    <w:p>
      <w:pPr/>
      <w:r>
        <w:t>D-418: Treat dominance, irrelevance, excessive progression, and low-coverage thresholds as non-blocking review signals. Checkpoint 45 promotes no TL2 profile automatically.</w:t>
      </w:r>
    </w:p>
    <w:p>
      <w:pPr/>
      <w:r>
        <w:t>D-419: Accept Checkpoint 45a as the native validation baseline. Use Armor Step plus Conservative Direct Fire as the leading provisional TL2 reference and Hull Step plus Conservative Direct Fire as the structural control; neither is production data.</w:t>
      </w:r>
    </w:p>
    <w:p>
      <w:pPr/>
      <w:r>
        <w:t>D-420: Require dynamic same-TL cross-family confirmation before promoting a TL2 reference package. Fixed close-combat dominance alone does not establish compulsory overall choice.</w:t>
      </w:r>
    </w:p>
    <w:p>
      <w:pPr/>
      <w:r>
        <w:t>D-421: Preserve the established Preferred Range doctrines: Kinetic attempts to close, Energy seeks a middle engagement band, and Missile seeks standoff range.</w:t>
      </w:r>
    </w:p>
    <w:p>
      <w:pPr/>
      <w:r>
        <w:t>D-422: Test every unordered weapon-family pair in both orientations from starting ranges 1 through 6 with paired random streams.</w:t>
      </w:r>
    </w:p>
    <w:p>
      <w:pPr/>
      <w:r>
        <w:t>D-423: Retain fixed ranges 2 through 4 as separate mutual-envelope controls. Use them as close-to-middle combat diagnostics rather than general balance gates.</w:t>
      </w:r>
    </w:p>
    <w:p>
      <w:pPr/>
      <w:r>
        <w:t>D-424: Report pooled actual outcomes, decisive-trial coverage, starting-range sensitivity, family role expression, and orientation effects. Do not let low-decision lanes dominate an aggregate percentage.</w:t>
      </w:r>
    </w:p>
    <w:p>
      <w:pPr/>
      <w:r>
        <w:t>D-425: Do not require exact Kinetic, Energy, and Missile parity. Range-defined and era-specific advantages are acceptable when alternatives remain meaningful choices.</w:t>
      </w:r>
    </w:p>
    <w:p>
      <w:pPr/>
      <w:r>
        <w:t>D-426: Treat a pooled share above 75 percent across at least four starting ranges as a broad-dominance warning, and treat a family with no credible starting range as an irrelevance warning. These signals remain non-blocking.</w:t>
      </w:r>
    </w:p>
    <w:p>
      <w:pPr/>
      <w:r>
        <w:t>D-427: If dynamic evidence identifies a compulsory weapon choice, adjust family-consistent characteristics, operating costs, counters, limitations, or TL progression. Do not converge the weapon families toward identical behavior.</w:t>
      </w:r>
    </w:p>
    <w:p>
      <w:pPr/>
      <w:r>
        <w:t>D-428: Checkpoint 46 promotes no profile or weapon value automatically. After native assessment, either adopt the leading profile as the provisional TL2 reference or perform a narrowly targeted family-consistent refinement.</w:t>
      </w:r>
    </w:p>
    <w:p>
      <w:pPr/>
      <w:r>
        <w:t>D-429: Accept Checkpoint 46 as the diagnostic baseline. Its Kinetic-versus-Energy dominance is evidence that the family-only Preferred Range policy does not exploit Energy reach, not yet evidence that weapon values must change.</w:t>
      </w:r>
    </w:p>
    <w:p>
      <w:pPr/>
      <w:r>
        <w:t>D-430: Add an opponent-aware range policy that compares the ship own useful weapon reach with observed opponent reach while preserving the ship established family doctrine.</w:t>
      </w:r>
    </w:p>
    <w:p>
      <w:pPr/>
      <w:r>
        <w:t>D-431: When own useful reach exceeds observed opponent reach, seek the outer edge of the own useful envelope and maintain it when movement permits.</w:t>
      </w:r>
    </w:p>
    <w:p>
      <w:pPr/>
      <w:r>
        <w:t>D-432: When observed opponent reach exceeds own useful reach, seek the outer edge of the own established preferred band rather than converging weapon characteristics or claiming an impossible standoff advantage.</w:t>
      </w:r>
    </w:p>
    <w:p>
      <w:pPr/>
      <w:r>
        <w:t>D-433: When useful reach is equal, use the outer established preferred range; when opponent reach is unknown, fall back to the same outer preferred range.</w:t>
      </w:r>
    </w:p>
    <w:p>
      <w:pPr/>
      <w:r>
        <w:t>D-434: Retain the original family-only Preferred Range policy as a direct control rather than silently replacing its evidence.</w:t>
      </w:r>
    </w:p>
    <w:p>
      <w:pPr/>
      <w:r>
        <w:t>D-435: Test both policies for every unordered family pair, both orientations, and starting ranges 1 through 6 using the leading Armor Step profile and Hull Step structural control.</w:t>
      </w:r>
    </w:p>
    <w:p>
      <w:pPr/>
      <w:r>
        <w:t>D-436: Retain fixed Range 5 Kinetic-versus-Energy controls to prove the existing Energy reach advantage independently of movement policy.</w:t>
      </w:r>
    </w:p>
    <w:p>
      <w:pPr/>
      <w:r>
        <w:t>D-437: Report requested target range, decision basis and reason, observed final/minimum/maximum range, movement, decisive coverage, and policy-to-policy outcome deltas.</w:t>
      </w:r>
    </w:p>
    <w:p>
      <w:pPr/>
      <w:r>
        <w:t>D-438: Count broad-dominance and irrelevance signals directly from pair assessments rather than inferring them from one terminal classification string.</w:t>
      </w:r>
    </w:p>
    <w:p>
      <w:pPr/>
      <w:r>
        <w:t>D-439: Checkpoint 47 changes no weapon characteristic or TL value and promotes no profile automatically. A later human decision may accept Armor Step plus Conservative Direct Fire only if opponent-aware evidence preserves meaningful choices and healthy asymmetry.</w:t>
      </w:r>
    </w:p>
    <w:p>
      <w:pPr/>
      <w:r>
        <w:t>D-440: Accept Checkpoint 47 and promote Armor Step plus Conservative Direct Fire as the standard TL2 combat profile. Retain Hull Step and all earlier packages as frozen analytical controls rather than standard player values.</w:t>
      </w:r>
    </w:p>
    <w:p>
      <w:pPr/>
      <w:r>
        <w:t>D-441: Treat TL1 as having one Auxiliary Capacity for one installed AUX component. Use two Auxiliary Capacity as the initial TL2 screening context so capacity-2 components can be tested, while reserving final hull-capacity progression for continued design review.</w:t>
      </w:r>
    </w:p>
    <w:p>
      <w:pPr/>
      <w:r>
        <w:t>D-442: In the first AUX performance screen, install exactly one legal AUX component per standard test ship even when the ship has unused capacity. Isolate component contribution before testing multi-component loadouts and stacking.</w:t>
      </w:r>
    </w:p>
    <w:p>
      <w:pPr/>
      <w:r>
        <w:t>D-443: Use legal one-for-one AUX comparisons across TL1 versus TL1, TL2 versus TL2, and TL1 versus TL2. Include same-AUX mirrors and both side orientations where the loadouts differ.</w:t>
      </w:r>
    </w:p>
    <w:p>
      <w:pPr/>
      <w:r>
        <w:t>D-444: Repeat the primary AUX matrix in Kinetic-versus-Kinetic, Energy-versus-Energy, and Missile-versus-Missile contexts so AUX effects can be separated from cross-family weapon asymmetry.</w:t>
      </w:r>
    </w:p>
    <w:p>
      <w:pPr/>
      <w:r>
        <w:t>D-445: A no-AUX configuration is a counterfactual absolute-effect diagnostic only. It is not a legal standard build and must not enter standard choice aggregates, promotion gates, or conclusions about ordinary ship balance.</w:t>
      </w:r>
    </w:p>
    <w:p>
      <w:pPr/>
      <w:r>
        <w:t>D-446: Screen only combat-evaluable AUX families whose current mechanics can be represented faithfully in the integrated duel simulator. Defer strategic, economic, sensor, communications, hangar, and incomplete EW families rather than scoring them as zero-value combat choices.</w:t>
      </w:r>
    </w:p>
    <w:p>
      <w:pPr/>
      <w:r>
        <w:t>D-447: Preserve AUX identity before balancing strength. Exact parity is not required; a component may be strongly useful in its intended weapon, threat, endurance, or range context as long as alternatives remain meaningful.</w:t>
      </w:r>
    </w:p>
    <w:p>
      <w:pPr/>
      <w:r>
        <w:t>D-448: Treat broad compulsory selection, practical irrelevance, unhealthy counter suppression, and excessive amplification or erasure of the normal TL step as AUX balance warnings.</w:t>
      </w:r>
    </w:p>
    <w:p>
      <w:pPr/>
      <w:r>
        <w:t>D-449: Use capacity, Tactical Power, ammunition, finite charges, reliability, counters, and technology placement as balance knobs. If a capability is premature, raise its starting TL before weakening its established identity.</w:t>
      </w:r>
    </w:p>
    <w:p>
      <w:pPr/>
      <w:r>
        <w:t>D-450: Preserve opponent-aware range control as an ideal calibration doctrine. Production AI must later choose ranges from enemy capabilities it legitimately knows, estimates, or observes rather than perfect hidden information.</w:t>
      </w:r>
    </w:p>
    <w:p>
      <w:pPr/>
      <w:r>
        <w:t>D-451: Defer full legal multi-AUX loadouts and stacking to a focused follow-on study. Prioritize combinations involving renewable power, sustained systems, layered defense, movement control, or any component flagged as broadly dominant in the single-slot screen.</w:t>
      </w:r>
    </w:p>
    <w:p>
      <w:pPr/>
      <w:r>
        <w:t>D-452: Checkpoint 48 promotes no AUX family or screening value automatically. Native results provide evidence for human review of role expression, alternatives, counters, candidate starting TL, and the next targeted study.</w:t>
      </w:r>
    </w:p>
    <w:p>
      <w:pPr/>
      <w:r>
        <w:t>D-453: Pause further local AUX promotion and micro-tuning until a provisional TL1-TL9 architecture is reviewed. Use simulations to validate the intended tree rather than allowing isolated results to design it piecemeal.</w:t>
      </w:r>
    </w:p>
    <w:p>
      <w:pPr/>
      <w:r>
        <w:t>D-454: Use Family -&gt; Sub-family -&gt; TL-specific implementation as the technology hierarchy. Every sub-family inherits its family rules unless a later explicit decision creates a named exception.</w:t>
      </w:r>
    </w:p>
    <w:p>
      <w:pPr/>
      <w:r>
        <w:t>D-455: Keep sub-families distinct but comparable. Mature them through approved characteristics belonging to their established purpose rather than converging them toward identical performance.</w:t>
      </w:r>
    </w:p>
    <w:p>
      <w:pPr/>
      <w:r>
        <w:t>D-456: Do not infer mechanics from names, flavor, or hypothetical technology. Add no target class, bonus, weapon, concealment effect, information effect, or other interaction without explicit discussion and acceptance.</w:t>
      </w:r>
    </w:p>
    <w:p>
      <w:pPr/>
      <w:r>
        <w:t>D-457: Treat standard components as the best mature integrated technology normally available at a TL. Treat AUX components as specialized, experimental, theorycrafting, R&amp;D, or constrained additions that normally provide modest same-TL marginal advantages.</w:t>
      </w:r>
    </w:p>
    <w:p>
      <w:pPr/>
      <w:r>
        <w:t>D-458: Do not improve every characteristic at every TL. Each family and sub-family advances through selected accuracy, efficiency, capacity, power, ammunition, reliability, counter, integration, or capability milestones consistent with its identity.</w:t>
      </w:r>
    </w:p>
    <w:p>
      <w:pPr/>
      <w:r>
        <w:t>D-459: Use three technology-tone eras: TL1-TL3 realistic science fiction, TL4-TL6 future science fiction, and TL7-TL9 bounded science fantasy below alien and Precursor technology.</w:t>
      </w:r>
    </w:p>
    <w:p>
      <w:pPr/>
      <w:r>
        <w:t>D-460: Use +1 Tactical Power for three uses as the initial TL1 Combat Battery architecture estimate. Remove Shield Battery from the TL1 proposal and begin it no earlier than TL3 pending review.</w:t>
      </w:r>
    </w:p>
    <w:p>
      <w:pPr/>
      <w:r>
        <w:t>D-461: Permit modest conventional Evasive Maneuver, ECM, and ECCM AUX systems at TL1. Their same-TL effects remain tradeoff-bound and do not imply unapproved capabilities.</w:t>
      </w:r>
    </w:p>
    <w:p>
      <w:pPr/>
      <w:r>
        <w:t>D-462 (superseded in part by D-476): Checkpoint 49 initially began Kinetic PDS at TL1, Energy PDS at TL2, and AMM PDS at TL3 as provisional floors. Its common PDS family contract remains valid: close-range terminal-threat eligibility includes missile flights and boarding craft, and standard PDS cannot attack enemy ships.</w:t>
      </w:r>
    </w:p>
    <w:p>
      <w:pPr/>
      <w:r>
        <w:t>D-463: Begin Auxiliary Reactor, Shield Battery, Shield Booster, and Shield Power Stabilizer at TL3 as provisional floors. Preserve their renewable output, finite restoration, capacity, and recharge-efficiency identities rather than merging them.</w:t>
      </w:r>
    </w:p>
    <w:p>
      <w:pPr/>
      <w:r>
        <w:t>D-464: Begin Shield Hardener, Energized Armor Controller, Tractor Projector, and Repair Drone Bay at TL4 as provisional floors. Direct movement denial, flat protection, powered armor, and robotic repair are future-science-fiction capabilities.</w:t>
      </w:r>
    </w:p>
    <w:p>
      <w:pPr/>
      <w:r>
        <w:t>D-465: Use human damage-control crews as the primary TL1-TL3 repair method, robotic repair and autonomous diagnostics as the proposed TL4-TL6 progression, and bounded self-healing systems as the proposed TL7-TL9 progression.</w:t>
      </w:r>
    </w:p>
    <w:p>
      <w:pPr/>
      <w:r>
        <w:t>D-466: Preserve every Checkpoint 48 scenario file and runtime profile byte-for-byte in Checkpoint 49. Existing scenario values remain calibration evidence and are not automatically rewritten by the architecture.</w:t>
      </w:r>
    </w:p>
    <w:p>
      <w:pPr/>
      <w:r>
        <w:t>D-467: Add a machine-readable scenario-to-architecture bridge for validation and lineage only. Defer table-driven scenario generation until after human review of the TL chart.</w:t>
      </w:r>
    </w:p>
    <w:p>
      <w:pPr/>
      <w:r>
        <w:t>D-468: Treat the proposed AUX Capacity curve and Weapon Bay milestones as architecture estimates requiring later hull, stacking, and representative-ship validation.</w:t>
      </w:r>
    </w:p>
    <w:p>
      <w:pPr/>
      <w:r>
        <w:t>D-469: Checkpoint 49 promotes no new standard value, AUX family, entry floor, capacity milestone, or higher-TL mechanic automatically.</w:t>
      </w:r>
    </w:p>
    <w:p>
      <w:pPr/>
      <w:r>
        <w:t>D-470: Use normal player-cruiser AUX Capacity 1,1,2,2,3,3,3,4,4 across TL1-TL9 as the Checkpoint 50 architecture candidate; TL3 is the first normal-hull AUX expansion milestone.</w:t>
      </w:r>
    </w:p>
    <w:p>
      <w:pPr/>
      <w:r>
        <w:t>D-471: Treat the Checkpoint 48 TL2 AUX Capacity 2 value as a diagnostic screening allowance for capacity-2 candidates, not a final TL2 production-hull promotion.</w:t>
      </w:r>
    </w:p>
    <w:p>
      <w:pPr/>
      <w:r>
        <w:t>D-472: Use Weapon Bay capacity 1 at TL1-TL2, 2 at TL3-TL5, 3 at TL6-TL8, and 4 at TL9. Capacity growth remains a Hull TL major-refit effect and does not change the cruiser into a larger ship class.</w:t>
      </w:r>
    </w:p>
    <w:p>
      <w:pPr/>
      <w:r>
        <w:t>D-473: Use representative cruiser fixtures to validate capacity legality and opportunity cost only. They are not production loadouts and do not promote weapon, AUX, power, or defensive values.</w:t>
      </w:r>
    </w:p>
    <w:p>
      <w:pPr/>
      <w:r>
        <w:t>D-474: Keep the exact second-shuttle-berth TL, the Self-Healing Repair System capacity cost, and the separate TL9 Hull capstone deferred until their mechanics and campaign roles are explicitly reviewed.</w:t>
      </w:r>
    </w:p>
    <w:p>
      <w:pPr/>
      <w:r>
        <w:t>D-475: Checkpoint 50 changes no runtime scenario file and does not enable table-driven scenario generation. Derive table-backed TL1/TL2 candidate profiles only after human acceptance of the architecture review.</w:t>
      </w:r>
    </w:p>
    <w:p>
      <w:pPr/>
      <w:r>
        <w:t>D-476: All three standard PDS sub-families - Kinetic PDS, Energy PDS, and Anti-Missile Missile Battery - enter at TL1. Availability is separate from effectiveness; early implementations remain deliberately modest.</w:t>
      </w:r>
    </w:p>
    <w:p>
      <w:pPr/>
      <w:r>
        <w:t>D-477: All PDS sub-families inherit one common terminal-defense target-eligibility contract, including missile flights and boarding craft; standard PDS cannot attack enemy ships. Sub-family differences require explicit characteristics, not flavor-based exceptions.</w:t>
      </w:r>
    </w:p>
    <w:p>
      <w:pPr/>
      <w:r>
        <w:t>D-478: Checkpoint 51 uses provisional TL1 PDS base chances of 10/12/15 points for Kinetic/Energy/AMM before the ship targeting bonus, with Reaction Capacity held at 1 to isolate accuracy, power, and ammunition effects.</w:t>
      </w:r>
    </w:p>
    <w:p>
      <w:pPr/>
      <w:r>
        <w:t>D-479: TL2 PDS progression is selective: provisional base chances become 13/16/20 for Kinetic/Energy/AMM, Kinetic and AMM ammunition improve, Energy remains ammunition-free and power-intensive, and Reaction Capacity remains 1 for all three.</w:t>
      </w:r>
    </w:p>
    <w:p>
      <w:pPr/>
      <w:r>
        <w:t>D-480: Enable table-driven runtime integration only for TL1 and TL2 through a separate architecture-derived study. The table-backed TL1 standard row must reproduce the frozen TL1 baseline exactly and the TL2 row must reproduce the accepted TL2 standard before balance changes are interpreted.</w:t>
      </w:r>
    </w:p>
    <w:p>
      <w:pPr/>
      <w:r>
        <w:t>D-481: Normal TL1 and TL2 cruisers each have one AUX Capacity. The architecture-derived combat matrix includes only entry-legal, currently modeled combat AUX candidates; no-AUX remains diagnostic and strategic/not-yet-modeled legal AUX systems are excluded rather than assigned fake zero combat value.</w:t>
      </w:r>
    </w:p>
    <w:p>
      <w:pPr/>
      <w:r>
        <w:t>D-482: Preserve the complete Checkpoint 48-50 scenario corpus as frozen regression evidence and add the architecture-derived study separately. Successful execution does not automatically promote any PDS value, AUX candidate, production loadout, or TL3-TL9 runtime profile.</w:t>
      </w:r>
    </w:p>
    <w:p>
      <w:pPr/>
      <w:r>
        <w:t>D-483: Accept Checkpoint 51 as the frozen architecture/runtime-bridge baseline while keeping its AUX/PDS numerical balance provisional.</w:t>
      </w:r>
    </w:p>
    <w:p>
      <w:pPr/>
      <w:r>
        <w:t>D-484 (superseded in part by D-494): Use the intended Combat Battery primary candidate at TL1: three finite charges, +1 Tactical Power per charge, maximum one discharge per turn, with charges persisting across encounters until replenishment. Test two charges before considering a TL2 entry-floor move if the primary candidate remains compulsory.</w:t>
      </w:r>
    </w:p>
    <w:p>
      <w:pPr/>
      <w:r>
        <w:t>D-485: Use the TL2 Power Capacitor as reusable stored power: start with 1 stored TP, discharge +1 TP, then spend 1 TP on a later turn to recharge before another discharge; charging and discharging on the same turn are prohibited.</w:t>
      </w:r>
    </w:p>
    <w:p>
      <w:pPr/>
      <w:r>
        <w:t>D-486: Tactical shield recharge is a core ship action and is never unlocked by installing Combat Battery, Power Capacitor, or Auxiliary Reactor. Power-support AUX may supply or shift TP but only affects affordability.</w:t>
      </w:r>
    </w:p>
    <w:p>
      <w:pPr/>
      <w:r>
        <w:t>D-487: Keep AMM readiness at 1 TP at TL1 and TL2, matching Kinetic PDS readiness cost. Preserve Checkpoint 51 PDS accuracy candidates during Checkpoint 52 unless tactical evidence independently justifies an accuracy change.</w:t>
      </w:r>
    </w:p>
    <w:p>
      <w:pPr/>
      <w:r>
        <w:t>D-488 (superseded in part by D-493): Evaluate AMM ammunition as campaign endurance. Retain 25 TL1 / 30 TL2 rounds in the primary combat matrix while stress-testing 15, 20, 25, and 30 rounds across repeated demand; do not force routine single-fight depletion.</w:t>
      </w:r>
    </w:p>
    <w:p>
      <w:pPr/>
      <w:r>
        <w:t>D-489: Evaluate Combat Battery charges, AMM ammunition, and Kinetic/Missile magazine expansion on repeated-engagement resource timescales in addition to duel performance; single-battle parity is not a design requirement for endurance systems.</w:t>
      </w:r>
    </w:p>
    <w:p>
      <w:pPr/>
      <w:r>
        <w:t>D-490: Keep Checkpoint 51 combat evidence frozen and add a separate Checkpoint 52 stateful 975-variant matrix plus deterministic resource-endurance diagnostics; defer TL3-TL9 runtime population until early resource relationships are reviewed.</w:t>
      </w:r>
    </w:p>
    <w:p>
      <w:pPr/>
      <w:r>
        <w:t>D-491: Move Ablative Armor Layer from TL1 to TL2 so the base TL1 Auxiliary catalog remains compact and easier to learn.</w:t>
      </w:r>
    </w:p>
    <w:p>
      <w:pPr/>
      <w:r>
        <w:t>D-492: Use AP0 / AI2 as the leading TL2 Ablative entry candidate; compare AP0 / AI3 and AP1 / AI1 while retaining AP1 / AI2 only as the Checkpoint 52 historical control.</w:t>
      </w:r>
    </w:p>
    <w:p>
      <w:pPr/>
      <w:r>
        <w:t>D-493: Keep AMM ammunition at 25 rounds at both TL1 and TL2 for now; retain 1 Tactical Power readiness and the current 15/20 base-accuracy progression.</w:t>
      </w:r>
    </w:p>
    <w:p>
      <w:pPr/>
      <w:r>
        <w:t>D-494: Combat Battery provides three finite +1 Tactical Power charges. At most one charge may discharge per tactical turn, but there is no per-encounter cap; a prolonged fight may consume all three charges over three turns.</w:t>
      </w:r>
    </w:p>
    <w:p>
      <w:pPr/>
      <w:r>
        <w:t>D-495: Combat Battery charges persist after use until a valid replenishment opportunity and do not automatically refill between ordinary tactical encounters.</w:t>
      </w:r>
    </w:p>
    <w:p>
      <w:pPr/>
      <w:r>
        <w:t>D-496: Power Capacitor remains TL2 and shifts rather than generates Tactical Power: +1 TP discharge followed by a later-turn 1 TP recharge, with no same-turn recharge/discharge.</w:t>
      </w:r>
    </w:p>
    <w:p>
      <w:pPr/>
      <w:r>
        <w:t>D-497: Use a separate common sustained-Tactical-Power-load diagnostic to evaluate Battery/Capacitor role expression. The diagnostic does not establish a new universal hotel-load rule.</w:t>
      </w:r>
    </w:p>
    <w:p>
      <w:pPr/>
      <w:r>
        <w:t>D-498: Preserve Checkpoint 52 as frozen regression evidence and defer TL3 runtime generation until the Checkpoint 53 TL2 Ablative and Tactical Power stress review is accepted.</w:t>
      </w:r>
    </w:p>
    <w:p>
      <w:pPr/>
      <w:r>
        <w:t>D-499: Accept Checkpoint 53a as the frozen TL1/TL2 implementation, architecture, and balance baseline for further progression work.</w:t>
      </w:r>
    </w:p>
    <w:p>
      <w:pPr/>
      <w:r>
        <w:t>D-500: Open TL3 as the first major cruiser-refit runtime tier with exactly 2 Weapon Bays and 2 Auxiliary Capacity, without reopening the accepted capacity curve.</w:t>
      </w:r>
    </w:p>
    <w:p>
      <w:pPr/>
      <w:r>
        <w:t>D-501: Treat each TL3 Weapon Bay as a separate attack package. Permit all ordered Kinetic/Energy/Missile two-bay combinations; same-family ammunition-fed bays share the ship-wide family reserve.</w:t>
      </w:r>
    </w:p>
    <w:p>
      <w:pPr/>
      <w:r>
        <w:t>D-502: During Checkpoint 54 mixed-battery screening, let the primary bay drive opponent-aware range doctrine while the secondary bay fires opportunistically; do not promote this as the final mixed-battery tactical policy.</w:t>
      </w:r>
    </w:p>
    <w:p>
      <w:pPr/>
      <w:r>
        <w:t>D-503: At TL3, permit either two distinct capacity-1 Auxiliary effects or one capacity-2 component; do not stack the same source unless an explicit component rule allows it.</w:t>
      </w:r>
    </w:p>
    <w:p>
      <w:pPr/>
      <w:r>
        <w:t>D-504: Screen Auxiliary Reactor at TL3 as a capacity-2 component providing +1 renewable Tactical Power; preserve Combat Battery and Power Capacitor as distinct finite-reserve and turn-shifting concepts.</w:t>
      </w:r>
    </w:p>
    <w:p>
      <w:pPr/>
      <w:r>
        <w:t>D-505: Screen modest TL3 Shield Battery, Shield Booster, and Shield Power Stabilizer entries without automatically promoting their exact values.</w:t>
      </w:r>
    </w:p>
    <w:p>
      <w:pPr/>
      <w:r>
        <w:t>D-506: Use three TL3 standard combat vectors: a TL2-equivalent capacity-only control, a balanced first-refit candidate, and a deliberately stronger output-forward sensitivity control. No vector is automatically promoted.</w:t>
      </w:r>
    </w:p>
    <w:p>
      <w:pPr/>
      <w:r>
        <w:t>D-507: Keep TL4-TL9 runtime generation deferred until TL3 progression, two-bay loadout diversity, two-AUX opportunity cost, and Tactical Power-envelope evidence are reviewed.</w:t>
      </w:r>
    </w:p>
    <w:p>
      <w:pPr/>
      <w:r>
        <w:t>D-508: Organize player TL1-TL9 into three generations: TL1/4/7 are foundations, TL2/5/8 are refinements, and TL3/6/9 are maturity/capstone levels.</w:t>
      </w:r>
    </w:p>
    <w:p>
      <w:pPr/>
      <w:r>
        <w:t>D-509: Use normal main-weapon capacity 1/1/1, 2/2/2, 3/3/3 across TL1-TL9. This supersedes the earlier TL3/TL6/TL9 weapon-capacity milestones; TL4 and TL7 multi-main transitions remain provisional until validated.</w:t>
      </w:r>
    </w:p>
    <w:p>
      <w:pPr/>
      <w:r>
        <w:t>D-510: Use normal Auxiliary Capacity 1/1/2, 2/2/3, 3/3/4 across TL1-TL9, preserving TL3/6/9 as within-generation support-capacity maturity points.</w:t>
      </w:r>
    </w:p>
    <w:p>
      <w:pPr/>
      <w:r>
        <w:t>D-511: Treat TL3 as the mature low-tech cruiser with one main weapon and two Auxiliary Capacity. Checkpoint 54a dual-main TL3 results remain historical sensitivity evidence and are no longer architecture-legal production TL3 configurations.</w:t>
      </w:r>
    </w:p>
    <w:p>
      <w:pPr/>
      <w:r>
        <w:t>D-512: Do not add arbitrary restrictions preventing legal installed main weapons from operating normally. Existing power, ammunition, condition, range, and targeting rules remain the natural constraints.</w:t>
      </w:r>
    </w:p>
    <w:p>
      <w:pPr/>
      <w:r>
        <w:t>D-513: Provisionally use TL4 as the mid-tech foundation that introduces a second main weapon. Screen the structural jump against mature TL3 with conservative component progression before adding larger TL4 numerical improvements.</w:t>
      </w:r>
    </w:p>
    <w:p>
      <w:pPr/>
      <w:r>
        <w:t>D-514: Treat a third main weapon at TL7 as provisional until the TL3-to-TL4 one-to-two-main transition demonstrates healthy progression. If multi-main scaling remains structurally unhealthy, prefer a single-main TL1-TL9 architecture over artificial firing limits.</w:t>
      </w:r>
    </w:p>
    <w:p>
      <w:pPr/>
      <w:r>
        <w:t>D-515: Screen TL3 standard progression with four one-main vectors: TL2-equivalent control, offense-only refinement, defense-only refinement, and conservative combined maturity. Primary TL3 candidates do not increase weapon damage, penetration, range, or movement.</w:t>
      </w:r>
    </w:p>
    <w:p>
      <w:pPr/>
      <w:r>
        <w:t>D-516: Re-run the thirteen curated TL3 capacity-2 Auxiliary loadouts with one main weapon and add a thirteen-component isolation lane so combination performance can be attributed before promotion.</w:t>
      </w:r>
    </w:p>
    <w:p>
      <w:pPr/>
      <w:r>
        <w:t>D-517: Evaluate Combat Battery, Power Capacitor, and Auxiliary Reactor in a single-main TL3 Tactical Power stress lane. Preserve Checkpoint 54a two-main power evidence as historical sensitivity rather than current TL3 balance evidence.</w:t>
      </w:r>
    </w:p>
    <w:p>
      <w:pPr>
        <w:jc w:val="center"/>
      </w:pPr>
      <w:r>
        <w:t>END OF DRAFT v0.5b</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v0.5b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v0.5b</dc:title>
  <dc:subject>Checkpoint 54 TL3 first-refit candidate screening</dc:subject>
  <dc:creator>OpenAI and project owner</dc:creator>
  <cp:keywords>Godot, C#, .NET 8, roguelike, starship, strategy, game design, missiles, terminal guidance, point defense</cp:keywords>
  <dc:description>Living Star Cluster concept document through Checkpoint 54.</dc:description>
  <cp:lastModifiedBy/>
  <cp:revision>1</cp:revision>
  <dcterms:created xsi:type="dcterms:W3CDTF">2013-12-23T23:15:00Z</dcterms:created>
  <dcterms:modified xsi:type="dcterms:W3CDTF">2026-08-04T13:45:00Z</dcterms:modified>
  <cp:category/>
  <cp:version>0.4n</cp:version>
</cp:coreProperties>
</file>