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0.7n  •  August 16, 2026  •  Whole-system TL1-TL9 technology baseline consolidation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Whole-system technology baseline consolidation / reference-only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now explicitly separates delivery/propulsion, guidance/seeker, and GP payload yield. The CP123 GP reference is D10/SPEN2/APEN4 at TL1-2, D11 at TL3-4, D13 Fusion GP at TL5-6 with Power TL2, and D15 Antimatter GP at TL7+ with Power TL5; SPEN/APEN do not automatically rise with yield. The distinct Swarmer Flight is a TL2+ branch with two bounded internal packets and coverage/PDS-saturation maturation, while shaped, shield-disruption, radiation, matter-conversion, and similar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Under the canonical x2 point-domain ruler, the accepted TL3 Shield Hardener occupies 1 Installation Space and, while functional and powered, sustains 1 Tactical Power to provide Shield Armor 2.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CP123 reference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Optional drones, fabricators, and programmable patches remain separate support choices. These values are unvalidated reference characteristics for future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v0.7n</dc:title>
  <dc:subject>Living authority for Star Cluster game concepts and player-facing mechanics</dc:subject>
  <dc:creator>OpenAI and project owner</dc:creator>
  <cp:keywords>Godot, C#, .NET 8, roguelike, starship, strategy, game design, missiles, terminal guidance, point defense</cp:keywords>
  <dc:description>Checkpoint 123: whole-system TL1-TL9 technology baseline consolidation; reference-only; no balance calibration.</dc:description>
  <cp:lastModifiedBy/>
  <cp:revision>1</cp:revision>
  <dcterms:created xsi:type="dcterms:W3CDTF">2013-12-23T23:15:00Z</dcterms:created>
  <dcterms:modified xsi:type="dcterms:W3CDTF">2026-08-04T13:45:00Z</dcterms:modified>
  <cp:category/>
  <cp:version>0.7n</cp:version>
</cp:coreProperties>
</file>