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0B4D61" w:rsidRDefault="008E68A5" w:rsidP="008E68A5">
      <w:pPr>
        <w:spacing w:line="480" w:lineRule="auto"/>
        <w:jc w:val="both"/>
        <w:rPr>
          <w:rFonts w:ascii="Times New Roman" w:eastAsia="Times New Roman" w:hAnsi="Times New Roman" w:cs="Times New Roman"/>
          <w:bCs/>
          <w:sz w:val="24"/>
          <w:szCs w:val="24"/>
        </w:rPr>
      </w:pPr>
      <w:r w:rsidRPr="000B4D61">
        <w:rPr>
          <w:rFonts w:ascii="Times New Roman" w:eastAsia="Times New Roman" w:hAnsi="Times New Roman" w:cs="Times New Roman"/>
          <w:bCs/>
          <w:sz w:val="24"/>
          <w:szCs w:val="24"/>
        </w:rPr>
        <w:t xml:space="preserve">Title: </w:t>
      </w:r>
      <w:r>
        <w:rPr>
          <w:rFonts w:ascii="Times New Roman" w:eastAsia="Times New Roman" w:hAnsi="Times New Roman" w:cs="Times New Roman"/>
          <w:bCs/>
          <w:sz w:val="24"/>
          <w:szCs w:val="24"/>
        </w:rPr>
        <w:t>Consumer- and seaweed-specific impacts of i</w:t>
      </w:r>
      <w:r w:rsidRPr="000B4D61">
        <w:rPr>
          <w:rFonts w:ascii="Times New Roman" w:eastAsia="Times New Roman" w:hAnsi="Times New Roman" w:cs="Times New Roman"/>
          <w:bCs/>
          <w:sz w:val="24"/>
          <w:szCs w:val="24"/>
        </w:rPr>
        <w:t xml:space="preserve">nvasion-mediated changes to detrital subsidies </w:t>
      </w:r>
      <w:r>
        <w:rPr>
          <w:rFonts w:ascii="Times New Roman" w:eastAsia="Times New Roman" w:hAnsi="Times New Roman" w:cs="Times New Roman"/>
          <w:bCs/>
          <w:sz w:val="24"/>
          <w:szCs w:val="24"/>
        </w:rPr>
        <w:t>on rocky shores</w:t>
      </w:r>
    </w:p>
    <w:p w14:paraId="5353F63F" w14:textId="77777777" w:rsidR="008E68A5" w:rsidRPr="000B4D61" w:rsidRDefault="008E68A5" w:rsidP="008E68A5">
      <w:pPr>
        <w:spacing w:line="480" w:lineRule="auto"/>
        <w:jc w:val="both"/>
        <w:rPr>
          <w:rFonts w:ascii="Times New Roman" w:eastAsia="Times New Roman" w:hAnsi="Times New Roman" w:cs="Times New Roman"/>
          <w:b/>
          <w:sz w:val="24"/>
          <w:szCs w:val="24"/>
        </w:rPr>
      </w:pPr>
    </w:p>
    <w:p w14:paraId="571AC38D" w14:textId="427A75B6" w:rsidR="008E68A5" w:rsidRDefault="008E68A5" w:rsidP="008E68A5">
      <w:pPr>
        <w:spacing w:line="480" w:lineRule="auto"/>
        <w:jc w:val="both"/>
        <w:rPr>
          <w:rFonts w:ascii="Times New Roman" w:eastAsia="Times New Roman" w:hAnsi="Times New Roman" w:cs="Times New Roman"/>
          <w:bCs/>
          <w:sz w:val="24"/>
          <w:szCs w:val="24"/>
          <w:vertAlign w:val="superscript"/>
        </w:rPr>
      </w:pPr>
      <w:r w:rsidRPr="000B4D61">
        <w:rPr>
          <w:rFonts w:ascii="Times New Roman" w:eastAsia="Times New Roman" w:hAnsi="Times New Roman" w:cs="Times New Roman"/>
          <w:bCs/>
          <w:sz w:val="24"/>
          <w:szCs w:val="24"/>
        </w:rPr>
        <w:t>Ric DeSantiago</w:t>
      </w:r>
      <w:r w:rsidRPr="000B4D61">
        <w:rPr>
          <w:rFonts w:ascii="Times New Roman" w:eastAsia="Times New Roman" w:hAnsi="Times New Roman" w:cs="Times New Roman"/>
          <w:bCs/>
          <w:sz w:val="24"/>
          <w:szCs w:val="24"/>
          <w:vertAlign w:val="superscript"/>
        </w:rPr>
        <w:t>1,2</w:t>
      </w:r>
      <w:r>
        <w:rPr>
          <w:rFonts w:ascii="Times New Roman" w:eastAsia="Times New Roman" w:hAnsi="Times New Roman" w:cs="Times New Roman"/>
          <w:bCs/>
          <w:sz w:val="24"/>
          <w:szCs w:val="24"/>
          <w:vertAlign w:val="superscript"/>
        </w:rPr>
        <w:t>,3</w:t>
      </w:r>
      <w:r w:rsidRPr="000B4D61">
        <w:rPr>
          <w:rFonts w:ascii="Times New Roman" w:eastAsia="Times New Roman" w:hAnsi="Times New Roman" w:cs="Times New Roman"/>
          <w:bCs/>
          <w:sz w:val="24"/>
          <w:szCs w:val="24"/>
        </w:rPr>
        <w:t>, Wendi K. White</w:t>
      </w:r>
      <w:r w:rsidR="00146728">
        <w:rPr>
          <w:rFonts w:ascii="Times New Roman" w:eastAsia="Times New Roman" w:hAnsi="Times New Roman" w:cs="Times New Roman"/>
          <w:bCs/>
          <w:sz w:val="24"/>
          <w:szCs w:val="24"/>
          <w:vertAlign w:val="superscript"/>
        </w:rPr>
        <w:t>1,2</w:t>
      </w:r>
      <w:r w:rsidRPr="000B4D6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John Hyde</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Katherine Swiney</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and</w:t>
      </w:r>
      <w:r w:rsidRPr="000B4D61">
        <w:rPr>
          <w:rFonts w:ascii="Times New Roman" w:eastAsia="Times New Roman" w:hAnsi="Times New Roman" w:cs="Times New Roman"/>
          <w:bCs/>
          <w:sz w:val="24"/>
          <w:szCs w:val="24"/>
        </w:rPr>
        <w:t xml:space="preserve"> Jeremy D. Long</w:t>
      </w:r>
      <w:r w:rsidRPr="000B4D61">
        <w:rPr>
          <w:rFonts w:ascii="Times New Roman" w:eastAsia="Times New Roman" w:hAnsi="Times New Roman" w:cs="Times New Roman"/>
          <w:bCs/>
          <w:sz w:val="24"/>
          <w:szCs w:val="24"/>
          <w:vertAlign w:val="superscript"/>
        </w:rPr>
        <w:t>1</w:t>
      </w:r>
      <w:r>
        <w:rPr>
          <w:rFonts w:ascii="Times New Roman" w:eastAsia="Times New Roman" w:hAnsi="Times New Roman" w:cs="Times New Roman"/>
          <w:bCs/>
          <w:sz w:val="24"/>
          <w:szCs w:val="24"/>
          <w:vertAlign w:val="superscript"/>
        </w:rPr>
        <w:t>,2</w:t>
      </w:r>
    </w:p>
    <w:p w14:paraId="38CCCAF2" w14:textId="77777777" w:rsidR="008E68A5" w:rsidRPr="000B4D61" w:rsidRDefault="008E68A5" w:rsidP="008E68A5">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CB71DE" w:rsidRDefault="008E68A5" w:rsidP="008E68A5">
      <w:pPr>
        <w:pStyle w:val="NoSpacing"/>
        <w:spacing w:line="480" w:lineRule="auto"/>
        <w:rPr>
          <w:rFonts w:ascii="Times New Roman" w:hAnsi="Times New Roman" w:cs="Times New Roman"/>
        </w:rPr>
      </w:pPr>
      <w:r w:rsidRPr="00CB71DE">
        <w:rPr>
          <w:rFonts w:ascii="Times New Roman" w:hAnsi="Times New Roman" w:cs="Times New Roman"/>
          <w:vertAlign w:val="superscript"/>
        </w:rPr>
        <w:t>1</w:t>
      </w:r>
      <w:r w:rsidRPr="00CB71DE">
        <w:rPr>
          <w:rFonts w:ascii="Times New Roman" w:hAnsi="Times New Roman" w:cs="Times New Roman"/>
        </w:rPr>
        <w:t xml:space="preserve"> Department of Biology, San Diego State University, San Diego, CA 98182</w:t>
      </w:r>
      <w:r>
        <w:rPr>
          <w:rFonts w:ascii="Times New Roman" w:hAnsi="Times New Roman" w:cs="Times New Roman"/>
        </w:rPr>
        <w:t xml:space="preserve"> USA</w:t>
      </w:r>
    </w:p>
    <w:p w14:paraId="4389FFD3" w14:textId="77777777" w:rsidR="008E68A5" w:rsidRPr="00CB71DE" w:rsidRDefault="008E68A5" w:rsidP="008E68A5">
      <w:pPr>
        <w:pStyle w:val="NoSpacing"/>
        <w:spacing w:line="480" w:lineRule="auto"/>
        <w:rPr>
          <w:rFonts w:ascii="Times New Roman" w:hAnsi="Times New Roman" w:cs="Times New Roman"/>
        </w:rPr>
      </w:pPr>
      <w:r w:rsidRPr="00CB71DE">
        <w:rPr>
          <w:rFonts w:ascii="Times New Roman" w:hAnsi="Times New Roman" w:cs="Times New Roman"/>
          <w:vertAlign w:val="superscript"/>
        </w:rPr>
        <w:t>2</w:t>
      </w:r>
      <w:r w:rsidRPr="00CB71DE">
        <w:rPr>
          <w:rFonts w:ascii="Times New Roman" w:hAnsi="Times New Roman" w:cs="Times New Roman"/>
        </w:rPr>
        <w:t xml:space="preserve"> Coastal and Marine Institute, San Diego State University, San Diego, CA 92106</w:t>
      </w:r>
      <w:r>
        <w:rPr>
          <w:rFonts w:ascii="Times New Roman" w:hAnsi="Times New Roman" w:cs="Times New Roman"/>
        </w:rPr>
        <w:t xml:space="preserve"> USA</w:t>
      </w:r>
    </w:p>
    <w:p w14:paraId="202812A7" w14:textId="77777777" w:rsidR="008E68A5" w:rsidRDefault="008E68A5" w:rsidP="008E68A5">
      <w:pPr>
        <w:pStyle w:val="NoSpacing"/>
        <w:spacing w:line="480" w:lineRule="auto"/>
        <w:rPr>
          <w:rFonts w:ascii="Times New Roman" w:hAnsi="Times New Roman" w:cs="Times New Roman"/>
        </w:rPr>
      </w:pPr>
      <w:r>
        <w:rPr>
          <w:rFonts w:ascii="Times New Roman" w:hAnsi="Times New Roman" w:cs="Times New Roman"/>
          <w:vertAlign w:val="superscript"/>
        </w:rPr>
        <w:t>3</w:t>
      </w:r>
      <w:r w:rsidRPr="00CB71DE">
        <w:rPr>
          <w:rFonts w:ascii="Times New Roman" w:hAnsi="Times New Roman" w:cs="Times New Roman"/>
        </w:rPr>
        <w:t xml:space="preserve"> Department of Environmental Science and Policy, University of California Davis, Davis, CA 95616</w:t>
      </w:r>
      <w:r>
        <w:rPr>
          <w:rFonts w:ascii="Times New Roman" w:hAnsi="Times New Roman" w:cs="Times New Roman"/>
        </w:rPr>
        <w:t xml:space="preserve"> USA</w:t>
      </w:r>
    </w:p>
    <w:p w14:paraId="3C6051B5" w14:textId="77777777" w:rsidR="008E68A5" w:rsidRDefault="008E68A5" w:rsidP="008E68A5">
      <w:pPr>
        <w:pStyle w:val="NoSpacing"/>
        <w:spacing w:line="480" w:lineRule="auto"/>
        <w:rPr>
          <w:rFonts w:ascii="Times New Roman" w:hAnsi="Times New Roman" w:cs="Times New Roman"/>
        </w:rPr>
      </w:pPr>
      <w:r w:rsidRPr="00951514">
        <w:rPr>
          <w:rFonts w:ascii="Times New Roman" w:hAnsi="Times New Roman" w:cs="Times New Roman"/>
          <w:vertAlign w:val="superscript"/>
        </w:rPr>
        <w:t>4</w:t>
      </w:r>
      <w:r w:rsidRPr="00951514">
        <w:rPr>
          <w:rFonts w:ascii="Times New Roman" w:hAnsi="Times New Roman" w:cs="Times New Roman"/>
        </w:rPr>
        <w:t xml:space="preserve"> NOAA Southwest Fisheries Science Center, La Jolla, CA 92037 USA</w:t>
      </w:r>
    </w:p>
    <w:p w14:paraId="562B59B4" w14:textId="77777777" w:rsidR="008E68A5" w:rsidRPr="00CB71DE" w:rsidRDefault="008E68A5" w:rsidP="008E68A5">
      <w:pPr>
        <w:pStyle w:val="NoSpacing"/>
        <w:spacing w:line="480" w:lineRule="auto"/>
        <w:rPr>
          <w:rFonts w:ascii="Times New Roman" w:hAnsi="Times New Roman" w:cs="Times New Roman"/>
        </w:rPr>
      </w:pPr>
    </w:p>
    <w:p w14:paraId="581D3D22"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74BF2D05" w14:textId="4E71055F" w:rsidR="008E68A5" w:rsidRPr="000B4D61" w:rsidRDefault="008E68A5" w:rsidP="008E68A5">
      <w:pPr>
        <w:spacing w:line="480" w:lineRule="auto"/>
        <w:jc w:val="both"/>
        <w:rPr>
          <w:rFonts w:ascii="Times New Roman" w:eastAsia="Times New Roman" w:hAnsi="Times New Roman" w:cs="Times New Roman"/>
          <w:bCs/>
          <w:sz w:val="24"/>
          <w:szCs w:val="24"/>
        </w:rPr>
      </w:pPr>
      <w:r>
        <w:rPr>
          <w:rFonts w:ascii="Times New Roman" w:hAnsi="Times New Roman" w:cs="Times New Roman"/>
          <w:i/>
          <w:iCs/>
        </w:rPr>
        <w:t xml:space="preserve"> </w:t>
      </w:r>
    </w:p>
    <w:p w14:paraId="652F19B1"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5AF98553"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317C9BD1"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14727287"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05A0511B"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725424CA"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21144B20"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2292DA47" w14:textId="77777777" w:rsidR="008E68A5" w:rsidRDefault="008E68A5" w:rsidP="008E68A5">
      <w:pPr>
        <w:spacing w:line="480" w:lineRule="auto"/>
        <w:jc w:val="both"/>
        <w:rPr>
          <w:rFonts w:ascii="Times New Roman" w:eastAsia="Times New Roman" w:hAnsi="Times New Roman" w:cs="Times New Roman"/>
          <w:bCs/>
          <w:sz w:val="24"/>
          <w:szCs w:val="24"/>
        </w:rPr>
      </w:pPr>
    </w:p>
    <w:p w14:paraId="76CC8C7D"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1457A090" w14:textId="77777777" w:rsidR="008E68A5" w:rsidRDefault="008E68A5" w:rsidP="008E68A5">
      <w:pPr>
        <w:spacing w:line="480" w:lineRule="auto"/>
        <w:jc w:val="both"/>
        <w:rPr>
          <w:rFonts w:ascii="Times New Roman" w:eastAsia="Times New Roman" w:hAnsi="Times New Roman" w:cs="Times New Roman"/>
          <w:bCs/>
          <w:sz w:val="24"/>
          <w:szCs w:val="24"/>
        </w:rPr>
      </w:pPr>
    </w:p>
    <w:p w14:paraId="67130E6C" w14:textId="77777777" w:rsidR="008E68A5" w:rsidRPr="000B4D61" w:rsidRDefault="008E68A5" w:rsidP="008E68A5">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b/>
          <w:sz w:val="24"/>
          <w:szCs w:val="24"/>
        </w:rPr>
        <w:lastRenderedPageBreak/>
        <w:t>Abstract</w:t>
      </w:r>
    </w:p>
    <w:p w14:paraId="5B668B6A" w14:textId="40538CC3" w:rsidR="008E68A5" w:rsidRDefault="008E68A5" w:rsidP="008E68A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Detrital subsidies such as leaf litter, animal carcasses, and marine wrack can profoundly shape recipient habitats by influencing resilience and productivity. S</w:t>
      </w:r>
      <w:r w:rsidRPr="000B4D61">
        <w:rPr>
          <w:rFonts w:ascii="Times New Roman" w:eastAsia="Times New Roman" w:hAnsi="Times New Roman" w:cs="Times New Roman"/>
          <w:sz w:val="24"/>
          <w:szCs w:val="24"/>
        </w:rPr>
        <w:t xml:space="preserve">pecies introductions and climate-driven range shifts </w:t>
      </w:r>
      <w:r>
        <w:rPr>
          <w:rFonts w:ascii="Times New Roman" w:eastAsia="Times New Roman" w:hAnsi="Times New Roman" w:cs="Times New Roman"/>
          <w:sz w:val="24"/>
          <w:szCs w:val="24"/>
        </w:rPr>
        <w:t>alter</w:t>
      </w:r>
      <w:r w:rsidRPr="000B4D61">
        <w:rPr>
          <w:rFonts w:ascii="Times New Roman" w:eastAsia="Times New Roman" w:hAnsi="Times New Roman" w:cs="Times New Roman"/>
          <w:sz w:val="24"/>
          <w:szCs w:val="24"/>
        </w:rPr>
        <w:t xml:space="preserve"> the quantity and quality of these subsidies</w:t>
      </w:r>
      <w:r>
        <w:rPr>
          <w:rFonts w:ascii="Times New Roman" w:eastAsia="Times New Roman" w:hAnsi="Times New Roman" w:cs="Times New Roman"/>
          <w:sz w:val="24"/>
          <w:szCs w:val="24"/>
        </w:rPr>
        <w:t xml:space="preserve">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For example, the home-field advantage and the </w:t>
      </w:r>
      <w:r w:rsidR="00010B1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rey </w:t>
      </w:r>
      <w:r w:rsidR="00010B1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aiveté hypotheses predict differing impacts of novel detrital subsidies on consumers (e.g., predicting that novel detritus will be under- or overutilized by consumers, respectively). Further, two recent meta-analyses disagree about the impacts of invasive plants on detritivore populations. </w:t>
      </w:r>
      <w:r w:rsidRPr="000B4D61">
        <w:rPr>
          <w:rFonts w:ascii="Times New Roman" w:eastAsia="Times New Roman" w:hAnsi="Times New Roman" w:cs="Times New Roman"/>
          <w:sz w:val="24"/>
          <w:szCs w:val="24"/>
        </w:rPr>
        <w:t xml:space="preserve">Here, we </w:t>
      </w:r>
      <w:r>
        <w:rPr>
          <w:rFonts w:ascii="Times New Roman" w:eastAsia="Times New Roman" w:hAnsi="Times New Roman" w:cs="Times New Roman"/>
          <w:sz w:val="24"/>
          <w:szCs w:val="24"/>
        </w:rPr>
        <w:t xml:space="preserve">examined the impact of a human-mediated shift in detrital subsidy (native Kelp, </w:t>
      </w:r>
      <w:r>
        <w:rPr>
          <w:rFonts w:ascii="Times New Roman" w:eastAsia="Times New Roman" w:hAnsi="Times New Roman" w:cs="Times New Roman"/>
          <w:i/>
          <w:iCs/>
          <w:sz w:val="24"/>
          <w:szCs w:val="24"/>
        </w:rPr>
        <w:t>Macrocystis pyrifera,</w:t>
      </w:r>
      <w:r>
        <w:rPr>
          <w:rFonts w:ascii="Times New Roman" w:eastAsia="Times New Roman" w:hAnsi="Times New Roman" w:cs="Times New Roman"/>
          <w:sz w:val="24"/>
          <w:szCs w:val="24"/>
        </w:rPr>
        <w:t xml:space="preserve"> to invasive Devilweed,</w:t>
      </w:r>
      <w:r w:rsidRPr="002F116E">
        <w:rPr>
          <w:rFonts w:ascii="Times New Roman" w:eastAsia="Times New Roman" w:hAnsi="Times New Roman" w:cs="Times New Roman"/>
          <w:i/>
          <w:iCs/>
          <w:sz w:val="24"/>
          <w:szCs w:val="24"/>
        </w:rPr>
        <w:t xml:space="preserve"> </w:t>
      </w:r>
      <w:r w:rsidRPr="00633FF1">
        <w:rPr>
          <w:rFonts w:ascii="Times New Roman" w:eastAsia="Times New Roman" w:hAnsi="Times New Roman" w:cs="Times New Roman"/>
          <w:i/>
          <w:iCs/>
          <w:sz w:val="24"/>
          <w:szCs w:val="24"/>
        </w:rPr>
        <w:t>Sargassum horneri</w:t>
      </w:r>
      <w:r>
        <w:rPr>
          <w:rFonts w:ascii="Times New Roman" w:eastAsia="Times New Roman" w:hAnsi="Times New Roman" w:cs="Times New Roman"/>
          <w:sz w:val="24"/>
          <w:szCs w:val="24"/>
        </w:rPr>
        <w:t xml:space="preserve">)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w:t>
      </w:r>
      <w:r w:rsidRPr="000B4D61">
        <w:rPr>
          <w:rFonts w:ascii="Times New Roman" w:eastAsia="Times New Roman" w:hAnsi="Times New Roman" w:cs="Times New Roman"/>
          <w:sz w:val="24"/>
          <w:szCs w:val="24"/>
        </w:rPr>
        <w:t>native benthic seaweeds</w:t>
      </w:r>
      <w:r>
        <w:rPr>
          <w:rFonts w:ascii="Times New Roman" w:eastAsia="Times New Roman" w:hAnsi="Times New Roman" w:cs="Times New Roman"/>
          <w:sz w:val="24"/>
          <w:szCs w:val="24"/>
        </w:rPr>
        <w:t xml:space="preserve"> by an intertidal consumer assemblage</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Replacing Kelp detritus with invasive Devilweed had consumer-specific performance impacts – suppressing growth of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abalone (</w:t>
      </w:r>
      <w:r>
        <w:rPr>
          <w:rFonts w:ascii="Times New Roman" w:eastAsia="Times New Roman" w:hAnsi="Times New Roman" w:cs="Times New Roman"/>
          <w:i/>
          <w:iCs/>
          <w:sz w:val="24"/>
          <w:szCs w:val="24"/>
        </w:rPr>
        <w:t>Haliotis rufescens</w:t>
      </w:r>
      <w:r>
        <w:rPr>
          <w:rFonts w:ascii="Times New Roman" w:eastAsia="Times New Roman" w:hAnsi="Times New Roman" w:cs="Times New Roman"/>
          <w:sz w:val="24"/>
          <w:szCs w:val="24"/>
        </w:rPr>
        <w:t>) but enhancing growth of Black turban snails (</w:t>
      </w:r>
      <w:r>
        <w:rPr>
          <w:rFonts w:ascii="Times New Roman" w:eastAsia="Times New Roman" w:hAnsi="Times New Roman" w:cs="Times New Roman"/>
          <w:i/>
          <w:iCs/>
          <w:sz w:val="24"/>
          <w:szCs w:val="24"/>
        </w:rPr>
        <w:t>Tegula funebralis</w:t>
      </w:r>
      <w:r>
        <w:rPr>
          <w:rFonts w:ascii="Times New Roman" w:eastAsia="Times New Roman" w:hAnsi="Times New Roman" w:cs="Times New Roman"/>
          <w:sz w:val="24"/>
          <w:szCs w:val="24"/>
        </w:rPr>
        <w:t xml:space="preserve">). </w:t>
      </w:r>
      <w:r w:rsidRPr="001E23D5">
        <w:rPr>
          <w:rFonts w:ascii="Times New Roman" w:eastAsia="Times New Roman" w:hAnsi="Times New Roman" w:cs="Times New Roman"/>
          <w:sz w:val="24"/>
          <w:szCs w:val="24"/>
        </w:rPr>
        <w:t>The effect of mixed diets on consumer growth also displayed consumer-specificity.</w:t>
      </w:r>
      <w:r>
        <w:rPr>
          <w:rFonts w:ascii="Times New Roman" w:eastAsia="Times New Roman" w:hAnsi="Times New Roman" w:cs="Times New Roman"/>
          <w:sz w:val="24"/>
          <w:szCs w:val="24"/>
        </w:rPr>
        <w:t xml:space="preserve"> Replacing native Kelp with invasive Devilweed increased grazing of native benthic seaweeds by a realistic detritivore assemblage, but only on the brown seaweed, </w:t>
      </w:r>
      <w:r>
        <w:rPr>
          <w:rFonts w:ascii="Times New Roman" w:eastAsia="Times New Roman" w:hAnsi="Times New Roman" w:cs="Times New Roman"/>
          <w:i/>
          <w:iCs/>
          <w:sz w:val="24"/>
          <w:szCs w:val="24"/>
        </w:rPr>
        <w:t>Silvetia compressa.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Thus, invasion mediated </w:t>
      </w:r>
      <w:r w:rsidRPr="000B4D61">
        <w:rPr>
          <w:rFonts w:ascii="Times New Roman" w:eastAsia="Times New Roman" w:hAnsi="Times New Roman" w:cs="Times New Roman"/>
          <w:sz w:val="24"/>
          <w:szCs w:val="24"/>
        </w:rPr>
        <w:t xml:space="preserve">changes in </w:t>
      </w:r>
      <w:r>
        <w:rPr>
          <w:rFonts w:ascii="Times New Roman" w:eastAsia="Times New Roman" w:hAnsi="Times New Roman" w:cs="Times New Roman"/>
          <w:sz w:val="24"/>
          <w:szCs w:val="24"/>
        </w:rPr>
        <w:t>detrital wrack</w:t>
      </w:r>
      <w:r w:rsidRPr="000B4D61">
        <w:rPr>
          <w:rFonts w:ascii="Times New Roman" w:eastAsia="Times New Roman" w:hAnsi="Times New Roman" w:cs="Times New Roman"/>
          <w:sz w:val="24"/>
          <w:szCs w:val="24"/>
        </w:rPr>
        <w:t xml:space="preserve"> composition </w:t>
      </w:r>
      <w:r>
        <w:rPr>
          <w:rFonts w:ascii="Times New Roman" w:eastAsia="Times New Roman" w:hAnsi="Times New Roman" w:cs="Times New Roman"/>
          <w:sz w:val="24"/>
          <w:szCs w:val="24"/>
        </w:rPr>
        <w:t xml:space="preserve">had consumer- and seaweed-specific impacts. Such species-specificity could underlie disagreements about the impact of </w:t>
      </w:r>
      <w:r>
        <w:rPr>
          <w:rFonts w:ascii="Times New Roman" w:eastAsia="Times New Roman" w:hAnsi="Times New Roman" w:cs="Times New Roman"/>
          <w:sz w:val="24"/>
          <w:szCs w:val="24"/>
        </w:rPr>
        <w:lastRenderedPageBreak/>
        <w:t>species invasions on detritivore populations and could impede our ability to identify a general theory about how species invasions will impact recipient communities via detrital pathways.</w:t>
      </w:r>
    </w:p>
    <w:p w14:paraId="019D4C3B" w14:textId="6DB532B0" w:rsidR="008E68A5" w:rsidRPr="008E68A5" w:rsidRDefault="008E68A5" w:rsidP="008E68A5">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bCs/>
          <w:i/>
          <w:iCs/>
          <w:sz w:val="24"/>
          <w:szCs w:val="24"/>
        </w:rPr>
        <w:t xml:space="preserve">Keywords: </w:t>
      </w:r>
      <w:r>
        <w:rPr>
          <w:rFonts w:ascii="Times New Roman" w:eastAsia="Times New Roman" w:hAnsi="Times New Roman" w:cs="Times New Roman"/>
          <w:bCs/>
          <w:i/>
          <w:iCs/>
          <w:sz w:val="24"/>
          <w:szCs w:val="24"/>
        </w:rPr>
        <w:t>Habitat subsidies, detritivores, donor-controlled system</w:t>
      </w:r>
    </w:p>
    <w:p w14:paraId="6913F9E8" w14:textId="77777777" w:rsidR="008E68A5" w:rsidRDefault="008E68A5" w:rsidP="000B4D61">
      <w:pPr>
        <w:spacing w:line="480" w:lineRule="auto"/>
        <w:jc w:val="both"/>
        <w:rPr>
          <w:rFonts w:ascii="Times New Roman" w:eastAsia="Times New Roman" w:hAnsi="Times New Roman" w:cs="Times New Roman"/>
          <w:bCs/>
          <w:i/>
          <w:iCs/>
          <w:sz w:val="24"/>
          <w:szCs w:val="24"/>
        </w:rPr>
      </w:pPr>
    </w:p>
    <w:p w14:paraId="72388F8F" w14:textId="6EC079F7" w:rsidR="0080007F" w:rsidRPr="008E68A5" w:rsidRDefault="00BF3D37" w:rsidP="000B4D61">
      <w:pPr>
        <w:spacing w:line="480" w:lineRule="auto"/>
        <w:jc w:val="both"/>
        <w:rPr>
          <w:rFonts w:ascii="Times New Roman" w:eastAsia="Times New Roman" w:hAnsi="Times New Roman" w:cs="Times New Roman"/>
          <w:bCs/>
          <w:i/>
          <w:iCs/>
          <w:sz w:val="24"/>
          <w:szCs w:val="24"/>
        </w:rPr>
      </w:pPr>
      <w:r w:rsidRPr="000B4D61">
        <w:rPr>
          <w:rFonts w:ascii="Times New Roman" w:eastAsia="Times New Roman" w:hAnsi="Times New Roman" w:cs="Times New Roman"/>
          <w:b/>
          <w:sz w:val="24"/>
          <w:szCs w:val="24"/>
        </w:rPr>
        <w:t>Introduction</w:t>
      </w:r>
    </w:p>
    <w:p w14:paraId="586EBEBE" w14:textId="6739C52C" w:rsidR="00C51B71" w:rsidRPr="000B4D61" w:rsidRDefault="001A41F2" w:rsidP="009942BA">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Detrital food webs may better resist perturbations because of donor control and trophic diversity in recipient habitats</w:t>
      </w:r>
      <w:r w:rsidR="003D475A">
        <w:rPr>
          <w:rFonts w:ascii="Times New Roman" w:eastAsia="Times New Roman" w:hAnsi="Times New Roman" w:cs="Times New Roman"/>
          <w:sz w:val="24"/>
          <w:szCs w:val="24"/>
        </w:rPr>
        <w:t xml:space="preserve"> </w:t>
      </w:r>
      <w:r w:rsidR="003D475A">
        <w:rPr>
          <w:rFonts w:ascii="Times New Roman" w:eastAsia="Times New Roman" w:hAnsi="Times New Roman" w:cs="Times New Roman"/>
          <w:sz w:val="24"/>
          <w:szCs w:val="24"/>
        </w:rPr>
        <w:fldChar w:fldCharType="begin"/>
      </w:r>
      <w:r w:rsidR="003D475A">
        <w:rPr>
          <w:rFonts w:ascii="Times New Roman" w:eastAsia="Times New Roman" w:hAnsi="Times New Roman" w:cs="Times New Roman"/>
          <w:sz w:val="24"/>
          <w:szCs w:val="24"/>
        </w:rPr>
        <w:instrText xml:space="preserve"> ADDIN ZOTERO_ITEM CSL_CITATION {"citationID":"GGaF6Zis","properties":{"formattedCitation":"(Odum 1969, Neutel et al. 1994, Moore et al. 2004)","plainCitation":"(Odum 1969, Neutel et al. 1994, Moore et al. 2004)","noteIndex":0},"citationItems":[{"id":1105,"uris":["http://zotero.org/users/6486635/items/AJRRNJMQ"],"itemData":{"id":1105,"type":"article-journal","language":"en","source":"Zotero","title":"The Strategy of Ecosystem Development","author":[{"family":"Odum","given":""}],"issued":{"date-parts":[["1969"]]}}},{"id":1269,"uris":["http://zotero.org/users/6486635/items/JMFAFC7U"],"itemData":{"id":1269,"type":"document","publisher":"Journal of Theoretical Biology","title":"Global Stability of Two-level Detritus Decomposer Food Chains","URL":"https://pdf.sciencedirectassets.com/272314/1-s2.0-S0022519300X01440/1-s2.0-S0022519384712380/main.pdf?X-Amz-Security-Token=IQoJb3JpZ2luX2VjED0aCXVzLWVhc3QtMSJHMEUCIQD9ionJRPC4o9%2B92jdIOba8UhV0RUla4zjCBbH8opLMpAIgRHuXv5bbM9jm6huiq%2BjUccE9laKBT7dyYbT%2B0mIlNM4qswUIZRAFGgwwNTkwMDM1NDY4NjUiDL0edOs9Py6TNQZaKiqQBX2EpWflopRGMXbnWX9G3juW5De%2F%2BD9L497WTTR14ANP7NOdawx8slD%2FX1KW5gfBY9dqh2CXWhbL2g1GsMthOsSSLu8gcJCCyecEv903yD2YGneqjJnmsx2VhlkJ4I2sA3a6QBkNJbMgTNTrcdjKDWd%2ByS%2FhMFjQE02ikhdKafz4580FOUQJyp7J%2BPACnosB25F7ZWxNU4%2BR70Tkx5vTW0gzpdJk8wVswMuGkW2nWTrsty7e7mK4ym0fpRxzOWO9EVspvIen%2BHV0rRq5tAPKtPw7YOi9r4BmzHsn2nP6zY0S%2FKFvSvOOV9pqGTOLqpTWq79%2B9HziCyiFu0iiU9E3DO7UhJC1z4bZ3kpx1oNseFmo8ADxubNWHDWEQcirwOM3vEieyS3dNdyG32KFrotSQ0E0ASEco2d8M6AYeLCHD05%2Fih0FiTz4mgJUB4X3S3oA%2BiANyMTdyZ9jLA62BDBNIuK4xndzwjSWgh1baggRtxFvOxNOo2yWkqmNwzPOesULqBN%2B6lKmlT%2Fr1g%2FpNI1F6h60iD%2BKCAv2E42%2BJjB%2BIqO3bHnlj6vVaKdPzEZKXmK7wLtj9GhD6uiD2SbDGlzT6WzAUtRI%2FbOZ0ZdnA%2BAtYuglzAKPmg8QTCN9lJlcC4bKYWM9rP5NbFqkUKEXLK6swL0HYHsxBKn1%2Bvf%2FQeya4pNPypWXM9qC1OJn3tCh11oFz0dGG6vgrqdAGlqJ83vUF37DPBfc1mJLCQBaoCXhuJ13d2yAOOlEM%2BVfUdj%2BDP%2FuPGaexVlk%2F4JV1Mc49272aOckMupDSwGx%2FbkIg61Z5UkSuil%2Fs9qOX5pxy%2FEo4L0MVJYZObGHsaz8Ev8orpcMY79T1JUQWRnRejsZNi0OcS9CMIDt5akGOrEB9gxFYuU%2BoSGjTK753jnHyUfzJfBpp5AYj2GD5%2BwiP7BQ3BGFdfqUSOR7kbaEz9OVdAZmWzuKYgzJTKBrNZ3azwk%2BxaL5UkHzpj2EP1FI6aQ2feb2OnUDASQHrItdg9rwVsWcfgMBzHPFa9RGVsWmXTmZPIAWn8omn8GZSQToqN5BWaojKw0D%2Bft7DfaA8DekXDwN83e9KDO7aXoZDa3O%2F9IjGl8qIKyhRefCyI0Ntg70&amp;X-Amz-Algorithm=AWS4-HMAC-SHA256&amp;X-Amz-Date=20231025T205645Z&amp;X-Amz-SignedHeaders=host&amp;X-Amz-Expires=300&amp;X-Amz-Credential=ASIAQ3PHCVTYTY75LLGH%2F20231025%2Fus-east-1%2Fs3%2Faws4_request&amp;X-Amz-Signature=61dad04acb66606874fe507a7e1d902342859303108cfd81007e80faf454ea8d&amp;hash=63f53b90b7624302b065e95055b702e650eda2cca72958b6b93d305023b2afbe&amp;host=68042c943591013ac2b2430a89b270f6af2c76d8dfd086a07176afe7c76c2c61&amp;pii=S0022519384712380&amp;tid=spdf-f1816f14-a67d-4a75-bb48-abbcdfdbc930&amp;sid=b704911d56c8e746a66853126699c6e82a1bgxrqa&amp;type=client&amp;tsoh=d3d3LXNjaWVuY2VkaXJlY3QtY29tLmxpYnByb3h5LnNkc3UuZWR1&amp;ua=1312585e0c06500b5752&amp;rr=81bd5e325d6f0cef&amp;cc=us","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Pr>
          <w:rFonts w:ascii="Times New Roman" w:eastAsia="Times New Roman" w:hAnsi="Times New Roman" w:cs="Times New Roman"/>
          <w:sz w:val="24"/>
          <w:szCs w:val="24"/>
        </w:rPr>
        <w:fldChar w:fldCharType="separate"/>
      </w:r>
      <w:r w:rsidR="003D475A">
        <w:rPr>
          <w:rFonts w:ascii="Times New Roman" w:eastAsia="Times New Roman" w:hAnsi="Times New Roman" w:cs="Times New Roman"/>
          <w:noProof/>
          <w:sz w:val="24"/>
          <w:szCs w:val="24"/>
        </w:rPr>
        <w:t>(Odum 1969, Neutel et al. 1994, Moore et al. 2004)</w:t>
      </w:r>
      <w:r w:rsidR="003D475A">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Compositional changes </w:t>
      </w:r>
      <w:r w:rsidR="009942BA">
        <w:rPr>
          <w:rFonts w:ascii="Times New Roman" w:eastAsia="Times New Roman" w:hAnsi="Times New Roman" w:cs="Times New Roman"/>
          <w:sz w:val="24"/>
          <w:szCs w:val="24"/>
        </w:rPr>
        <w:t>in</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donor </w:t>
      </w:r>
      <w:r w:rsidR="009942BA">
        <w:rPr>
          <w:rFonts w:ascii="Times New Roman" w:eastAsia="Times New Roman" w:hAnsi="Times New Roman" w:cs="Times New Roman"/>
          <w:sz w:val="24"/>
          <w:szCs w:val="24"/>
        </w:rPr>
        <w:t>habitats</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arising from species introductions and climate-mediated range shifts may lead to changes in detrital subsidies</w:t>
      </w:r>
      <w:r w:rsidR="009942BA">
        <w:rPr>
          <w:rFonts w:ascii="Times New Roman" w:eastAsia="Times New Roman" w:hAnsi="Times New Roman" w:cs="Times New Roman"/>
          <w:sz w:val="24"/>
          <w:szCs w:val="24"/>
        </w:rPr>
        <w:t xml:space="preserve"> that could</w:t>
      </w:r>
      <w:r w:rsidRPr="000B4D61">
        <w:rPr>
          <w:rFonts w:ascii="Times New Roman" w:eastAsia="Times New Roman" w:hAnsi="Times New Roman" w:cs="Times New Roman"/>
          <w:sz w:val="24"/>
          <w:szCs w:val="24"/>
        </w:rPr>
        <w:t xml:space="preserve"> destabilize recipient ecosystems</w:t>
      </w:r>
      <w:r w:rsidR="001A5967">
        <w:rPr>
          <w:rFonts w:ascii="Times New Roman" w:eastAsia="Times New Roman" w:hAnsi="Times New Roman" w:cs="Times New Roman"/>
          <w:sz w:val="24"/>
          <w:szCs w:val="24"/>
        </w:rPr>
        <w:t xml:space="preserve"> </w:t>
      </w:r>
      <w:r w:rsidR="001A5967">
        <w:rPr>
          <w:rFonts w:ascii="Times New Roman" w:eastAsia="Times New Roman" w:hAnsi="Times New Roman" w:cs="Times New Roman"/>
          <w:sz w:val="24"/>
          <w:szCs w:val="24"/>
        </w:rPr>
        <w:fldChar w:fldCharType="begin"/>
      </w:r>
      <w:r w:rsidR="001A5967">
        <w:rPr>
          <w:rFonts w:ascii="Times New Roman" w:eastAsia="Times New Roman" w:hAnsi="Times New Roman" w:cs="Times New Roman"/>
          <w:sz w:val="24"/>
          <w:szCs w:val="24"/>
        </w:rPr>
        <w:instrText xml:space="preserve"> ADDIN ZOTERO_ITEM CSL_CITATION {"citationID":"iW8964J8","properties":{"formattedCitation":"(Collins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webs.","container-title":"Ecosphere","DOI":"10.1890/ES14-00030.1","ISSN":"2150-8925","issue":"11","journalAbbreviation":"Ecosphere","language":"en","page":"art146","source":"DOI.org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Pr>
          <w:rFonts w:ascii="Times New Roman" w:eastAsia="Times New Roman" w:hAnsi="Times New Roman" w:cs="Times New Roman"/>
          <w:sz w:val="24"/>
          <w:szCs w:val="24"/>
        </w:rPr>
        <w:fldChar w:fldCharType="separate"/>
      </w:r>
      <w:r w:rsidR="001A5967">
        <w:rPr>
          <w:rFonts w:ascii="Times New Roman" w:eastAsia="Times New Roman" w:hAnsi="Times New Roman" w:cs="Times New Roman"/>
          <w:noProof/>
          <w:sz w:val="24"/>
          <w:szCs w:val="24"/>
        </w:rPr>
        <w:t>(Collins and Baxter 2014)</w:t>
      </w:r>
      <w:r w:rsidR="001A5967">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For example, </w:t>
      </w:r>
      <w:r w:rsidR="009942BA">
        <w:rPr>
          <w:rFonts w:ascii="Times New Roman" w:eastAsia="Times New Roman" w:hAnsi="Times New Roman" w:cs="Times New Roman"/>
          <w:sz w:val="24"/>
          <w:szCs w:val="24"/>
        </w:rPr>
        <w:t xml:space="preserve">species shifts in </w:t>
      </w:r>
      <w:r w:rsidRPr="000B4D61">
        <w:rPr>
          <w:rFonts w:ascii="Times New Roman" w:eastAsia="Times New Roman" w:hAnsi="Times New Roman" w:cs="Times New Roman"/>
          <w:sz w:val="24"/>
          <w:szCs w:val="24"/>
        </w:rPr>
        <w:t xml:space="preserve">donor systems may change the quantity and quality of detrital supply leading to consequences on </w:t>
      </w:r>
      <w:r w:rsidR="009942BA">
        <w:rPr>
          <w:rFonts w:ascii="Times New Roman" w:eastAsia="Times New Roman" w:hAnsi="Times New Roman" w:cs="Times New Roman"/>
          <w:sz w:val="24"/>
          <w:szCs w:val="24"/>
        </w:rPr>
        <w:t xml:space="preserve">populations of </w:t>
      </w:r>
      <w:r w:rsidRPr="000B4D61">
        <w:rPr>
          <w:rFonts w:ascii="Times New Roman" w:eastAsia="Times New Roman" w:hAnsi="Times New Roman" w:cs="Times New Roman"/>
          <w:sz w:val="24"/>
          <w:szCs w:val="24"/>
        </w:rPr>
        <w:t>recipient primary consumers (</w:t>
      </w:r>
      <w:r w:rsidR="001A5967" w:rsidRPr="000B4D61">
        <w:rPr>
          <w:rFonts w:ascii="Times New Roman" w:eastAsia="Times New Roman" w:hAnsi="Times New Roman" w:cs="Times New Roman"/>
          <w:sz w:val="24"/>
          <w:szCs w:val="24"/>
        </w:rPr>
        <w:t>i.e.,</w:t>
      </w:r>
      <w:r w:rsidRPr="000B4D61">
        <w:rPr>
          <w:rFonts w:ascii="Times New Roman" w:eastAsia="Times New Roman" w:hAnsi="Times New Roman" w:cs="Times New Roman"/>
          <w:sz w:val="24"/>
          <w:szCs w:val="24"/>
        </w:rPr>
        <w:t xml:space="preserve"> detritivore</w:t>
      </w:r>
      <w:r w:rsidR="009942BA">
        <w:rPr>
          <w:rFonts w:ascii="Times New Roman" w:eastAsia="Times New Roman" w:hAnsi="Times New Roman" w:cs="Times New Roman"/>
          <w:sz w:val="24"/>
          <w:szCs w:val="24"/>
        </w:rPr>
        <w:t>s</w:t>
      </w:r>
      <w:r w:rsidRPr="000B4D61">
        <w:rPr>
          <w:rFonts w:ascii="Times New Roman" w:eastAsia="Times New Roman" w:hAnsi="Times New Roman" w:cs="Times New Roman"/>
          <w:sz w:val="24"/>
          <w:szCs w:val="24"/>
        </w:rPr>
        <w:t>)</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the species they interact with. </w:t>
      </w:r>
      <w:r w:rsidR="009942BA">
        <w:rPr>
          <w:rFonts w:ascii="Times New Roman" w:eastAsia="Times New Roman" w:hAnsi="Times New Roman" w:cs="Times New Roman"/>
          <w:sz w:val="24"/>
          <w:szCs w:val="24"/>
        </w:rPr>
        <w:t xml:space="preserve">Identifying a general theory about how species invasions affect recipient detritivores and their communities would improve our ability to predict future environmental change. </w:t>
      </w:r>
      <w:r w:rsidRPr="000B4D61">
        <w:rPr>
          <w:rFonts w:ascii="Times New Roman" w:eastAsia="Times New Roman" w:hAnsi="Times New Roman" w:cs="Times New Roman"/>
          <w:sz w:val="24"/>
          <w:szCs w:val="24"/>
        </w:rPr>
        <w:t xml:space="preserve">Unfortunately, </w:t>
      </w:r>
      <w:r w:rsidR="009942BA">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0B4D61">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5B0400B5" w:rsidR="001A41F2" w:rsidRPr="000B4D61" w:rsidRDefault="00B104E6"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Ecosystems are connected through fluxes of </w:t>
      </w:r>
      <w:r w:rsidR="00580EAE">
        <w:rPr>
          <w:rFonts w:ascii="Times New Roman" w:eastAsia="Times New Roman" w:hAnsi="Times New Roman" w:cs="Times New Roman"/>
          <w:sz w:val="24"/>
          <w:szCs w:val="24"/>
        </w:rPr>
        <w:t xml:space="preserve">organisms, energy, </w:t>
      </w:r>
      <w:r w:rsidRPr="000B4D61">
        <w:rPr>
          <w:rFonts w:ascii="Times New Roman" w:eastAsia="Times New Roman" w:hAnsi="Times New Roman" w:cs="Times New Roman"/>
          <w:sz w:val="24"/>
          <w:szCs w:val="24"/>
        </w:rPr>
        <w:t>materia</w:t>
      </w:r>
      <w:r w:rsidR="00580EAE">
        <w:rPr>
          <w:rFonts w:ascii="Times New Roman" w:eastAsia="Times New Roman" w:hAnsi="Times New Roman" w:cs="Times New Roman"/>
          <w:sz w:val="24"/>
          <w:szCs w:val="24"/>
        </w:rPr>
        <w:t xml:space="preserve">ls, and information </w:t>
      </w:r>
      <w:r w:rsidRPr="000B4D61">
        <w:rPr>
          <w:rFonts w:ascii="Times New Roman" w:eastAsia="Times New Roman" w:hAnsi="Times New Roman" w:cs="Times New Roman"/>
          <w:sz w:val="24"/>
          <w:szCs w:val="24"/>
        </w:rPr>
        <w:t>from donor systems that can alter species abundances and interactions in recipient food webs</w:t>
      </w:r>
      <w:r w:rsidR="001C3050" w:rsidRPr="000B4D61">
        <w:rPr>
          <w:rFonts w:ascii="Times New Roman" w:eastAsia="Times New Roman" w:hAnsi="Times New Roman" w:cs="Times New Roman"/>
          <w:sz w:val="24"/>
          <w:szCs w:val="24"/>
        </w:rPr>
        <w:t xml:space="preserve"> </w:t>
      </w:r>
      <w:r w:rsidR="001C3050" w:rsidRPr="000B4D61">
        <w:rPr>
          <w:rFonts w:ascii="Times New Roman" w:eastAsia="Times New Roman" w:hAnsi="Times New Roman" w:cs="Times New Roman"/>
          <w:sz w:val="24"/>
          <w:szCs w:val="24"/>
        </w:rPr>
        <w:fldChar w:fldCharType="begin"/>
      </w:r>
      <w:r w:rsidR="00580EAE">
        <w:rPr>
          <w:rFonts w:ascii="Times New Roman" w:eastAsia="Times New Roman" w:hAnsi="Times New Roman" w:cs="Times New Roman"/>
          <w:sz w:val="24"/>
          <w:szCs w:val="24"/>
        </w:rPr>
        <w:instrText xml:space="preserve"> ADDIN ZOTERO_ITEM CSL_CITATION {"citationID":"G3T8R2CA","properties":{"formattedCitation":"(Polis and Hurd 1996, Nakano et al. 1999, Talley et al. 2006, Gratton et al. 2008, Greig et al. 2012)","plainCitation":"(Polis and Hurd 1996, Nakano et al. 1999,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0B4D61">
        <w:rPr>
          <w:rFonts w:ascii="Times New Roman" w:eastAsia="Times New Roman" w:hAnsi="Times New Roman" w:cs="Times New Roman"/>
          <w:sz w:val="24"/>
          <w:szCs w:val="24"/>
        </w:rPr>
        <w:fldChar w:fldCharType="separate"/>
      </w:r>
      <w:r w:rsidR="00580EAE">
        <w:rPr>
          <w:rFonts w:ascii="Times New Roman" w:eastAsia="Times New Roman" w:hAnsi="Times New Roman" w:cs="Times New Roman"/>
          <w:noProof/>
          <w:sz w:val="24"/>
          <w:szCs w:val="24"/>
        </w:rPr>
        <w:t>(Polis and Hurd 1996, Nakano et al. 1999, Talley et al. 2006, Gratton et al. 2008, Greig et al. 2012)</w:t>
      </w:r>
      <w:r w:rsidR="001C3050" w:rsidRPr="000B4D61">
        <w:rPr>
          <w:rFonts w:ascii="Times New Roman" w:eastAsia="Times New Roman" w:hAnsi="Times New Roman" w:cs="Times New Roman"/>
          <w:sz w:val="24"/>
          <w:szCs w:val="24"/>
        </w:rPr>
        <w:fldChar w:fldCharType="end"/>
      </w:r>
      <w:r w:rsidR="001C3050" w:rsidRPr="000B4D61">
        <w:rPr>
          <w:rFonts w:ascii="Times New Roman" w:eastAsia="Times New Roman" w:hAnsi="Times New Roman" w:cs="Times New Roman"/>
          <w:sz w:val="24"/>
          <w:szCs w:val="24"/>
        </w:rPr>
        <w:t>. For example</w:t>
      </w:r>
      <w:r w:rsidRPr="000B4D61">
        <w:rPr>
          <w:rFonts w:ascii="Times New Roman" w:eastAsia="Times New Roman" w:hAnsi="Times New Roman" w:cs="Times New Roman"/>
          <w:sz w:val="24"/>
          <w:szCs w:val="24"/>
        </w:rPr>
        <w:t xml:space="preserve">, detrital subsidies can modify key ecological processes </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e.g. competition and predation</w:t>
      </w:r>
      <w:r w:rsidR="006A37F7" w:rsidRPr="000B4D61">
        <w:rPr>
          <w:rFonts w:ascii="Times New Roman" w:eastAsia="Times New Roman" w:hAnsi="Times New Roman" w:cs="Times New Roman"/>
          <w:sz w:val="24"/>
          <w:szCs w:val="24"/>
        </w:rPr>
        <w:t xml:space="preserve">; </w:t>
      </w:r>
      <w:r w:rsidR="006A37F7" w:rsidRPr="000B4D61">
        <w:rPr>
          <w:rFonts w:ascii="Times New Roman" w:eastAsia="Times New Roman" w:hAnsi="Times New Roman" w:cs="Times New Roman"/>
          <w:sz w:val="24"/>
          <w:szCs w:val="24"/>
        </w:rPr>
        <w:fldChar w:fldCharType="begin"/>
      </w:r>
      <w:r w:rsidR="00844014">
        <w:rPr>
          <w:rFonts w:ascii="Times New Roman" w:eastAsia="Times New Roman" w:hAnsi="Times New Roman" w:cs="Times New Roman"/>
          <w:sz w:val="24"/>
          <w:szCs w:val="24"/>
        </w:rPr>
        <w:instrText xml:space="preserve"> ADDIN ZOTERO_ITEM CSL_CITATION {"citationID":"dticoibv","properties":{"formattedCitation":"(Yang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0B4D61">
        <w:rPr>
          <w:rFonts w:ascii="Times New Roman" w:eastAsia="Times New Roman" w:hAnsi="Times New Roman" w:cs="Times New Roman"/>
          <w:sz w:val="24"/>
          <w:szCs w:val="24"/>
        </w:rPr>
        <w:fldChar w:fldCharType="separate"/>
      </w:r>
      <w:r w:rsidR="00844014">
        <w:rPr>
          <w:rFonts w:ascii="Times New Roman" w:eastAsia="Times New Roman" w:hAnsi="Times New Roman" w:cs="Times New Roman"/>
          <w:noProof/>
          <w:sz w:val="24"/>
          <w:szCs w:val="24"/>
        </w:rPr>
        <w:t>Yang 2006, Piovia-Scott et al. 2011, Kenny et al. 2017)</w:t>
      </w:r>
      <w:r w:rsidR="006A37F7"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generate trophic cascades</w:t>
      </w:r>
      <w:r w:rsidR="00F2340F" w:rsidRPr="000B4D61">
        <w:rPr>
          <w:rFonts w:ascii="Times New Roman" w:eastAsia="Times New Roman" w:hAnsi="Times New Roman" w:cs="Times New Roman"/>
          <w:sz w:val="24"/>
          <w:szCs w:val="24"/>
        </w:rPr>
        <w:t xml:space="preserve"> </w:t>
      </w:r>
      <w:r w:rsidR="00F2340F" w:rsidRPr="000B4D61">
        <w:rPr>
          <w:rFonts w:ascii="Times New Roman" w:eastAsia="Times New Roman" w:hAnsi="Times New Roman" w:cs="Times New Roman"/>
          <w:sz w:val="24"/>
          <w:szCs w:val="24"/>
        </w:rPr>
        <w:fldChar w:fldCharType="begin"/>
      </w:r>
      <w:r w:rsidR="00F2340F" w:rsidRPr="000B4D61">
        <w:rPr>
          <w:rFonts w:ascii="Times New Roman" w:eastAsia="Times New Roman" w:hAnsi="Times New Roman" w:cs="Times New Roman"/>
          <w:sz w:val="24"/>
          <w:szCs w:val="24"/>
        </w:rPr>
        <w:instrText xml:space="preserve"> ADDIN ZOTERO_ITEM CSL_CITATION {"citationID":"tYcDMGx5","properties":{"formattedCitation":"(Polis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language":"en","page":"4","source":"Zotero","title":"Allochthonous inputs: integrating population changes and food-web dynamics","volume":"15","author":[{"family":"Jefferies","given":"Robert L"}],"issued":{"date-parts":[["2000"]]}}}],"schema":"https://github.com/citation-style-language/schema/raw/master/csl-citation.json"} </w:instrText>
      </w:r>
      <w:r w:rsidR="00F2340F" w:rsidRPr="000B4D61">
        <w:rPr>
          <w:rFonts w:ascii="Times New Roman" w:eastAsia="Times New Roman" w:hAnsi="Times New Roman" w:cs="Times New Roman"/>
          <w:sz w:val="24"/>
          <w:szCs w:val="24"/>
        </w:rPr>
        <w:fldChar w:fldCharType="separate"/>
      </w:r>
      <w:r w:rsidR="00F2340F" w:rsidRPr="000B4D61">
        <w:rPr>
          <w:rFonts w:ascii="Times New Roman" w:eastAsia="Times New Roman" w:hAnsi="Times New Roman" w:cs="Times New Roman"/>
          <w:noProof/>
          <w:sz w:val="24"/>
          <w:szCs w:val="24"/>
        </w:rPr>
        <w:t>(Polis and Hurd 1996, Polis et al. 1997, Nakano et al. 1999, Jefferies 2000)</w:t>
      </w:r>
      <w:r w:rsidR="00F2340F" w:rsidRPr="000B4D61">
        <w:rPr>
          <w:rFonts w:ascii="Times New Roman" w:eastAsia="Times New Roman" w:hAnsi="Times New Roman" w:cs="Times New Roman"/>
          <w:sz w:val="24"/>
          <w:szCs w:val="24"/>
        </w:rPr>
        <w:fldChar w:fldCharType="end"/>
      </w:r>
      <w:r w:rsidR="00A62FA9"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stabilize food webs</w:t>
      </w:r>
      <w:r w:rsidR="009C2CEC" w:rsidRPr="000B4D61">
        <w:rPr>
          <w:rFonts w:ascii="Times New Roman" w:eastAsia="Times New Roman" w:hAnsi="Times New Roman" w:cs="Times New Roman"/>
          <w:sz w:val="24"/>
          <w:szCs w:val="24"/>
        </w:rPr>
        <w:t xml:space="preserve"> </w:t>
      </w:r>
      <w:r w:rsidR="009C2CEC" w:rsidRPr="000B4D61">
        <w:rPr>
          <w:rFonts w:ascii="Times New Roman" w:eastAsia="Times New Roman" w:hAnsi="Times New Roman" w:cs="Times New Roman"/>
          <w:sz w:val="24"/>
          <w:szCs w:val="24"/>
        </w:rPr>
        <w:fldChar w:fldCharType="begin"/>
      </w:r>
      <w:r w:rsidR="009C2CEC" w:rsidRPr="000B4D61">
        <w:rPr>
          <w:rFonts w:ascii="Times New Roman" w:eastAsia="Times New Roman" w:hAnsi="Times New Roman" w:cs="Times New Roman"/>
          <w:sz w:val="24"/>
          <w:szCs w:val="24"/>
        </w:rPr>
        <w:instrText xml:space="preserve"> ADDIN ZOTERO_ITEM CSL_CITATION {"citationID":"cbmf82Di","properties":{"formattedCitation":"(Takimoto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0B4D61">
        <w:rPr>
          <w:rFonts w:ascii="Times New Roman" w:eastAsia="Times New Roman" w:hAnsi="Times New Roman" w:cs="Times New Roman"/>
          <w:sz w:val="24"/>
          <w:szCs w:val="24"/>
        </w:rPr>
        <w:fldChar w:fldCharType="separate"/>
      </w:r>
      <w:r w:rsidR="009C2CEC" w:rsidRPr="000B4D61">
        <w:rPr>
          <w:rFonts w:ascii="Times New Roman" w:eastAsia="Times New Roman" w:hAnsi="Times New Roman" w:cs="Times New Roman"/>
          <w:noProof/>
          <w:sz w:val="24"/>
          <w:szCs w:val="24"/>
        </w:rPr>
        <w:t xml:space="preserve">(Takimoto et </w:t>
      </w:r>
      <w:r w:rsidR="009C2CEC" w:rsidRPr="000B4D61">
        <w:rPr>
          <w:rFonts w:ascii="Times New Roman" w:eastAsia="Times New Roman" w:hAnsi="Times New Roman" w:cs="Times New Roman"/>
          <w:noProof/>
          <w:sz w:val="24"/>
          <w:szCs w:val="24"/>
        </w:rPr>
        <w:lastRenderedPageBreak/>
        <w:t>al. 2002)</w:t>
      </w:r>
      <w:r w:rsidR="009C2CEC"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Changes to these donor communities via species introductions and range shifts</w:t>
      </w:r>
      <w:r w:rsidR="000D50B4" w:rsidRPr="000B4D61">
        <w:rPr>
          <w:rFonts w:ascii="Times New Roman" w:eastAsia="Times New Roman" w:hAnsi="Times New Roman" w:cs="Times New Roman"/>
          <w:sz w:val="24"/>
          <w:szCs w:val="24"/>
        </w:rPr>
        <w:t xml:space="preserve"> </w:t>
      </w:r>
      <w:r w:rsidR="003E102C" w:rsidRPr="000B4D61">
        <w:rPr>
          <w:rFonts w:ascii="Times New Roman" w:eastAsia="Times New Roman" w:hAnsi="Times New Roman" w:cs="Times New Roman"/>
          <w:sz w:val="24"/>
          <w:szCs w:val="24"/>
        </w:rPr>
        <w:t>are likely to change detrital subsidies</w:t>
      </w:r>
      <w:r w:rsidR="009942BA">
        <w:rPr>
          <w:rFonts w:ascii="Times New Roman" w:eastAsia="Times New Roman" w:hAnsi="Times New Roman" w:cs="Times New Roman"/>
          <w:sz w:val="24"/>
          <w:szCs w:val="24"/>
        </w:rPr>
        <w:t xml:space="preserve"> and the habitats that rely on them</w:t>
      </w:r>
      <w:r w:rsidR="003E102C" w:rsidRPr="000B4D61">
        <w:rPr>
          <w:rFonts w:ascii="Times New Roman" w:eastAsia="Times New Roman" w:hAnsi="Times New Roman" w:cs="Times New Roman"/>
          <w:sz w:val="24"/>
          <w:szCs w:val="24"/>
        </w:rPr>
        <w:t xml:space="preserve"> </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{"citationID":"Pji0H46q","properties":{"formattedCitation":"(Zhang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(Zhang et al. 2019)</w:t>
      </w:r>
      <w:r w:rsidR="00A963DC">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p>
    <w:p w14:paraId="1CC16A7D" w14:textId="5AB10ED8" w:rsidR="001A41F2" w:rsidRPr="000B4D61" w:rsidRDefault="00E074C2"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b/>
        <w:t>Such impacts are likely to be seen and mediated by primary consumers in recipient ecosystems</w:t>
      </w:r>
      <w:r w:rsidR="009942BA">
        <w:rPr>
          <w:rFonts w:ascii="Times New Roman" w:eastAsia="Times New Roman" w:hAnsi="Times New Roman" w:cs="Times New Roman"/>
          <w:sz w:val="24"/>
          <w:szCs w:val="24"/>
        </w:rPr>
        <w:t xml:space="preserve"> </w:t>
      </w:r>
      <w:r w:rsidR="009942BA" w:rsidRPr="000B4D61">
        <w:rPr>
          <w:rFonts w:ascii="Times New Roman" w:eastAsia="Times New Roman" w:hAnsi="Times New Roman" w:cs="Times New Roman"/>
          <w:sz w:val="24"/>
          <w:szCs w:val="24"/>
        </w:rPr>
        <w:t>(e.g. detritivores)</w:t>
      </w:r>
      <w:r w:rsidRPr="000B4D61">
        <w:rPr>
          <w:rFonts w:ascii="Times New Roman" w:eastAsia="Times New Roman" w:hAnsi="Times New Roman" w:cs="Times New Roman"/>
          <w:sz w:val="24"/>
          <w:szCs w:val="24"/>
        </w:rPr>
        <w:t xml:space="preserve"> because they are</w:t>
      </w:r>
      <w:r w:rsidR="00844014">
        <w:rPr>
          <w:rFonts w:ascii="Times New Roman" w:eastAsia="Times New Roman" w:hAnsi="Times New Roman" w:cs="Times New Roman"/>
          <w:sz w:val="24"/>
          <w:szCs w:val="24"/>
        </w:rPr>
        <w:t xml:space="preserve"> ubiquitous in every ecosystem </w:t>
      </w:r>
      <w:r w:rsidR="00844014">
        <w:rPr>
          <w:rFonts w:ascii="Times New Roman" w:eastAsia="Times New Roman" w:hAnsi="Times New Roman" w:cs="Times New Roman"/>
          <w:sz w:val="24"/>
          <w:szCs w:val="24"/>
        </w:rPr>
        <w:fldChar w:fldCharType="begin"/>
      </w:r>
      <w:r w:rsidR="00844014">
        <w:rPr>
          <w:rFonts w:ascii="Times New Roman" w:eastAsia="Times New Roman" w:hAnsi="Times New Roman" w:cs="Times New Roman"/>
          <w:sz w:val="24"/>
          <w:szCs w:val="24"/>
        </w:rPr>
        <w:instrText xml:space="preserve"> ADDIN ZOTERO_ITEM CSL_CITATION {"citationID":"i3ULkOPZ","properties":{"formattedCitation":"(Yang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Pr>
          <w:rFonts w:ascii="Times New Roman" w:eastAsia="Times New Roman" w:hAnsi="Times New Roman" w:cs="Times New Roman"/>
          <w:sz w:val="24"/>
          <w:szCs w:val="24"/>
        </w:rPr>
        <w:fldChar w:fldCharType="separate"/>
      </w:r>
      <w:r w:rsidR="00844014">
        <w:rPr>
          <w:rFonts w:ascii="Times New Roman" w:eastAsia="Times New Roman" w:hAnsi="Times New Roman" w:cs="Times New Roman"/>
          <w:noProof/>
          <w:sz w:val="24"/>
          <w:szCs w:val="24"/>
        </w:rPr>
        <w:t>(Yang 2006)</w:t>
      </w:r>
      <w:r w:rsidR="00844014">
        <w:rPr>
          <w:rFonts w:ascii="Times New Roman" w:eastAsia="Times New Roman" w:hAnsi="Times New Roman" w:cs="Times New Roman"/>
          <w:sz w:val="24"/>
          <w:szCs w:val="24"/>
        </w:rPr>
        <w:fldChar w:fldCharType="end"/>
      </w:r>
      <w:r w:rsidR="00844014">
        <w:rPr>
          <w:rFonts w:ascii="Times New Roman" w:eastAsia="Times New Roman" w:hAnsi="Times New Roman" w:cs="Times New Roman"/>
          <w:sz w:val="24"/>
          <w:szCs w:val="24"/>
        </w:rPr>
        <w:t xml:space="preserve"> and</w:t>
      </w:r>
      <w:r w:rsidRPr="000B4D61">
        <w:rPr>
          <w:rFonts w:ascii="Times New Roman" w:eastAsia="Times New Roman" w:hAnsi="Times New Roman" w:cs="Times New Roman"/>
          <w:sz w:val="24"/>
          <w:szCs w:val="24"/>
        </w:rPr>
        <w:t xml:space="preserve"> </w:t>
      </w:r>
      <w:r w:rsidR="00316DCC">
        <w:rPr>
          <w:rFonts w:ascii="Times New Roman" w:eastAsia="Times New Roman" w:hAnsi="Times New Roman" w:cs="Times New Roman"/>
          <w:sz w:val="24"/>
          <w:szCs w:val="24"/>
        </w:rPr>
        <w:t>early</w:t>
      </w:r>
      <w:r w:rsidRPr="000B4D61">
        <w:rPr>
          <w:rFonts w:ascii="Times New Roman" w:eastAsia="Times New Roman" w:hAnsi="Times New Roman" w:cs="Times New Roman"/>
          <w:sz w:val="24"/>
          <w:szCs w:val="24"/>
        </w:rPr>
        <w:t xml:space="preserve"> responders to these novel subsidies</w:t>
      </w:r>
      <w:r w:rsidR="00BD43A5">
        <w:rPr>
          <w:rFonts w:ascii="Times New Roman" w:eastAsia="Times New Roman" w:hAnsi="Times New Roman" w:cs="Times New Roman"/>
          <w:sz w:val="24"/>
          <w:szCs w:val="24"/>
        </w:rPr>
        <w:t xml:space="preserve"> </w:t>
      </w:r>
      <w:r w:rsidR="00EC4EA6">
        <w:rPr>
          <w:rFonts w:ascii="Times New Roman" w:eastAsia="Times New Roman" w:hAnsi="Times New Roman" w:cs="Times New Roman"/>
          <w:sz w:val="24"/>
          <w:szCs w:val="24"/>
        </w:rPr>
        <w:fldChar w:fldCharType="begin"/>
      </w:r>
      <w:r w:rsidR="00EC4EA6">
        <w:rPr>
          <w:rFonts w:ascii="Times New Roman" w:eastAsia="Times New Roman" w:hAnsi="Times New Roman" w:cs="Times New Roman"/>
          <w:sz w:val="24"/>
          <w:szCs w:val="24"/>
        </w:rPr>
        <w:instrText xml:space="preserve"> ADDIN ZOTERO_ITEM CSL_CITATION {"citationID":"ZhT5lWmE","properties":{"formattedCitation":"(Moore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Pr>
          <w:rFonts w:ascii="Times New Roman" w:eastAsia="Times New Roman" w:hAnsi="Times New Roman" w:cs="Times New Roman"/>
          <w:sz w:val="24"/>
          <w:szCs w:val="24"/>
        </w:rPr>
        <w:fldChar w:fldCharType="separate"/>
      </w:r>
      <w:r w:rsidR="00EC4EA6">
        <w:rPr>
          <w:rFonts w:ascii="Times New Roman" w:eastAsia="Times New Roman" w:hAnsi="Times New Roman" w:cs="Times New Roman"/>
          <w:noProof/>
          <w:sz w:val="24"/>
          <w:szCs w:val="24"/>
        </w:rPr>
        <w:t>(Moore et al. 2004, Levin et al. 2006)</w:t>
      </w:r>
      <w:r w:rsidR="00EC4EA6">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 xml:space="preserve">These detrital shifts could impact </w:t>
      </w:r>
      <w:r w:rsidR="009942BA">
        <w:rPr>
          <w:rFonts w:ascii="Times New Roman" w:eastAsia="Times New Roman" w:hAnsi="Times New Roman" w:cs="Times New Roman"/>
          <w:sz w:val="24"/>
          <w:szCs w:val="24"/>
        </w:rPr>
        <w:t xml:space="preserve">such </w:t>
      </w:r>
      <w:r w:rsidR="000A0F07" w:rsidRPr="000B4D61">
        <w:rPr>
          <w:rFonts w:ascii="Times New Roman" w:eastAsia="Times New Roman" w:hAnsi="Times New Roman" w:cs="Times New Roman"/>
          <w:sz w:val="24"/>
          <w:szCs w:val="24"/>
        </w:rPr>
        <w:t xml:space="preserve">consumers in at least two ways. First, </w:t>
      </w:r>
      <w:r w:rsidRPr="000B4D61">
        <w:rPr>
          <w:rFonts w:ascii="Times New Roman" w:eastAsia="Times New Roman" w:hAnsi="Times New Roman" w:cs="Times New Roman"/>
          <w:sz w:val="24"/>
          <w:szCs w:val="24"/>
        </w:rPr>
        <w:t xml:space="preserve">compositional shifts in donor systems </w:t>
      </w:r>
      <w:r w:rsidR="009942BA">
        <w:rPr>
          <w:rFonts w:ascii="Times New Roman" w:eastAsia="Times New Roman" w:hAnsi="Times New Roman" w:cs="Times New Roman"/>
          <w:sz w:val="24"/>
          <w:szCs w:val="24"/>
        </w:rPr>
        <w:t>could</w:t>
      </w:r>
      <w:r w:rsidRPr="000B4D61">
        <w:rPr>
          <w:rFonts w:ascii="Times New Roman" w:eastAsia="Times New Roman" w:hAnsi="Times New Roman" w:cs="Times New Roman"/>
          <w:sz w:val="24"/>
          <w:szCs w:val="24"/>
        </w:rPr>
        <w:t xml:space="preserve"> modify </w:t>
      </w:r>
      <w:r w:rsidR="000A0F07" w:rsidRPr="000B4D61">
        <w:rPr>
          <w:rFonts w:ascii="Times New Roman" w:eastAsia="Times New Roman" w:hAnsi="Times New Roman" w:cs="Times New Roman"/>
          <w:sz w:val="24"/>
          <w:szCs w:val="24"/>
        </w:rPr>
        <w:t xml:space="preserve">consumer performance. The direction of these impacts will at least depend on the relative quality of the </w:t>
      </w:r>
      <w:r w:rsidR="009942BA">
        <w:rPr>
          <w:rFonts w:ascii="Times New Roman" w:eastAsia="Times New Roman" w:hAnsi="Times New Roman" w:cs="Times New Roman"/>
          <w:sz w:val="24"/>
          <w:szCs w:val="24"/>
        </w:rPr>
        <w:t>subsidy</w:t>
      </w:r>
      <w:r w:rsidR="000A0F07" w:rsidRPr="000B4D61">
        <w:rPr>
          <w:rFonts w:ascii="Times New Roman" w:eastAsia="Times New Roman" w:hAnsi="Times New Roman" w:cs="Times New Roman"/>
          <w:sz w:val="24"/>
          <w:szCs w:val="24"/>
        </w:rPr>
        <w:t xml:space="preserve"> before and after these </w:t>
      </w:r>
      <w:r w:rsidR="009942BA">
        <w:rPr>
          <w:rFonts w:ascii="Times New Roman" w:eastAsia="Times New Roman" w:hAnsi="Times New Roman" w:cs="Times New Roman"/>
          <w:sz w:val="24"/>
          <w:szCs w:val="24"/>
        </w:rPr>
        <w:t>shifts</w:t>
      </w:r>
      <w:r w:rsidR="000A0F07" w:rsidRPr="000B4D61">
        <w:rPr>
          <w:rFonts w:ascii="Times New Roman" w:eastAsia="Times New Roman" w:hAnsi="Times New Roman" w:cs="Times New Roman"/>
          <w:sz w:val="24"/>
          <w:szCs w:val="24"/>
        </w:rPr>
        <w:t xml:space="preserve">. Second, compositional shifts in donor systems could shift feeding to/from </w:t>
      </w:r>
      <w:r w:rsidR="009942BA">
        <w:rPr>
          <w:rFonts w:ascii="Times New Roman" w:eastAsia="Times New Roman" w:hAnsi="Times New Roman" w:cs="Times New Roman"/>
          <w:sz w:val="24"/>
          <w:szCs w:val="24"/>
        </w:rPr>
        <w:t>resident</w:t>
      </w:r>
      <w:r w:rsidR="009942BA"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resources</w:t>
      </w:r>
      <w:r w:rsidR="009942BA">
        <w:rPr>
          <w:rFonts w:ascii="Times New Roman" w:eastAsia="Times New Roman" w:hAnsi="Times New Roman" w:cs="Times New Roman"/>
          <w:sz w:val="24"/>
          <w:szCs w:val="24"/>
        </w:rPr>
        <w:t xml:space="preserve"> in recipient habitats</w:t>
      </w:r>
      <w:r w:rsidR="004F663C">
        <w:rPr>
          <w:rFonts w:ascii="Times New Roman" w:eastAsia="Times New Roman" w:hAnsi="Times New Roman" w:cs="Times New Roman"/>
          <w:sz w:val="24"/>
          <w:szCs w:val="24"/>
        </w:rPr>
        <w:t xml:space="preserve"> </w:t>
      </w:r>
      <w:r w:rsidR="004F663C">
        <w:rPr>
          <w:rFonts w:ascii="Times New Roman" w:eastAsia="Times New Roman" w:hAnsi="Times New Roman" w:cs="Times New Roman"/>
          <w:sz w:val="24"/>
          <w:szCs w:val="24"/>
        </w:rPr>
        <w:fldChar w:fldCharType="begin"/>
      </w:r>
      <w:r w:rsidR="00316DCC">
        <w:rPr>
          <w:rFonts w:ascii="Times New Roman" w:eastAsia="Times New Roman" w:hAnsi="Times New Roman" w:cs="Times New Roman"/>
          <w:sz w:val="24"/>
          <w:szCs w:val="24"/>
        </w:rPr>
        <w:instrText xml:space="preserve"> ADDIN ZOTERO_ITEM CSL_CITATION {"citationID":"0tdIrFso","properties":{"formattedCitation":"(Duggins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Pr>
          <w:rFonts w:ascii="Times New Roman" w:eastAsia="Times New Roman" w:hAnsi="Times New Roman" w:cs="Times New Roman"/>
          <w:sz w:val="24"/>
          <w:szCs w:val="24"/>
        </w:rPr>
        <w:fldChar w:fldCharType="separate"/>
      </w:r>
      <w:r w:rsidR="00316DCC">
        <w:rPr>
          <w:rFonts w:ascii="Times New Roman" w:eastAsia="Times New Roman" w:hAnsi="Times New Roman" w:cs="Times New Roman"/>
          <w:noProof/>
          <w:sz w:val="24"/>
          <w:szCs w:val="24"/>
        </w:rPr>
        <w:t>(Duggins et al. 1989, Bustamante et al. 1995, Parker and Hay 2005)</w:t>
      </w:r>
      <w:r w:rsidR="004F663C">
        <w:rPr>
          <w:rFonts w:ascii="Times New Roman" w:eastAsia="Times New Roman" w:hAnsi="Times New Roman" w:cs="Times New Roman"/>
          <w:sz w:val="24"/>
          <w:szCs w:val="24"/>
        </w:rPr>
        <w:fldChar w:fldCharType="end"/>
      </w:r>
      <w:r w:rsidR="000A0F07" w:rsidRPr="000B4D61">
        <w:rPr>
          <w:rFonts w:ascii="Times New Roman" w:eastAsia="Times New Roman" w:hAnsi="Times New Roman" w:cs="Times New Roman"/>
          <w:sz w:val="24"/>
          <w:szCs w:val="24"/>
        </w:rPr>
        <w:t xml:space="preserve">. For example, if novel subsidies are less preferred by recipient consumers, the arrival of novel subsidies may shift consumption onto </w:t>
      </w:r>
      <w:r w:rsidR="009942BA">
        <w:rPr>
          <w:rFonts w:ascii="Times New Roman" w:eastAsia="Times New Roman" w:hAnsi="Times New Roman" w:cs="Times New Roman"/>
          <w:sz w:val="24"/>
          <w:szCs w:val="24"/>
        </w:rPr>
        <w:t>resident</w:t>
      </w:r>
      <w:r w:rsidR="00377057"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resources/species. Both altered consumer performance and preference could change</w:t>
      </w:r>
      <w:r w:rsidR="00377057" w:rsidRPr="000B4D61">
        <w:rPr>
          <w:rFonts w:ascii="Times New Roman" w:eastAsia="Times New Roman" w:hAnsi="Times New Roman" w:cs="Times New Roman"/>
          <w:sz w:val="24"/>
          <w:szCs w:val="24"/>
        </w:rPr>
        <w:t xml:space="preserve"> the strength of</w:t>
      </w:r>
      <w:r w:rsidR="000A0F07" w:rsidRPr="000B4D61">
        <w:rPr>
          <w:rFonts w:ascii="Times New Roman" w:eastAsia="Times New Roman" w:hAnsi="Times New Roman" w:cs="Times New Roman"/>
          <w:sz w:val="24"/>
          <w:szCs w:val="24"/>
        </w:rPr>
        <w:t xml:space="preserve"> interactions</w:t>
      </w:r>
      <w:r w:rsidR="00377057"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between recipient consumers and the species they interact with</w:t>
      </w:r>
      <w:r w:rsidR="007C72E3">
        <w:rPr>
          <w:rFonts w:ascii="Times New Roman" w:eastAsia="Times New Roman" w:hAnsi="Times New Roman" w:cs="Times New Roman"/>
          <w:sz w:val="24"/>
          <w:szCs w:val="24"/>
        </w:rPr>
        <w:t xml:space="preserve"> </w:t>
      </w:r>
      <w:r w:rsidR="007C72E3">
        <w:rPr>
          <w:rFonts w:ascii="Times New Roman" w:eastAsia="Times New Roman" w:hAnsi="Times New Roman" w:cs="Times New Roman"/>
          <w:sz w:val="24"/>
          <w:szCs w:val="24"/>
        </w:rPr>
        <w:fldChar w:fldCharType="begin"/>
      </w:r>
      <w:r w:rsidR="007C72E3">
        <w:rPr>
          <w:rFonts w:ascii="Times New Roman" w:eastAsia="Times New Roman" w:hAnsi="Times New Roman" w:cs="Times New Roman"/>
          <w:sz w:val="24"/>
          <w:szCs w:val="24"/>
        </w:rPr>
        <w:instrText xml:space="preserve"> ADDIN ZOTERO_ITEM CSL_CITATION {"citationID":"1gYDt7Wu","properties":{"formattedCitation":"(Polis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Pr>
          <w:rFonts w:ascii="Times New Roman" w:eastAsia="Times New Roman" w:hAnsi="Times New Roman" w:cs="Times New Roman"/>
          <w:sz w:val="24"/>
          <w:szCs w:val="24"/>
        </w:rPr>
        <w:fldChar w:fldCharType="separate"/>
      </w:r>
      <w:r w:rsidR="007C72E3">
        <w:rPr>
          <w:rFonts w:ascii="Times New Roman" w:eastAsia="Times New Roman" w:hAnsi="Times New Roman" w:cs="Times New Roman"/>
          <w:noProof/>
          <w:sz w:val="24"/>
          <w:szCs w:val="24"/>
        </w:rPr>
        <w:t>(Polis and Strong 1996)</w:t>
      </w:r>
      <w:r w:rsidR="007C72E3">
        <w:rPr>
          <w:rFonts w:ascii="Times New Roman" w:eastAsia="Times New Roman" w:hAnsi="Times New Roman" w:cs="Times New Roman"/>
          <w:sz w:val="24"/>
          <w:szCs w:val="24"/>
        </w:rPr>
        <w:fldChar w:fldCharType="end"/>
      </w:r>
      <w:r w:rsidR="000A0F07" w:rsidRPr="000B4D61">
        <w:rPr>
          <w:rFonts w:ascii="Times New Roman" w:eastAsia="Times New Roman" w:hAnsi="Times New Roman" w:cs="Times New Roman"/>
          <w:sz w:val="24"/>
          <w:szCs w:val="24"/>
        </w:rPr>
        <w:t>.</w:t>
      </w:r>
    </w:p>
    <w:p w14:paraId="559FDB47" w14:textId="77777777" w:rsidR="00D84F8D" w:rsidRDefault="00316DCC" w:rsidP="00D65763">
      <w:pPr>
        <w:spacing w:line="480" w:lineRule="auto"/>
        <w:ind w:firstLine="720"/>
        <w:jc w:val="both"/>
        <w:rPr>
          <w:rFonts w:ascii="Times New Roman" w:eastAsia="Times New Roman" w:hAnsi="Times New Roman" w:cs="Times New Roman"/>
          <w:sz w:val="24"/>
          <w:szCs w:val="24"/>
        </w:rPr>
      </w:pPr>
      <w:commentRangeStart w:id="0"/>
      <w:commentRangeStart w:id="1"/>
      <w:r w:rsidRPr="000B4D61">
        <w:rPr>
          <w:rFonts w:ascii="Times New Roman" w:eastAsia="Times New Roman" w:hAnsi="Times New Roman" w:cs="Times New Roman"/>
          <w:sz w:val="24"/>
          <w:szCs w:val="24"/>
        </w:rPr>
        <w:t>Unfortunately,</w:t>
      </w:r>
      <w:r w:rsidR="00BF3E01" w:rsidRPr="000B4D61">
        <w:rPr>
          <w:rFonts w:ascii="Times New Roman" w:eastAsia="Times New Roman" w:hAnsi="Times New Roman" w:cs="Times New Roman"/>
          <w:sz w:val="24"/>
          <w:szCs w:val="24"/>
        </w:rPr>
        <w:t xml:space="preserve"> we lack a clear understanding about how novel subsidies will impact detritivores</w:t>
      </w:r>
      <w:r w:rsidR="009942BA">
        <w:rPr>
          <w:rFonts w:ascii="Times New Roman" w:eastAsia="Times New Roman" w:hAnsi="Times New Roman" w:cs="Times New Roman"/>
          <w:sz w:val="24"/>
          <w:szCs w:val="24"/>
        </w:rPr>
        <w:t>. For example, two important ecological hypotheses make opposing predictions about the response of recipient consumers to novel resources. The Home-Field Advantage Hypothesis predicts that consumers will underutilize novel resources, primarily because of a lack of evolutionary history. In contrast, the Prey Naiveté Hypothesis predicts that consumers will prefer novel resources because this lack of evolutionary history limits the ability of prey to defend against novel consumers.</w:t>
      </w:r>
      <w:r w:rsidR="00D65763">
        <w:rPr>
          <w:rFonts w:ascii="Times New Roman" w:eastAsia="Times New Roman" w:hAnsi="Times New Roman" w:cs="Times New Roman"/>
          <w:sz w:val="24"/>
          <w:szCs w:val="24"/>
        </w:rPr>
        <w:t xml:space="preserve"> </w:t>
      </w:r>
    </w:p>
    <w:p w14:paraId="3D070221" w14:textId="52E47FC8" w:rsidR="00181BF4" w:rsidRPr="000B4D61" w:rsidRDefault="00D84F8D" w:rsidP="00D84F8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942BA">
        <w:rPr>
          <w:rFonts w:ascii="Times New Roman" w:eastAsia="Times New Roman" w:hAnsi="Times New Roman" w:cs="Times New Roman"/>
          <w:sz w:val="24"/>
          <w:szCs w:val="24"/>
        </w:rPr>
        <w:t>wo meta-analyses have been unable to resolve these discrepancies</w:t>
      </w:r>
      <w:r w:rsidR="00BF3E01" w:rsidRPr="000B4D61">
        <w:rPr>
          <w:rFonts w:ascii="Times New Roman" w:eastAsia="Times New Roman" w:hAnsi="Times New Roman" w:cs="Times New Roman"/>
          <w:sz w:val="24"/>
          <w:szCs w:val="24"/>
        </w:rPr>
        <w:t xml:space="preserve">. </w:t>
      </w:r>
      <w:commentRangeEnd w:id="0"/>
      <w:r w:rsidR="009942BA">
        <w:rPr>
          <w:rStyle w:val="CommentReference"/>
        </w:rPr>
        <w:commentReference w:id="0"/>
      </w:r>
      <w:commentRangeEnd w:id="1"/>
      <w:r w:rsidR="00F5476E">
        <w:rPr>
          <w:rStyle w:val="CommentReference"/>
        </w:rPr>
        <w:commentReference w:id="1"/>
      </w:r>
      <w:r w:rsidR="00BF3E01" w:rsidRPr="000B4D61">
        <w:rPr>
          <w:rFonts w:ascii="Times New Roman" w:eastAsia="Times New Roman" w:hAnsi="Times New Roman" w:cs="Times New Roman"/>
          <w:sz w:val="24"/>
          <w:szCs w:val="24"/>
        </w:rPr>
        <w:t xml:space="preserve">In the first, invasive plants had weakly negative or neutral impacts on detritivore abundance in three ecosystems </w:t>
      </w:r>
      <w:r w:rsidR="00BF3E01" w:rsidRPr="000B4D61">
        <w:rPr>
          <w:rFonts w:ascii="Times New Roman" w:eastAsia="Times New Roman" w:hAnsi="Times New Roman" w:cs="Times New Roman"/>
          <w:sz w:val="24"/>
          <w:szCs w:val="24"/>
        </w:rPr>
        <w:lastRenderedPageBreak/>
        <w:t>(wetlands, woodlands, and grasslands</w:t>
      </w:r>
      <w:r w:rsidR="00B43419" w:rsidRPr="000B4D61">
        <w:rPr>
          <w:rFonts w:ascii="Times New Roman" w:eastAsia="Times New Roman" w:hAnsi="Times New Roman" w:cs="Times New Roman"/>
          <w:sz w:val="24"/>
          <w:szCs w:val="24"/>
        </w:rPr>
        <w:t>;</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 xml:space="preserve"> McCary et al. 2016)</w:t>
      </w:r>
      <w:r w:rsidR="00A963DC">
        <w:rPr>
          <w:rFonts w:ascii="Times New Roman" w:eastAsia="Times New Roman" w:hAnsi="Times New Roman" w:cs="Times New Roman"/>
          <w:sz w:val="24"/>
          <w:szCs w:val="24"/>
        </w:rPr>
        <w:fldChar w:fldCharType="end"/>
      </w:r>
      <w:r w:rsidR="00BF3E01" w:rsidRPr="000B4D61">
        <w:rPr>
          <w:rFonts w:ascii="Times New Roman" w:eastAsia="Times New Roman" w:hAnsi="Times New Roman" w:cs="Times New Roman"/>
          <w:sz w:val="24"/>
          <w:szCs w:val="24"/>
        </w:rPr>
        <w:t xml:space="preserve">. In contrast, </w:t>
      </w:r>
      <w:r w:rsidR="00B43419" w:rsidRPr="000B4D61">
        <w:rPr>
          <w:rFonts w:ascii="Times New Roman" w:eastAsia="Times New Roman" w:hAnsi="Times New Roman" w:cs="Times New Roman"/>
          <w:sz w:val="24"/>
          <w:szCs w:val="24"/>
        </w:rPr>
        <w:t>a</w:t>
      </w:r>
      <w:r w:rsidR="00BF3E01" w:rsidRPr="000B4D61">
        <w:rPr>
          <w:rFonts w:ascii="Times New Roman" w:eastAsia="Times New Roman" w:hAnsi="Times New Roman" w:cs="Times New Roman"/>
          <w:sz w:val="24"/>
          <w:szCs w:val="24"/>
        </w:rPr>
        <w:t xml:space="preserve"> second meta-analysis</w:t>
      </w:r>
      <w:r w:rsidR="00B43419" w:rsidRPr="000B4D61">
        <w:rPr>
          <w:rFonts w:ascii="Times New Roman" w:eastAsia="Times New Roman" w:hAnsi="Times New Roman" w:cs="Times New Roman"/>
          <w:sz w:val="24"/>
          <w:szCs w:val="24"/>
        </w:rPr>
        <w:t xml:space="preserve"> found that leaf litter from invasive plants increased soil detritivore abundance </w:t>
      </w:r>
      <w:r w:rsidR="001A1405" w:rsidRPr="000B4D61">
        <w:rPr>
          <w:rFonts w:ascii="Times New Roman" w:eastAsia="Times New Roman" w:hAnsi="Times New Roman" w:cs="Times New Roman"/>
          <w:sz w:val="24"/>
          <w:szCs w:val="24"/>
        </w:rPr>
        <w:t xml:space="preserve">in </w:t>
      </w:r>
      <w:r w:rsidR="009942BA">
        <w:rPr>
          <w:rFonts w:ascii="Times New Roman" w:eastAsia="Times New Roman" w:hAnsi="Times New Roman" w:cs="Times New Roman"/>
          <w:sz w:val="24"/>
          <w:szCs w:val="24"/>
        </w:rPr>
        <w:t xml:space="preserve">recipient habitats </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(Zhang et al. 2019)</w:t>
      </w:r>
      <w:r w:rsidR="00A963DC">
        <w:rPr>
          <w:rFonts w:ascii="Times New Roman" w:eastAsia="Times New Roman" w:hAnsi="Times New Roman" w:cs="Times New Roman"/>
          <w:sz w:val="24"/>
          <w:szCs w:val="24"/>
        </w:rPr>
        <w:fldChar w:fldCharType="end"/>
      </w:r>
      <w:r w:rsidR="00B43419"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The uncertainty about invasion impacts on detritivores extends to seaweeds and the consumers that use them.</w:t>
      </w:r>
      <w:r w:rsidR="00EF2F21" w:rsidRPr="000B4D61">
        <w:rPr>
          <w:rFonts w:ascii="Times New Roman" w:eastAsia="Times New Roman" w:hAnsi="Times New Roman" w:cs="Times New Roman"/>
          <w:sz w:val="24"/>
          <w:szCs w:val="24"/>
        </w:rPr>
        <w:t xml:space="preserve"> </w:t>
      </w:r>
      <w:r w:rsidR="00602EC9" w:rsidRPr="000B4D61">
        <w:rPr>
          <w:rFonts w:ascii="Times New Roman" w:eastAsia="Times New Roman" w:hAnsi="Times New Roman" w:cs="Times New Roman"/>
          <w:sz w:val="24"/>
          <w:szCs w:val="24"/>
        </w:rPr>
        <w:t>For example,</w:t>
      </w:r>
      <w:r w:rsidR="00007575" w:rsidRPr="000B4D61">
        <w:rPr>
          <w:rFonts w:ascii="Times New Roman" w:eastAsia="Times New Roman" w:hAnsi="Times New Roman" w:cs="Times New Roman"/>
          <w:sz w:val="24"/>
          <w:szCs w:val="24"/>
        </w:rPr>
        <w:t xml:space="preserve"> </w:t>
      </w:r>
      <w:r w:rsidR="0087544E" w:rsidRPr="000B4D61">
        <w:rPr>
          <w:rFonts w:ascii="Times New Roman" w:eastAsia="Times New Roman" w:hAnsi="Times New Roman" w:cs="Times New Roman"/>
          <w:sz w:val="24"/>
          <w:szCs w:val="24"/>
        </w:rPr>
        <w:t>one</w:t>
      </w:r>
      <w:r w:rsidR="00F123A8" w:rsidRPr="000B4D61">
        <w:rPr>
          <w:rFonts w:ascii="Times New Roman" w:eastAsia="Times New Roman" w:hAnsi="Times New Roman" w:cs="Times New Roman"/>
          <w:sz w:val="24"/>
          <w:szCs w:val="24"/>
        </w:rPr>
        <w:t xml:space="preserve"> meta-analysis found</w:t>
      </w:r>
      <w:r w:rsidR="00C50FD4" w:rsidRPr="000B4D61">
        <w:rPr>
          <w:rFonts w:ascii="Times New Roman" w:eastAsia="Times New Roman" w:hAnsi="Times New Roman" w:cs="Times New Roman"/>
          <w:sz w:val="24"/>
          <w:szCs w:val="24"/>
        </w:rPr>
        <w:t xml:space="preserve"> no </w:t>
      </w:r>
      <w:r w:rsidR="00007575" w:rsidRPr="000B4D61">
        <w:rPr>
          <w:rFonts w:ascii="Times New Roman" w:eastAsia="Times New Roman" w:hAnsi="Times New Roman" w:cs="Times New Roman"/>
          <w:sz w:val="24"/>
          <w:szCs w:val="24"/>
        </w:rPr>
        <w:t xml:space="preserve">overall </w:t>
      </w:r>
      <w:r w:rsidR="00C50FD4" w:rsidRPr="000B4D61">
        <w:rPr>
          <w:rFonts w:ascii="Times New Roman" w:eastAsia="Times New Roman" w:hAnsi="Times New Roman" w:cs="Times New Roman"/>
          <w:sz w:val="24"/>
          <w:szCs w:val="24"/>
        </w:rPr>
        <w:t>effect</w:t>
      </w:r>
      <w:r w:rsidR="00007575" w:rsidRPr="000B4D61">
        <w:rPr>
          <w:rFonts w:ascii="Times New Roman" w:eastAsia="Times New Roman" w:hAnsi="Times New Roman" w:cs="Times New Roman"/>
          <w:sz w:val="24"/>
          <w:szCs w:val="24"/>
        </w:rPr>
        <w:t xml:space="preserve"> </w:t>
      </w:r>
      <w:r w:rsidR="00F123A8" w:rsidRPr="000B4D61">
        <w:rPr>
          <w:rFonts w:ascii="Times New Roman" w:eastAsia="Times New Roman" w:hAnsi="Times New Roman" w:cs="Times New Roman"/>
          <w:sz w:val="24"/>
          <w:szCs w:val="24"/>
        </w:rPr>
        <w:t xml:space="preserve">of </w:t>
      </w:r>
      <w:r w:rsidR="00007575" w:rsidRPr="000B4D61">
        <w:rPr>
          <w:rFonts w:ascii="Times New Roman" w:eastAsia="Times New Roman" w:hAnsi="Times New Roman" w:cs="Times New Roman"/>
          <w:sz w:val="24"/>
          <w:szCs w:val="24"/>
        </w:rPr>
        <w:t>seaweed invasions</w:t>
      </w:r>
      <w:r w:rsidR="00F123A8" w:rsidRPr="000B4D61">
        <w:rPr>
          <w:rFonts w:ascii="Times New Roman" w:eastAsia="Times New Roman" w:hAnsi="Times New Roman" w:cs="Times New Roman"/>
          <w:sz w:val="24"/>
          <w:szCs w:val="24"/>
        </w:rPr>
        <w:t xml:space="preserve"> on</w:t>
      </w:r>
      <w:r w:rsidR="00C50FD4" w:rsidRPr="000B4D61">
        <w:rPr>
          <w:rFonts w:ascii="Times New Roman" w:eastAsia="Times New Roman" w:hAnsi="Times New Roman" w:cs="Times New Roman"/>
          <w:sz w:val="24"/>
          <w:szCs w:val="24"/>
        </w:rPr>
        <w:t xml:space="preserve"> density </w:t>
      </w:r>
      <w:r w:rsidR="00F123A8" w:rsidRPr="000B4D61">
        <w:rPr>
          <w:rFonts w:ascii="Times New Roman" w:eastAsia="Times New Roman" w:hAnsi="Times New Roman" w:cs="Times New Roman"/>
          <w:sz w:val="24"/>
          <w:szCs w:val="24"/>
        </w:rPr>
        <w:t>or</w:t>
      </w:r>
      <w:r w:rsidR="00C50FD4" w:rsidRPr="000B4D61">
        <w:rPr>
          <w:rFonts w:ascii="Times New Roman" w:eastAsia="Times New Roman" w:hAnsi="Times New Roman" w:cs="Times New Roman"/>
          <w:sz w:val="24"/>
          <w:szCs w:val="24"/>
        </w:rPr>
        <w:t xml:space="preserve"> biomass of consumer communities, or density, biomass, and growth of consumer species</w:t>
      </w:r>
      <w:r w:rsidR="00F123A8" w:rsidRPr="000B4D61">
        <w:rPr>
          <w:rFonts w:ascii="Times New Roman" w:eastAsia="Times New Roman" w:hAnsi="Times New Roman" w:cs="Times New Roman"/>
          <w:sz w:val="24"/>
          <w:szCs w:val="24"/>
        </w:rPr>
        <w:t xml:space="preserve"> </w:t>
      </w:r>
      <w:r w:rsidR="00F123A8" w:rsidRPr="000B4D61">
        <w:rPr>
          <w:rFonts w:ascii="Times New Roman" w:eastAsia="Times New Roman" w:hAnsi="Times New Roman" w:cs="Times New Roman"/>
          <w:sz w:val="24"/>
          <w:szCs w:val="24"/>
        </w:rPr>
        <w:fldChar w:fldCharType="begin"/>
      </w:r>
      <w:r w:rsidR="00F123A8" w:rsidRPr="000B4D61">
        <w:rPr>
          <w:rFonts w:ascii="Times New Roman" w:eastAsia="Times New Roman" w:hAnsi="Times New Roman" w:cs="Times New Roman"/>
          <w:sz w:val="24"/>
          <w:szCs w:val="24"/>
        </w:rPr>
        <w:instrText xml:space="preserve"> ADDIN ZOTERO_ITEM CSL_CITATION {"citationID":"XZkI4fTU","properties":{"formattedCitation":"(Maggi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0B4D61">
        <w:rPr>
          <w:rFonts w:ascii="Times New Roman" w:eastAsia="Times New Roman" w:hAnsi="Times New Roman" w:cs="Times New Roman"/>
          <w:sz w:val="24"/>
          <w:szCs w:val="24"/>
        </w:rPr>
        <w:fldChar w:fldCharType="separate"/>
      </w:r>
      <w:r w:rsidR="00F123A8" w:rsidRPr="000B4D61">
        <w:rPr>
          <w:rFonts w:ascii="Times New Roman" w:eastAsia="Times New Roman" w:hAnsi="Times New Roman" w:cs="Times New Roman"/>
          <w:noProof/>
          <w:sz w:val="24"/>
          <w:szCs w:val="24"/>
        </w:rPr>
        <w:t>(Maggi et al. 2015)</w:t>
      </w:r>
      <w:r w:rsidR="00F123A8" w:rsidRPr="000B4D61">
        <w:rPr>
          <w:rFonts w:ascii="Times New Roman" w:eastAsia="Times New Roman" w:hAnsi="Times New Roman" w:cs="Times New Roman"/>
          <w:sz w:val="24"/>
          <w:szCs w:val="24"/>
        </w:rPr>
        <w:fldChar w:fldCharType="end"/>
      </w:r>
      <w:r w:rsidR="00F123A8" w:rsidRPr="000B4D61">
        <w:rPr>
          <w:rFonts w:ascii="Times New Roman" w:eastAsia="Times New Roman" w:hAnsi="Times New Roman" w:cs="Times New Roman"/>
          <w:sz w:val="24"/>
          <w:szCs w:val="24"/>
        </w:rPr>
        <w:t xml:space="preserve">. </w:t>
      </w:r>
      <w:commentRangeStart w:id="2"/>
      <w:commentRangeStart w:id="3"/>
      <w:r w:rsidR="00C01BC9" w:rsidRPr="000B4D61">
        <w:rPr>
          <w:rFonts w:ascii="Times New Roman" w:eastAsia="Times New Roman" w:hAnsi="Times New Roman" w:cs="Times New Roman"/>
          <w:sz w:val="24"/>
          <w:szCs w:val="24"/>
        </w:rPr>
        <w:t xml:space="preserve">Another meta-analysis found that </w:t>
      </w:r>
      <w:r w:rsidR="009942BA">
        <w:rPr>
          <w:rFonts w:ascii="Times New Roman" w:eastAsia="Times New Roman" w:hAnsi="Times New Roman" w:cs="Times New Roman"/>
          <w:sz w:val="24"/>
          <w:szCs w:val="24"/>
        </w:rPr>
        <w:t xml:space="preserve">arthropods, but not mollusks, had reduced preference for </w:t>
      </w:r>
      <w:r w:rsidR="00C01BC9" w:rsidRPr="000B4D61">
        <w:rPr>
          <w:rFonts w:ascii="Times New Roman" w:eastAsia="Times New Roman" w:hAnsi="Times New Roman" w:cs="Times New Roman"/>
          <w:sz w:val="24"/>
          <w:szCs w:val="24"/>
        </w:rPr>
        <w:t>non-native red seaweeds</w:t>
      </w:r>
      <w:r w:rsidR="000D70B7">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fldChar w:fldCharType="begin"/>
      </w:r>
      <w:r w:rsidR="000D70B7">
        <w:rPr>
          <w:rFonts w:ascii="Times New Roman" w:eastAsia="Times New Roman" w:hAnsi="Times New Roman" w:cs="Times New Roman"/>
          <w:sz w:val="24"/>
          <w:szCs w:val="24"/>
        </w:rPr>
        <w:instrText xml:space="preserve"> ADDIN ZOTERO_ITEM CSL_CITATION {"citationID":"HvAhmggy","properties":{"formattedCitation":"(Swantje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Pr>
          <w:rFonts w:ascii="Times New Roman" w:eastAsia="Times New Roman" w:hAnsi="Times New Roman" w:cs="Times New Roman"/>
          <w:sz w:val="24"/>
          <w:szCs w:val="24"/>
        </w:rPr>
        <w:fldChar w:fldCharType="separate"/>
      </w:r>
      <w:r w:rsidR="000D70B7">
        <w:rPr>
          <w:rFonts w:ascii="Times New Roman" w:eastAsia="Times New Roman" w:hAnsi="Times New Roman" w:cs="Times New Roman"/>
          <w:noProof/>
          <w:sz w:val="24"/>
          <w:szCs w:val="24"/>
        </w:rPr>
        <w:t>(Swantje et al. 2017)</w:t>
      </w:r>
      <w:r w:rsidR="000D70B7">
        <w:rPr>
          <w:rFonts w:ascii="Times New Roman" w:eastAsia="Times New Roman" w:hAnsi="Times New Roman" w:cs="Times New Roman"/>
          <w:sz w:val="24"/>
          <w:szCs w:val="24"/>
        </w:rPr>
        <w:fldChar w:fldCharType="end"/>
      </w:r>
      <w:r w:rsidR="00602EC9" w:rsidRPr="000B4D61">
        <w:rPr>
          <w:rFonts w:ascii="Times New Roman" w:eastAsia="Times New Roman" w:hAnsi="Times New Roman" w:cs="Times New Roman"/>
          <w:sz w:val="24"/>
          <w:szCs w:val="24"/>
        </w:rPr>
        <w:t>.</w:t>
      </w:r>
      <w:r w:rsidR="00E0768B" w:rsidRPr="000B4D61">
        <w:rPr>
          <w:rFonts w:ascii="Times New Roman" w:eastAsia="Times New Roman" w:hAnsi="Times New Roman" w:cs="Times New Roman"/>
          <w:sz w:val="24"/>
          <w:szCs w:val="24"/>
        </w:rPr>
        <w:t xml:space="preserve"> </w:t>
      </w:r>
      <w:commentRangeEnd w:id="2"/>
      <w:r w:rsidR="009942BA">
        <w:rPr>
          <w:rStyle w:val="CommentReference"/>
        </w:rPr>
        <w:commentReference w:id="2"/>
      </w:r>
      <w:commentRangeEnd w:id="3"/>
      <w:r w:rsidR="00D65763">
        <w:rPr>
          <w:rStyle w:val="CommentReference"/>
        </w:rPr>
        <w:commentReference w:id="3"/>
      </w:r>
    </w:p>
    <w:p w14:paraId="764E39F1" w14:textId="74D85952" w:rsidR="00251126" w:rsidRDefault="004E6410" w:rsidP="00BE156C">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w:t>
      </w:r>
      <w:r w:rsidR="00F75E0D" w:rsidRPr="000B4D61">
        <w:rPr>
          <w:rFonts w:ascii="Times New Roman" w:eastAsia="Times New Roman" w:hAnsi="Times New Roman" w:cs="Times New Roman"/>
          <w:sz w:val="24"/>
          <w:szCs w:val="24"/>
        </w:rPr>
        <w:t xml:space="preserve">tested the impacts of </w:t>
      </w:r>
      <w:r w:rsidR="009942BA">
        <w:rPr>
          <w:rFonts w:ascii="Times New Roman" w:eastAsia="Times New Roman" w:hAnsi="Times New Roman" w:cs="Times New Roman"/>
          <w:sz w:val="24"/>
          <w:szCs w:val="24"/>
        </w:rPr>
        <w:t xml:space="preserve">a seaweed invasion </w:t>
      </w:r>
      <w:r w:rsidR="00F75E0D" w:rsidRPr="000B4D61">
        <w:rPr>
          <w:rFonts w:ascii="Times New Roman" w:eastAsia="Times New Roman" w:hAnsi="Times New Roman" w:cs="Times New Roman"/>
          <w:sz w:val="24"/>
          <w:szCs w:val="24"/>
        </w:rPr>
        <w:t xml:space="preserve">on growth and preference of rocky intertidal </w:t>
      </w:r>
      <w:r w:rsidR="009942BA">
        <w:rPr>
          <w:rFonts w:ascii="Times New Roman" w:eastAsia="Times New Roman" w:hAnsi="Times New Roman" w:cs="Times New Roman"/>
          <w:sz w:val="24"/>
          <w:szCs w:val="24"/>
        </w:rPr>
        <w:t>detritivores</w:t>
      </w:r>
      <w:r w:rsidR="00F75E0D" w:rsidRPr="000B4D61">
        <w:rPr>
          <w:rFonts w:ascii="Times New Roman" w:eastAsia="Times New Roman" w:hAnsi="Times New Roman" w:cs="Times New Roman"/>
          <w:sz w:val="24"/>
          <w:szCs w:val="24"/>
        </w:rPr>
        <w:t>.</w:t>
      </w:r>
      <w:r w:rsidR="00214DEC" w:rsidRPr="000B4D61">
        <w:rPr>
          <w:rFonts w:ascii="Times New Roman" w:eastAsia="Times New Roman" w:hAnsi="Times New Roman" w:cs="Times New Roman"/>
          <w:sz w:val="24"/>
          <w:szCs w:val="24"/>
        </w:rPr>
        <w:t xml:space="preserve"> To test how </w:t>
      </w:r>
      <w:r w:rsidR="009942BA">
        <w:rPr>
          <w:rFonts w:ascii="Times New Roman" w:eastAsia="Times New Roman" w:hAnsi="Times New Roman" w:cs="Times New Roman"/>
          <w:sz w:val="24"/>
          <w:szCs w:val="24"/>
        </w:rPr>
        <w:t>shifts towards</w:t>
      </w:r>
      <w:r w:rsidR="00214DEC"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214DEC" w:rsidRPr="000B4D61">
        <w:rPr>
          <w:rFonts w:ascii="Times New Roman" w:eastAsia="Times New Roman" w:hAnsi="Times New Roman" w:cs="Times New Roman"/>
          <w:sz w:val="24"/>
          <w:szCs w:val="24"/>
        </w:rPr>
        <w:t xml:space="preserve"> impact </w:t>
      </w:r>
      <w:r w:rsidR="009942BA">
        <w:rPr>
          <w:rFonts w:ascii="Times New Roman" w:eastAsia="Times New Roman" w:hAnsi="Times New Roman" w:cs="Times New Roman"/>
          <w:sz w:val="24"/>
          <w:szCs w:val="24"/>
        </w:rPr>
        <w:t xml:space="preserve">consumer </w:t>
      </w:r>
      <w:r w:rsidR="00214DEC" w:rsidRPr="000B4D61">
        <w:rPr>
          <w:rFonts w:ascii="Times New Roman" w:eastAsia="Times New Roman" w:hAnsi="Times New Roman" w:cs="Times New Roman"/>
          <w:sz w:val="24"/>
          <w:szCs w:val="24"/>
        </w:rPr>
        <w:t xml:space="preserve">performance, we fed snails </w:t>
      </w:r>
      <w:r w:rsidR="00551FE5">
        <w:rPr>
          <w:rFonts w:ascii="Times New Roman" w:eastAsia="Times New Roman" w:hAnsi="Times New Roman" w:cs="Times New Roman"/>
          <w:i/>
          <w:iCs/>
          <w:sz w:val="24"/>
          <w:szCs w:val="24"/>
        </w:rPr>
        <w:t xml:space="preserve">Macrocystis pyrifera, Sargassum horneri </w:t>
      </w:r>
      <w:r w:rsidR="00551FE5">
        <w:rPr>
          <w:rFonts w:ascii="Times New Roman" w:eastAsia="Times New Roman" w:hAnsi="Times New Roman" w:cs="Times New Roman"/>
          <w:sz w:val="24"/>
          <w:szCs w:val="24"/>
        </w:rPr>
        <w:t>(Hereafter, “Kelp” and “</w:t>
      </w:r>
      <w:r w:rsidR="000D70B7">
        <w:rPr>
          <w:rFonts w:ascii="Times New Roman" w:eastAsia="Times New Roman" w:hAnsi="Times New Roman" w:cs="Times New Roman"/>
          <w:sz w:val="24"/>
          <w:szCs w:val="24"/>
        </w:rPr>
        <w:t>Devilweed</w:t>
      </w:r>
      <w:r w:rsidR="00551FE5">
        <w:rPr>
          <w:rFonts w:ascii="Times New Roman" w:eastAsia="Times New Roman" w:hAnsi="Times New Roman" w:cs="Times New Roman"/>
          <w:sz w:val="24"/>
          <w:szCs w:val="24"/>
        </w:rPr>
        <w:t>,” respectively)</w:t>
      </w:r>
      <w:r w:rsidR="009942BA">
        <w:rPr>
          <w:rFonts w:ascii="Times New Roman" w:eastAsia="Times New Roman" w:hAnsi="Times New Roman" w:cs="Times New Roman"/>
          <w:sz w:val="24"/>
          <w:szCs w:val="24"/>
        </w:rPr>
        <w:t xml:space="preserve"> or a mixture of both, </w:t>
      </w:r>
      <w:r w:rsidR="00214DEC" w:rsidRPr="000B4D61">
        <w:rPr>
          <w:rFonts w:ascii="Times New Roman" w:eastAsia="Times New Roman" w:hAnsi="Times New Roman" w:cs="Times New Roman"/>
          <w:sz w:val="24"/>
          <w:szCs w:val="24"/>
        </w:rPr>
        <w:t xml:space="preserve">and measured soft tissue growth and </w:t>
      </w:r>
      <w:r w:rsidR="00D65763">
        <w:rPr>
          <w:rFonts w:ascii="Times New Roman" w:eastAsia="Times New Roman" w:hAnsi="Times New Roman" w:cs="Times New Roman"/>
          <w:sz w:val="24"/>
          <w:szCs w:val="24"/>
        </w:rPr>
        <w:t>self-</w:t>
      </w:r>
      <w:r w:rsidR="00214DEC" w:rsidRPr="000B4D61">
        <w:rPr>
          <w:rFonts w:ascii="Times New Roman" w:eastAsia="Times New Roman" w:hAnsi="Times New Roman" w:cs="Times New Roman"/>
          <w:sz w:val="24"/>
          <w:szCs w:val="24"/>
        </w:rPr>
        <w:t xml:space="preserve">righting times. To test if </w:t>
      </w:r>
      <w:r w:rsidR="000D70B7">
        <w:rPr>
          <w:rFonts w:ascii="Times New Roman" w:eastAsia="Times New Roman" w:hAnsi="Times New Roman" w:cs="Times New Roman"/>
          <w:sz w:val="24"/>
          <w:szCs w:val="24"/>
        </w:rPr>
        <w:t>Devilweed</w:t>
      </w:r>
      <w:r w:rsidR="00214DEC" w:rsidRPr="000B4D61">
        <w:rPr>
          <w:rFonts w:ascii="Times New Roman" w:eastAsia="Times New Roman" w:hAnsi="Times New Roman" w:cs="Times New Roman"/>
          <w:sz w:val="24"/>
          <w:szCs w:val="24"/>
        </w:rPr>
        <w:t xml:space="preserve"> changed </w:t>
      </w:r>
      <w:r w:rsidR="00251126" w:rsidRPr="000B4D61">
        <w:rPr>
          <w:rFonts w:ascii="Times New Roman" w:eastAsia="Times New Roman" w:hAnsi="Times New Roman" w:cs="Times New Roman"/>
          <w:sz w:val="24"/>
          <w:szCs w:val="24"/>
        </w:rPr>
        <w:t>feeding</w:t>
      </w:r>
      <w:r w:rsidR="00214DEC" w:rsidRPr="000B4D61">
        <w:rPr>
          <w:rFonts w:ascii="Times New Roman" w:eastAsia="Times New Roman" w:hAnsi="Times New Roman" w:cs="Times New Roman"/>
          <w:sz w:val="24"/>
          <w:szCs w:val="24"/>
        </w:rPr>
        <w:t>,</w:t>
      </w:r>
      <w:r w:rsidR="00F75E0D" w:rsidRPr="000B4D61">
        <w:rPr>
          <w:rFonts w:ascii="Times New Roman" w:eastAsia="Times New Roman" w:hAnsi="Times New Roman" w:cs="Times New Roman"/>
          <w:sz w:val="24"/>
          <w:szCs w:val="24"/>
        </w:rPr>
        <w:t xml:space="preserve"> </w:t>
      </w:r>
      <w:r w:rsidR="00214DEC" w:rsidRPr="000B4D61">
        <w:rPr>
          <w:rFonts w:ascii="Times New Roman" w:eastAsia="Times New Roman" w:hAnsi="Times New Roman" w:cs="Times New Roman"/>
          <w:sz w:val="24"/>
          <w:szCs w:val="24"/>
        </w:rPr>
        <w:t>w</w:t>
      </w:r>
      <w:r w:rsidR="00464987" w:rsidRPr="000B4D61">
        <w:rPr>
          <w:rFonts w:ascii="Times New Roman" w:eastAsia="Times New Roman" w:hAnsi="Times New Roman" w:cs="Times New Roman"/>
          <w:sz w:val="24"/>
          <w:szCs w:val="24"/>
        </w:rPr>
        <w:t xml:space="preserve">e offered several rocky intertidal </w:t>
      </w:r>
      <w:r w:rsidR="00D65763">
        <w:rPr>
          <w:rFonts w:ascii="Times New Roman" w:eastAsia="Times New Roman" w:hAnsi="Times New Roman" w:cs="Times New Roman"/>
          <w:sz w:val="24"/>
          <w:szCs w:val="24"/>
        </w:rPr>
        <w:t xml:space="preserve">wrack </w:t>
      </w:r>
      <w:r w:rsidR="00C8350D" w:rsidRPr="000B4D61">
        <w:rPr>
          <w:rFonts w:ascii="Times New Roman" w:eastAsia="Times New Roman" w:hAnsi="Times New Roman" w:cs="Times New Roman"/>
          <w:sz w:val="24"/>
          <w:szCs w:val="24"/>
        </w:rPr>
        <w:t>consumers</w:t>
      </w:r>
      <w:r w:rsidR="00464987" w:rsidRPr="000B4D61">
        <w:rPr>
          <w:rFonts w:ascii="Times New Roman" w:eastAsia="Times New Roman" w:hAnsi="Times New Roman" w:cs="Times New Roman"/>
          <w:sz w:val="24"/>
          <w:szCs w:val="24"/>
        </w:rPr>
        <w:t xml:space="preserve"> a choice between native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and invasive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Lastly, we offered an assemblage of </w:t>
      </w:r>
      <w:r w:rsidR="00D65763">
        <w:rPr>
          <w:rFonts w:ascii="Times New Roman" w:eastAsia="Times New Roman" w:hAnsi="Times New Roman" w:cs="Times New Roman"/>
          <w:sz w:val="24"/>
          <w:szCs w:val="24"/>
        </w:rPr>
        <w:t xml:space="preserve">wrack </w:t>
      </w:r>
      <w:r w:rsidR="00214DEC" w:rsidRPr="000B4D61">
        <w:rPr>
          <w:rFonts w:ascii="Times New Roman" w:eastAsia="Times New Roman" w:hAnsi="Times New Roman" w:cs="Times New Roman"/>
          <w:sz w:val="24"/>
          <w:szCs w:val="24"/>
        </w:rPr>
        <w:t>consumers</w:t>
      </w:r>
      <w:r w:rsidR="00464987" w:rsidRPr="000B4D61">
        <w:rPr>
          <w:rFonts w:ascii="Times New Roman" w:eastAsia="Times New Roman" w:hAnsi="Times New Roman" w:cs="Times New Roman"/>
          <w:sz w:val="24"/>
          <w:szCs w:val="24"/>
        </w:rPr>
        <w:t xml:space="preserve"> foods made from native benthic seaweeds and either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to determine if replacement of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with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shifts grazing onto native seaweeds</w:t>
      </w:r>
      <w:r w:rsidR="00A963DC">
        <w:rPr>
          <w:rFonts w:ascii="Times New Roman" w:eastAsia="Times New Roman" w:hAnsi="Times New Roman" w:cs="Times New Roman"/>
          <w:sz w:val="24"/>
          <w:szCs w:val="24"/>
        </w:rPr>
        <w:t>.</w:t>
      </w:r>
    </w:p>
    <w:p w14:paraId="6D197A21" w14:textId="77777777" w:rsidR="00BE156C" w:rsidRPr="000B4D61" w:rsidRDefault="00BE156C" w:rsidP="00BE156C">
      <w:pPr>
        <w:spacing w:line="480" w:lineRule="auto"/>
        <w:ind w:firstLine="720"/>
        <w:jc w:val="both"/>
        <w:rPr>
          <w:rFonts w:ascii="Times New Roman" w:eastAsia="Times New Roman" w:hAnsi="Times New Roman" w:cs="Times New Roman"/>
          <w:sz w:val="24"/>
          <w:szCs w:val="24"/>
        </w:rPr>
      </w:pPr>
    </w:p>
    <w:p w14:paraId="4B6BDED9" w14:textId="1A7C2601" w:rsidR="009942BA" w:rsidRPr="000B4D61" w:rsidRDefault="00BF3D37"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 xml:space="preserve">Methods </w:t>
      </w:r>
    </w:p>
    <w:p w14:paraId="0474C206" w14:textId="1F930944" w:rsidR="0011538B" w:rsidRDefault="0011538B"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Study </w:t>
      </w:r>
      <w:r w:rsidR="007902AC" w:rsidRPr="000B4D61">
        <w:rPr>
          <w:rFonts w:ascii="Times New Roman" w:eastAsia="Times New Roman" w:hAnsi="Times New Roman" w:cs="Times New Roman"/>
          <w:i/>
          <w:sz w:val="24"/>
          <w:szCs w:val="24"/>
        </w:rPr>
        <w:t>o</w:t>
      </w:r>
      <w:r w:rsidRPr="000B4D61">
        <w:rPr>
          <w:rFonts w:ascii="Times New Roman" w:eastAsia="Times New Roman" w:hAnsi="Times New Roman" w:cs="Times New Roman"/>
          <w:i/>
          <w:sz w:val="24"/>
          <w:szCs w:val="24"/>
        </w:rPr>
        <w:t>rganisms</w:t>
      </w:r>
    </w:p>
    <w:p w14:paraId="4D674C11" w14:textId="19F00467" w:rsidR="00F5476E" w:rsidRPr="000B4D61" w:rsidRDefault="009942BA" w:rsidP="00F5476E">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The naiveté of these ecosystems to </w:t>
      </w:r>
      <w:r w:rsidR="00095CD8">
        <w:rPr>
          <w:rFonts w:ascii="Times New Roman" w:eastAsia="Times New Roman" w:hAnsi="Times New Roman" w:cs="Times New Roman"/>
          <w:sz w:val="24"/>
          <w:szCs w:val="24"/>
        </w:rPr>
        <w:t>introduced Devilweed</w:t>
      </w:r>
      <w:r w:rsidRPr="000B4D61">
        <w:rPr>
          <w:rFonts w:ascii="Times New Roman" w:eastAsia="Times New Roman" w:hAnsi="Times New Roman" w:cs="Times New Roman"/>
          <w:sz w:val="24"/>
          <w:szCs w:val="24"/>
        </w:rPr>
        <w:t xml:space="preserve"> suggests their use may be different than familiar subsidies. This is especially important when recipient communities include sensitive and endangered species that rely on </w:t>
      </w:r>
      <w:proofErr w:type="spellStart"/>
      <w:r w:rsidRPr="000B4D61">
        <w:rPr>
          <w:rFonts w:ascii="Times New Roman" w:eastAsia="Times New Roman" w:hAnsi="Times New Roman" w:cs="Times New Roman"/>
          <w:sz w:val="24"/>
          <w:szCs w:val="24"/>
        </w:rPr>
        <w:t>wrack</w:t>
      </w:r>
      <w:proofErr w:type="spellEnd"/>
      <w:r w:rsidRPr="000B4D61">
        <w:rPr>
          <w:rFonts w:ascii="Times New Roman" w:eastAsia="Times New Roman" w:hAnsi="Times New Roman" w:cs="Times New Roman"/>
          <w:sz w:val="24"/>
          <w:szCs w:val="24"/>
        </w:rPr>
        <w:t xml:space="preserve">. The recent invasion by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i/>
          <w:sz w:val="24"/>
          <w:szCs w:val="24"/>
        </w:rPr>
        <w:t>,</w:t>
      </w:r>
      <w:r w:rsidRPr="000B4D61">
        <w:rPr>
          <w:rFonts w:ascii="Times New Roman" w:eastAsia="Times New Roman" w:hAnsi="Times New Roman" w:cs="Times New Roman"/>
          <w:sz w:val="24"/>
          <w:szCs w:val="24"/>
        </w:rPr>
        <w:t xml:space="preserve"> in southern California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may pose consequences for recovery of the endangered Black abalone</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Although </w:t>
      </w:r>
      <w:r w:rsidR="001E23D5">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 xml:space="preserve">lack abalone are federally protected, their recovery has been slow since </w:t>
      </w:r>
      <w:r>
        <w:rPr>
          <w:rFonts w:ascii="Times New Roman" w:eastAsia="Times New Roman" w:hAnsi="Times New Roman" w:cs="Times New Roman"/>
          <w:sz w:val="24"/>
          <w:szCs w:val="24"/>
        </w:rPr>
        <w:lastRenderedPageBreak/>
        <w:t>several</w:t>
      </w:r>
      <w:r w:rsidRPr="000B4D61">
        <w:rPr>
          <w:rFonts w:ascii="Times New Roman" w:eastAsia="Times New Roman" w:hAnsi="Times New Roman" w:cs="Times New Roman"/>
          <w:sz w:val="24"/>
          <w:szCs w:val="24"/>
        </w:rPr>
        <w:t xml:space="preserve"> species of abalone suffered precipitous declines due to overharvesting and disease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{"citationID":"pHQrcMOY","properties":{"formattedCitation":"(Altstatt et al. 1996, Raimondi et al. 2002, Miner et al. 2006, Stierhoff et al. 2012, Ben-Horin et al. 2013)","plainCitation":"(Altstatt et al. 1996, Raimondi et al. 2002, Miner et al. 2006, Stierhoff et al. 2012, Ben-Horin et al. 2013)","noteIndex":0},"citationItems":[{"id":448,"uris":["http://zotero.org/users/6486635/items/3IAFU4VP"],"itemData":{"id":448,"type":"article-journal","container-title":"Marine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E."}],"issued":{"date-parts":[["2006"]]}}},{"id":198,"uris":["http://zotero.org/users/6486635/items/E3DP6TSC"],"itemData":{"id":198,"type":"article-journal","abstract":"In 2001, the white abalone (Haliotis sorenseni) became the ﬁrst marine invertebrate to be listed as endangered under the Endangered Species Act (ESA). Low densities and recruitment failure due to Allee effects were identiﬁed as being the major threats to the species’ long-term viability. Visual transect surveys conducted using a remotely operated vehicle (ROV) since 2002 indicate a dramatic and continued decline in white abalone total abundance ($78% decrease) and density (33–100% decrease, depending on depth and year) between 2002 and 2010 at Tanner Bank, an area of historically high abundance (&gt;1/m2). An increase in the size distribution over this same time period suggests individuals in the white abalone population are growing larger (and aging) with little or no indication of adequate recruitment success. The vast majority (between 77% and 89%, depending on the year) of white abalone were observed alone, which suggests that the likelihood of reproductive success within this population remains very low. The continuing decline 30 years after the last major commercial harvest demonstrates that the strategy of benign neglect, or allowing the population to recover without intervention, has clearly failed. We recommend immediate proactive conservation through population enhancement by out-planting healthy, captivebred white abalone in areas where populations have reached or are approaching local extinction.","container-title":"Biological Conservation","DOI":"10.1016/j.biocon.2012.03.013","ISSN":"00063207","journalAbbreviation":"Biological Conservation","language":"en","page":"46-52","source":"DOI.org (Crossref)","title":"On the road to extinction? Population declines of the endangered white abalone, Haliotis sorenseni","title-short":"On the road to extinction?","volume":"152","author":[{"family":"Stierhoff","given":"Kevin L."},{"family":"Neuman","given":"Melissa"},{"family":"Butler","given":"John L."}],"issued":{"date-parts":[["2012",8]]}}},{"id":447,"uris":["http://zotero.org/users/6486635/items/7DHGLJJP"],"itemData":{"id":447,"type":"article-journal","abstract":"Epidemiological theory suggests that pathogens will not cause host extinctions because agents of disease should fade out when the host population is driven below a threshold density. Nevertheless, infectious diseases have threatened species with extinction on local scales by maintaining high incidence and the ability to spread efﬁciently even as host populations decline. Intertidal black abalone (Haliotis cracherodii ), but not other abalone species, went extinct locally throughout much of southern California following the emergence of a Rickettsiales-like pathogen in the mid-1980s. The rickettsial disease, a condition known as withering syndrome (WS), and associated mortality occur at elevated water temperatures. We measured abalone body temperatures in the ﬁeld and experimentally manipulated intertidal environmental conditions in the laboratory, testing the inﬂuence of mean temperature and daily temperature variability on key epizootiological processes of WS. Daily temperature variability increased the susceptibility of black abalone to infection, but disease expression occurred only at warm water temperatures and was independent of temperature variability. These results imply that high thermal variation of the marine intertidal zone allows the pathogen to readily infect black abalone, but infected individuals remain asymptomatic until water temperatures periodically exceed thresholds modulating WS. Mass mortalities can therefore occur before pathogen transmission is limited by density-dependent factors.","container-title":"Ecology","DOI":"10.1890/11-2257.1","ISSN":"0012-9658","issue":"1","journalAbbreviation":"Ecology","language":"en","page":"161-168","source":"DOI.org (Crossref)","title":"Variable intertidal temperature explains why disease endangers black abalone","volume":"94","author":[{"family":"Ben-Horin","given":"Tal"},{"family":"Lenihan","given":"Hunter S."},{"family":"Lafferty","given":"Kevin D."}],"issued":{"date-parts":[["2013",1]]}}}],"schema":"https://github.com/citation-style-language/schema/raw/master/csl-citation.json"}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(Altstatt et al. 1996, Raimondi et al. 2002, Miner et al. 2006, Stierhoff et al. 2012, Ben-Horin et al. 2013)</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Although not comparable to historical densities, the California Channel Islands support some populations of </w:t>
      </w:r>
      <w:r w:rsidR="00224863">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 xml:space="preserve">lack abalone within rocky intertidal habitats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{"citationID":"ssd4hBFV","properties":{"formattedCitation":"(Newman et al. 2010, Raimondi et al. 2015, VanBlaricom and Kenner 2020)","plainCitation":"(Newman et al. 2010, Raimondi et al. 2015, VanBlaricom and Kenner 2020)","noteIndex":0},"citationItems":[{"id":90,"uris":["http://zotero.org/users/6486635/items/5DQVPCWU"],"itemData":{"id":90,"type":"document","abstract":"he black abalone (llaliotis t·rarherodii Leach, 1814) is a relatively large prosobranch gastropod n1ollusc ranging fron1 approxin1au:ly Point Arena in northern California 10 Bahia Tor1ugas and Isla Guadalupe. Mexico. In the United State.s. populations of black abalone on olTshore islands. especially those of southern California. were particularly large prior 10 the ,nid 1980s. An;1lysis oflong-1enn fishery-dependent and -independent data revealed that fishing pressure in co111bina1ion with a lethal disease. withering syndron1e. has resulted in ,nass 1nor1ali1ies of95°/o or greater in black abalone populations south of Monterey County. CA. Reduction in local densities bclo,v the threshold necessary for successful fertilization (0.34/ni2) has been a widespread and pervasive consequence of population reductions by withering syndrorne and other factors. The 1110s1 significant current and future threat that the black abalone faces i 1ha1 itnposed by the spread of withering syndron1e. known 10 be enhanced by periods of ocean wanning. Other factors. such as illegal take. ocean pollution. and natural predation. also pose risks 10 ren1aining populations and those 1ha1 ,nay be restored via active 1nanagen1ent in the future. \\Vi1hou1 ide111ifica1ion. develop1nen1. and in1plen1en1:11ion of e1Tec1ive n1easures 10 counter the popula1ion-level efTcc1s of withering syndron1c. ren,aining black abalone populations n1ay experience further declines.","title":"OVERALL STATUS ANO THREATS ASSESSMENT OF BLACK ABALO E (HAL/OTIS CRACHERODII LEACH, 1814) POPULATIONS IN CALIFORNIA","author":[{"family":"Newman et al.","given":""}],"issued":{"date-parts":[["2010"]]}}},{"id":909,"uris":["http://zotero.org/groups/4748485/items/HA9QZGFX"],"itemData":{"id":909,"type":"article-journal","abstract":"Population consequences of endangered species interacting as predators and prey have been considered theoretically and legally, but rarely investigated in the field. We examined relationships between spatially variable populations of a predator, the California sea otter, Enhydra lutris nereis, and a prey species, the black abalone, Haliotis cracherodii. Both species are federally listed under the Endangered Species Act and co-occur along the coast of California. We compared the local abundance and habitat distribution of black abalone at 12 sites with varying densities of sea otters. All of the populations of abalone we examined were in the geographic area currently unaffected by withering disease, which has decimated populations south of the study area. Surprisingly, our findings indicate that sea otter density is positively associated with increased black abalone density. The presence of sea otters also correlated with a shift in black abalone to habitat conferring greater refuge, which could decrease illegal human harvest. These results highlight the need for a multi-species approach to conservation management of the two species, and demonstrate the importance of using field-collected data rather than simple trophic assumptions to understand relationships between jointly vulnerable predator and prey populations.","container-title":"Ecology","DOI":"10.1890/15-0158.1","ISSN":"1939-9170","issue":"11","language":"en","note":"_eprint: https://onlinelibrary.wiley.com/doi/pdf/10.1890/15-0158.1","page":"3102-3108","source":"Wiley Online Library","title":"Evaluating potential conservation conflicts between two listed species: sea otters and black abalone","title-short":"Evaluating potential conservation conflicts between two listed species","volume":"96","author":[{"family":"Raimondi","given":"Peter"},{"family":"Jurgens","given":"Laura J."},{"family":"Tinker","given":"M. Tim"}],"issued":{"date-parts":[["2015"]]}}},{"id":390,"uris":["http://zotero.org/users/6486635/items/U9KNWEWP"],"itemData":{"id":390,"type":"article-journal","abstract":"Black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diet.","language":"en","page":"12","source":"Zotero","title":"DIETARY PATTERNS IN BLACK ABALONE HALIOTIS CRACHERODII LEACH, 1814 AS INDICATED BY OBSERVATION OF DRIFT ALGAL AND SEAGRASS CAPTURE AT SAN NICOLAS ISLAND, CALIFORNIA, USA, 1982 TO 2019","author":[{"family":"VanBlaricom","given":"Glenn R"},{"family":"Kenner","given":"Michael C"}],"issued":{"date-parts":[["2020"]]}}}],"schema":"https://github.com/citation-style-language/schema/raw/master/csl-citation.json"}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(Ne</w:t>
      </w:r>
      <w:r w:rsidR="00DD0062">
        <w:rPr>
          <w:rFonts w:ascii="Times New Roman" w:eastAsia="Times New Roman" w:hAnsi="Times New Roman" w:cs="Times New Roman"/>
          <w:noProof/>
          <w:sz w:val="24"/>
          <w:szCs w:val="24"/>
        </w:rPr>
        <w:t>u</w:t>
      </w:r>
      <w:r w:rsidRPr="000B4D61">
        <w:rPr>
          <w:rFonts w:ascii="Times New Roman" w:eastAsia="Times New Roman" w:hAnsi="Times New Roman" w:cs="Times New Roman"/>
          <w:noProof/>
          <w:sz w:val="24"/>
          <w:szCs w:val="24"/>
        </w:rPr>
        <w:t>man et al. 2010, Raimondi et al. 2015, VanBlaricom and Kenner 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Many rocky shore consumers, including abalone at these sites consume benthic seaweeds and are subsidized by drift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t>
      </w:r>
      <w:proofErr w:type="spellStart"/>
      <w:r w:rsidRPr="000B4D61">
        <w:rPr>
          <w:rFonts w:ascii="Times New Roman" w:eastAsia="Times New Roman" w:hAnsi="Times New Roman" w:cs="Times New Roman"/>
          <w:noProof/>
          <w:sz w:val="24"/>
          <w:szCs w:val="24"/>
        </w:rPr>
        <w:t>VanBlaricom</w:t>
      </w:r>
      <w:proofErr w:type="spellEnd"/>
      <w:r w:rsidRPr="000B4D61">
        <w:rPr>
          <w:rFonts w:ascii="Times New Roman" w:eastAsia="Times New Roman" w:hAnsi="Times New Roman" w:cs="Times New Roman"/>
          <w:noProof/>
          <w:sz w:val="24"/>
          <w:szCs w:val="24"/>
        </w:rPr>
        <w:t xml:space="preserve"> and Kenner 2020)</w:t>
      </w:r>
      <w:r w:rsidRPr="000B4D61">
        <w:rPr>
          <w:rFonts w:ascii="Times New Roman" w:eastAsia="Times New Roman" w:hAnsi="Times New Roman" w:cs="Times New Roman"/>
          <w:sz w:val="24"/>
          <w:szCs w:val="24"/>
        </w:rPr>
        <w:t xml:space="preserve">. California Giant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is a relatively high preference food for abalone </w:t>
      </w:r>
      <w:r w:rsidR="000D70B7">
        <w:rPr>
          <w:rFonts w:ascii="Times New Roman" w:eastAsia="Times New Roman" w:hAnsi="Times New Roman" w:cs="Times New Roman"/>
          <w:sz w:val="24"/>
          <w:szCs w:val="24"/>
        </w:rPr>
        <w:fldChar w:fldCharType="begin"/>
      </w:r>
      <w:r w:rsidR="000D70B7">
        <w:rPr>
          <w:rFonts w:ascii="Times New Roman" w:eastAsia="Times New Roman" w:hAnsi="Times New Roman" w:cs="Times New Roman"/>
          <w:sz w:val="24"/>
          <w:szCs w:val="24"/>
        </w:rPr>
        <w:instrText xml:space="preserve"> ADDIN ZOTERO_ITEM CSL_CITATION {"citationID":"WMUniy6s","properties":{"formattedCitation":"(Leighton and Boolootian 1963)","plainCitation":"(Leighton and Boolootian 1963)","noteIndex":0},"citationItems":[{"id":40,"uris":["http://zotero.org/users/6486635/items/SQJR3PVQ"],"itemData":{"id":40,"type":"article-journal","issue":"2","language":"en","page":"13","source":"Zotero","title":"DIET AND GROWTH IN THE BLACK ABALONE, HALJOTIS CRACHERODII","volume":"44","author":[{"family":"Leighton","given":"David"},{"family":"Boolootian","given":"Richard A"}],"issued":{"date-parts":[["1963"]]}}}],"schema":"https://github.com/citation-style-language/schema/raw/master/csl-citation.json"} </w:instrText>
      </w:r>
      <w:r w:rsidR="000D70B7">
        <w:rPr>
          <w:rFonts w:ascii="Times New Roman" w:eastAsia="Times New Roman" w:hAnsi="Times New Roman" w:cs="Times New Roman"/>
          <w:sz w:val="24"/>
          <w:szCs w:val="24"/>
        </w:rPr>
        <w:fldChar w:fldCharType="separate"/>
      </w:r>
      <w:r w:rsidR="000D70B7">
        <w:rPr>
          <w:rFonts w:ascii="Times New Roman" w:eastAsia="Times New Roman" w:hAnsi="Times New Roman" w:cs="Times New Roman"/>
          <w:noProof/>
          <w:sz w:val="24"/>
          <w:szCs w:val="24"/>
        </w:rPr>
        <w:t>(Leighton and Boolootian 1963)</w:t>
      </w:r>
      <w:r w:rsidR="000D70B7">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Pr="000B4D61">
        <w:rPr>
          <w:rFonts w:ascii="Times New Roman" w:eastAsia="Times New Roman" w:hAnsi="Times New Roman" w:cs="Times New Roman"/>
          <w:sz w:val="24"/>
          <w:szCs w:val="24"/>
        </w:rPr>
        <w:t xml:space="preserve">often dominates the wrack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diet.","language":"en","page":"12","source":"Zotero","title":"DIETARY PATTERNS IN BLACK ABALONE HALIOTIS CRACHERODII LEACH, 1814 AS INDICATED BY OBSERVATION OF DRIFT ALGAL AND SEAGRASS CAPTURE AT SAN NICOLAS ISLAND, CALIFORNIA, USA, 1982 TO 2019","author":[{"family":"VanBlaricom","given":"Glenn R"},{"family":"Kenner","given":"Michael C"}],"issued":{"date-parts":[["2020"]]}}}],"schema":"https://github.com/citation-style-language/schema/raw/master/csl-citation.json"}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(Hayes 1974, Dugan et al. 2003, VanBlaricom and Kenner 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Many of these donor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have experienced increases in abundance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since it was first detected in 2003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{"citationID":"xjTXpwpk","properties":{"formattedCitation":"(Marks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(Marks et al. 2015)</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 report by Kenner and </w:t>
      </w:r>
      <w:proofErr w:type="spellStart"/>
      <w:r w:rsidRPr="000B4D61">
        <w:rPr>
          <w:rFonts w:ascii="Times New Roman" w:eastAsia="Times New Roman" w:hAnsi="Times New Roman" w:cs="Times New Roman"/>
          <w:sz w:val="24"/>
          <w:szCs w:val="24"/>
        </w:rPr>
        <w:t>Tomoleoni</w:t>
      </w:r>
      <w:proofErr w:type="spellEnd"/>
      <w:r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estimated that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density has increased from &lt;1 individual per 20</w:t>
      </w:r>
      <w:r w:rsidR="00F5476E">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w:t>
      </w:r>
      <w:r w:rsidRPr="000B4D61">
        <w:rPr>
          <w:rFonts w:ascii="Times New Roman" w:eastAsia="Times New Roman" w:hAnsi="Times New Roman" w:cs="Times New Roman"/>
          <w:sz w:val="24"/>
          <w:szCs w:val="24"/>
          <w:vertAlign w:val="superscript"/>
        </w:rPr>
        <w:t xml:space="preserve">2 </w:t>
      </w:r>
      <w:r w:rsidRPr="000B4D61">
        <w:rPr>
          <w:rFonts w:ascii="Times New Roman" w:eastAsia="Times New Roman" w:hAnsi="Times New Roman" w:cs="Times New Roman"/>
          <w:sz w:val="24"/>
          <w:szCs w:val="24"/>
        </w:rPr>
        <w:t xml:space="preserve">in 2015 to 23.1 in 2019. As such, we expect that wrack composition will increasingly include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as donor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are invaded. Thus, it is important to understand </w:t>
      </w:r>
      <w:r>
        <w:rPr>
          <w:rFonts w:ascii="Times New Roman" w:eastAsia="Times New Roman" w:hAnsi="Times New Roman" w:cs="Times New Roman"/>
          <w:sz w:val="24"/>
          <w:szCs w:val="24"/>
        </w:rPr>
        <w:t>how</w:t>
      </w:r>
      <w:r w:rsidRPr="000B4D61">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is</w:t>
      </w:r>
      <w:r w:rsidRPr="000B4D61">
        <w:rPr>
          <w:rFonts w:ascii="Times New Roman" w:eastAsia="Times New Roman" w:hAnsi="Times New Roman" w:cs="Times New Roman"/>
          <w:sz w:val="24"/>
          <w:szCs w:val="24"/>
        </w:rPr>
        <w:t xml:space="preserve"> novel wrack subsidy</w:t>
      </w:r>
      <w:r>
        <w:rPr>
          <w:rFonts w:ascii="Times New Roman" w:eastAsia="Times New Roman" w:hAnsi="Times New Roman" w:cs="Times New Roman"/>
          <w:sz w:val="24"/>
          <w:szCs w:val="24"/>
        </w:rPr>
        <w:t xml:space="preserve"> will impact recipient detritivores and their communities</w:t>
      </w:r>
      <w:r w:rsidRPr="000B4D61">
        <w:rPr>
          <w:rFonts w:ascii="Times New Roman" w:eastAsia="Times New Roman" w:hAnsi="Times New Roman" w:cs="Times New Roman"/>
          <w:sz w:val="24"/>
          <w:szCs w:val="24"/>
        </w:rPr>
        <w:t>.</w:t>
      </w:r>
    </w:p>
    <w:p w14:paraId="146C850C" w14:textId="1C41B347" w:rsidR="00224863" w:rsidRDefault="00224863" w:rsidP="00224863">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Striped shore crabs (</w:t>
      </w:r>
      <w:proofErr w:type="spellStart"/>
      <w:r w:rsidRPr="000B4D61">
        <w:rPr>
          <w:rFonts w:ascii="Times New Roman" w:eastAsia="Times New Roman" w:hAnsi="Times New Roman" w:cs="Times New Roman"/>
          <w:i/>
          <w:sz w:val="24"/>
          <w:szCs w:val="24"/>
        </w:rPr>
        <w:t>Pachygrapsus</w:t>
      </w:r>
      <w:proofErr w:type="spellEnd"/>
      <w:r w:rsidRPr="000B4D61">
        <w:rPr>
          <w:rFonts w:ascii="Times New Roman" w:eastAsia="Times New Roman" w:hAnsi="Times New Roman" w:cs="Times New Roman"/>
          <w:i/>
          <w:sz w:val="24"/>
          <w:szCs w:val="24"/>
        </w:rPr>
        <w:t xml:space="preserve"> crassipes</w:t>
      </w:r>
      <w:r w:rsidRPr="000B4D61">
        <w:rPr>
          <w:rFonts w:ascii="Times New Roman" w:eastAsia="Times New Roman" w:hAnsi="Times New Roman" w:cs="Times New Roman"/>
          <w:sz w:val="24"/>
          <w:szCs w:val="24"/>
        </w:rPr>
        <w:t>), Blue banded hermit crabs (</w:t>
      </w:r>
      <w:proofErr w:type="spellStart"/>
      <w:r w:rsidRPr="000B4D61">
        <w:rPr>
          <w:rFonts w:ascii="Times New Roman" w:eastAsia="Times New Roman" w:hAnsi="Times New Roman" w:cs="Times New Roman"/>
          <w:i/>
          <w:sz w:val="24"/>
          <w:szCs w:val="24"/>
        </w:rPr>
        <w:t>Pagurus</w:t>
      </w:r>
      <w:proofErr w:type="spellEnd"/>
      <w:r w:rsidRPr="000B4D61">
        <w:rPr>
          <w:rFonts w:ascii="Times New Roman" w:eastAsia="Times New Roman" w:hAnsi="Times New Roman" w:cs="Times New Roman"/>
          <w:i/>
          <w:sz w:val="24"/>
          <w:szCs w:val="24"/>
        </w:rPr>
        <w:t xml:space="preserve"> </w:t>
      </w:r>
      <w:proofErr w:type="spellStart"/>
      <w:r w:rsidRPr="000B4D61">
        <w:rPr>
          <w:rFonts w:ascii="Times New Roman" w:eastAsia="Times New Roman" w:hAnsi="Times New Roman" w:cs="Times New Roman"/>
          <w:i/>
          <w:sz w:val="24"/>
          <w:szCs w:val="24"/>
        </w:rPr>
        <w:t>samuelis</w:t>
      </w:r>
      <w:proofErr w:type="spellEnd"/>
      <w:r w:rsidRPr="000B4D61">
        <w:rPr>
          <w:rFonts w:ascii="Times New Roman" w:eastAsia="Times New Roman" w:hAnsi="Times New Roman" w:cs="Times New Roman"/>
          <w:sz w:val="24"/>
          <w:szCs w:val="24"/>
        </w:rPr>
        <w:t>), and Black turban snails (</w:t>
      </w:r>
      <w:r w:rsidRPr="000B4D61">
        <w:rPr>
          <w:rFonts w:ascii="Times New Roman" w:eastAsia="Times New Roman" w:hAnsi="Times New Roman" w:cs="Times New Roman"/>
          <w:i/>
          <w:sz w:val="24"/>
          <w:szCs w:val="24"/>
        </w:rPr>
        <w:t>Tegula funebralis</w:t>
      </w:r>
      <w:r w:rsidRPr="000B4D61">
        <w:rPr>
          <w:rFonts w:ascii="Times New Roman" w:eastAsia="Times New Roman" w:hAnsi="Times New Roman" w:cs="Times New Roman"/>
          <w:sz w:val="24"/>
          <w:szCs w:val="24"/>
        </w:rPr>
        <w:t>)</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0B4D61">
        <w:rPr>
          <w:rFonts w:ascii="Times New Roman" w:eastAsia="Times New Roman" w:hAnsi="Times New Roman" w:cs="Times New Roman"/>
          <w:sz w:val="24"/>
          <w:szCs w:val="24"/>
        </w:rPr>
        <w:fldChar w:fldCharType="begin"/>
      </w:r>
      <w:r w:rsidR="00DC6AD9">
        <w:rPr>
          <w:rFonts w:ascii="Times New Roman" w:eastAsia="Times New Roman" w:hAnsi="Times New Roman" w:cs="Times New Roman"/>
          <w:sz w:val="24"/>
          <w:szCs w:val="24"/>
        </w:rPr>
        <w:instrText xml:space="preserve"> ADDIN ZOTERO_ITEM CSL_CITATION {"citationID":"BZ4dMGH5","properties":{"formattedCitation":"(Abbott and Haderlie 1981, Barry and Ehret 1993, Aquilino et al. 2012)","plainCitation":"(Abbott and Haderlie 1981, Barry and Ehret 1993, Aquilino et al. 2012)","noteIndex":0},"citationItems":[{"id":164,"uris":["http://zotero.org/users/6486635/items/IA5N7N3L"],"itemData":{"id":164,"type":"article-journal","container-title":"Systematic Zoology","DOI":"10.2307/2992426","ISSN":"00397989","issue":"2","journalAbbreviation":"Systematic Zoology","language":"en","page":"218","source":"DOI.org (Crossref)","title":"Intertidal Invertebrates of California.","volume":"30","author":[{"family":"Abbott","given":"Donald P."},{"family":"Haderlie","given":"Eugene C."}],"issued":{"date-parts":[["1981",6]]}}},{"id":165,"uris":["http://zotero.org/users/6486635/items/CDAQG4QD"],"itemData":{"id":165,"type":"article-journal","container-title":"Environmental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0B4D61">
        <w:rPr>
          <w:rFonts w:ascii="Times New Roman" w:eastAsia="Times New Roman" w:hAnsi="Times New Roman" w:cs="Times New Roman"/>
          <w:sz w:val="24"/>
          <w:szCs w:val="24"/>
        </w:rPr>
        <w:fldChar w:fldCharType="separate"/>
      </w:r>
      <w:r w:rsidR="00DC6AD9">
        <w:rPr>
          <w:rFonts w:ascii="Times New Roman" w:eastAsia="Times New Roman" w:hAnsi="Times New Roman" w:cs="Times New Roman"/>
          <w:noProof/>
          <w:sz w:val="24"/>
          <w:szCs w:val="24"/>
        </w:rPr>
        <w:t>(Abbott and Haderlie 1981, Barry and Ehret 1993, Aquilino et al. 2012)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{"citationID":"D8Lohvie","properties":{"formattedCitation":"(VanBlaricom 1993, Altstatt et al. 1996, Raimondi et al. 2002)","plainCitation":"(VanBlaricom 1993, Altstatt et al. 1996, Raimondi et al. 2002)","noteIndex":0},"citationItems":[{"id":1081,"uris":["http://zotero.org/users/6486635/items/BFPZ2727"],"itemData":{"id":1081,"type":"article-journal","abstract":"Dense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time.","language":"en","source":"Zotero","title":"Dynamics and Distribution of Black Abalone Populations at San Nicolas Island, California","author":[{"family":"VanBlaricom","given":"Glenn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(VanBlaricom 1993, Altstatt et al. 1996, Raimondi et al. 2002)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(Raimondi et al. 2002, Miner et al. 2006)</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We included </w:t>
      </w:r>
      <w:proofErr w:type="gramStart"/>
      <w:r w:rsidRPr="000B4D61">
        <w:rPr>
          <w:rFonts w:ascii="Times New Roman" w:eastAsia="Times New Roman" w:hAnsi="Times New Roman" w:cs="Times New Roman"/>
          <w:sz w:val="24"/>
          <w:szCs w:val="24"/>
        </w:rPr>
        <w:t>all of</w:t>
      </w:r>
      <w:proofErr w:type="gramEnd"/>
      <w:r w:rsidRPr="000B4D61">
        <w:rPr>
          <w:rFonts w:ascii="Times New Roman" w:eastAsia="Times New Roman" w:hAnsi="Times New Roman" w:cs="Times New Roman"/>
          <w:sz w:val="24"/>
          <w:szCs w:val="24"/>
        </w:rPr>
        <w:t xml:space="preserve"> these </w:t>
      </w:r>
      <w:r w:rsidRPr="000B4D61">
        <w:rPr>
          <w:rFonts w:ascii="Times New Roman" w:eastAsia="Times New Roman" w:hAnsi="Times New Roman" w:cs="Times New Roman"/>
          <w:sz w:val="24"/>
          <w:szCs w:val="24"/>
        </w:rPr>
        <w:lastRenderedPageBreak/>
        <w:t xml:space="preserve">species in this in the study as they represent a typical assemblage of rocky intertidal primary consumers in areas experiencing the invasion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p>
    <w:p w14:paraId="2413E2DD" w14:textId="77777777" w:rsidR="00BE156C" w:rsidRPr="000B4D61" w:rsidRDefault="00BE156C" w:rsidP="00BE156C">
      <w:pPr>
        <w:spacing w:line="480" w:lineRule="auto"/>
        <w:ind w:firstLine="720"/>
        <w:jc w:val="both"/>
        <w:rPr>
          <w:rFonts w:ascii="Times New Roman" w:eastAsia="Times New Roman" w:hAnsi="Times New Roman" w:cs="Times New Roman"/>
          <w:sz w:val="24"/>
          <w:szCs w:val="24"/>
        </w:rPr>
      </w:pPr>
    </w:p>
    <w:p w14:paraId="7D6DCBF5" w14:textId="0105FB9E" w:rsidR="0011538B" w:rsidRPr="000B4D61" w:rsidRDefault="000D70B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Devilweed</w:t>
      </w:r>
      <w:r w:rsidR="004D120D">
        <w:rPr>
          <w:rFonts w:ascii="Times New Roman" w:eastAsia="Times New Roman" w:hAnsi="Times New Roman" w:cs="Times New Roman"/>
          <w:i/>
          <w:sz w:val="24"/>
          <w:szCs w:val="24"/>
        </w:rPr>
        <w:t xml:space="preserve"> prevalence surveys</w:t>
      </w:r>
    </w:p>
    <w:p w14:paraId="61574E92" w14:textId="6023CF5C" w:rsidR="001B3A0F" w:rsidRDefault="0011538B" w:rsidP="007714C0">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w:t>
      </w:r>
      <w:r w:rsidR="007714C0">
        <w:rPr>
          <w:rFonts w:ascii="Times New Roman" w:eastAsia="Times New Roman" w:hAnsi="Times New Roman" w:cs="Times New Roman"/>
          <w:sz w:val="24"/>
          <w:szCs w:val="24"/>
        </w:rPr>
        <w:t xml:space="preserve">confirm that </w:t>
      </w:r>
      <w:r w:rsidR="000D70B7">
        <w:rPr>
          <w:rFonts w:ascii="Times New Roman" w:eastAsia="Times New Roman" w:hAnsi="Times New Roman" w:cs="Times New Roman"/>
          <w:sz w:val="24"/>
          <w:szCs w:val="24"/>
        </w:rPr>
        <w:t>Devilweed</w:t>
      </w:r>
      <w:r w:rsidR="007714C0">
        <w:rPr>
          <w:rFonts w:ascii="Times New Roman" w:eastAsia="Times New Roman" w:hAnsi="Times New Roman" w:cs="Times New Roman"/>
          <w:sz w:val="24"/>
          <w:szCs w:val="24"/>
        </w:rPr>
        <w:t xml:space="preserve"> is present and to </w:t>
      </w:r>
      <w:r w:rsidRPr="000B4D61">
        <w:rPr>
          <w:rFonts w:ascii="Times New Roman" w:eastAsia="Times New Roman" w:hAnsi="Times New Roman" w:cs="Times New Roman"/>
          <w:sz w:val="24"/>
          <w:szCs w:val="24"/>
        </w:rPr>
        <w:t xml:space="preserve">determine the relative contribution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to wrack, we surveyed large wrack piles deposited on beaches at </w:t>
      </w:r>
      <w:r w:rsidR="003909AE" w:rsidRPr="000B4D61">
        <w:rPr>
          <w:rFonts w:ascii="Times New Roman" w:eastAsia="Times New Roman" w:hAnsi="Times New Roman" w:cs="Times New Roman"/>
          <w:sz w:val="24"/>
          <w:szCs w:val="24"/>
        </w:rPr>
        <w:t>two</w:t>
      </w:r>
      <w:r w:rsidRPr="000B4D61">
        <w:rPr>
          <w:rFonts w:ascii="Times New Roman" w:eastAsia="Times New Roman" w:hAnsi="Times New Roman" w:cs="Times New Roman"/>
          <w:sz w:val="24"/>
          <w:szCs w:val="24"/>
        </w:rPr>
        <w:t xml:space="preserve"> sites on San Nicolas Island</w:t>
      </w:r>
      <w:r w:rsidR="00103EBE">
        <w:rPr>
          <w:rFonts w:ascii="Times New Roman" w:eastAsia="Times New Roman" w:hAnsi="Times New Roman" w:cs="Times New Roman"/>
          <w:sz w:val="24"/>
          <w:szCs w:val="24"/>
        </w:rPr>
        <w:t xml:space="preserve"> </w:t>
      </w:r>
      <w:r w:rsidR="00720783" w:rsidRPr="000B4D61">
        <w:rPr>
          <w:rFonts w:ascii="Times New Roman" w:eastAsia="Times New Roman" w:hAnsi="Times New Roman" w:cs="Times New Roman"/>
          <w:sz w:val="24"/>
          <w:szCs w:val="24"/>
        </w:rPr>
        <w:t>(33.27335° N, 119.57629° W, 33.28310° N, 119.53557° W)</w:t>
      </w:r>
      <w:r w:rsidR="00720783">
        <w:rPr>
          <w:rFonts w:ascii="Times New Roman" w:eastAsia="Times New Roman" w:hAnsi="Times New Roman" w:cs="Times New Roman"/>
          <w:sz w:val="24"/>
          <w:szCs w:val="24"/>
        </w:rPr>
        <w:t xml:space="preserve"> </w:t>
      </w:r>
      <w:r w:rsidR="00103EBE">
        <w:rPr>
          <w:rFonts w:ascii="Times New Roman" w:eastAsia="Times New Roman" w:hAnsi="Times New Roman" w:cs="Times New Roman"/>
          <w:sz w:val="24"/>
          <w:szCs w:val="24"/>
        </w:rPr>
        <w:t>and measured</w:t>
      </w:r>
      <w:r w:rsidR="00720783">
        <w:rPr>
          <w:rFonts w:ascii="Times New Roman" w:eastAsia="Times New Roman" w:hAnsi="Times New Roman" w:cs="Times New Roman"/>
          <w:sz w:val="24"/>
          <w:szCs w:val="24"/>
        </w:rPr>
        <w:t xml:space="preserve"> the proportion of the wrack pile surface area </w:t>
      </w:r>
      <w:r w:rsidR="000D70B7">
        <w:rPr>
          <w:rFonts w:ascii="Times New Roman" w:eastAsia="Times New Roman" w:hAnsi="Times New Roman" w:cs="Times New Roman"/>
          <w:sz w:val="24"/>
          <w:szCs w:val="24"/>
        </w:rPr>
        <w:t>Devilweed</w:t>
      </w:r>
      <w:r w:rsidR="00103EBE">
        <w:rPr>
          <w:rFonts w:ascii="Times New Roman" w:eastAsia="Times New Roman" w:hAnsi="Times New Roman" w:cs="Times New Roman"/>
          <w:sz w:val="24"/>
          <w:szCs w:val="24"/>
        </w:rPr>
        <w:t xml:space="preserve"> </w:t>
      </w:r>
      <w:r w:rsidR="00720783">
        <w:rPr>
          <w:rFonts w:ascii="Times New Roman" w:eastAsia="Times New Roman" w:hAnsi="Times New Roman" w:cs="Times New Roman"/>
          <w:sz w:val="24"/>
          <w:szCs w:val="24"/>
        </w:rPr>
        <w:t>represented</w:t>
      </w:r>
      <w:r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We adopted this qualitative metric of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w:t>
      </w:r>
      <w:r w:rsidR="00720783">
        <w:rPr>
          <w:rFonts w:ascii="Times New Roman" w:eastAsia="Times New Roman" w:hAnsi="Times New Roman" w:cs="Times New Roman"/>
          <w:sz w:val="24"/>
          <w:szCs w:val="24"/>
        </w:rPr>
        <w:t>prevalence</w:t>
      </w:r>
      <w:r w:rsidR="001B3A0F">
        <w:rPr>
          <w:rFonts w:ascii="Times New Roman" w:eastAsia="Times New Roman" w:hAnsi="Times New Roman" w:cs="Times New Roman"/>
          <w:sz w:val="24"/>
          <w:szCs w:val="24"/>
        </w:rPr>
        <w:t xml:space="preserve"> because our time at these sites was limited and surveying pile</w:t>
      </w:r>
      <w:r w:rsidR="00720783">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00720783">
        <w:rPr>
          <w:rFonts w:ascii="Times New Roman" w:eastAsia="Times New Roman" w:hAnsi="Times New Roman" w:cs="Times New Roman"/>
          <w:sz w:val="24"/>
          <w:szCs w:val="24"/>
        </w:rPr>
        <w:t xml:space="preserve"> surface area (as opposed to total biomass)</w:t>
      </w:r>
      <w:r w:rsidR="001B3A0F">
        <w:rPr>
          <w:rFonts w:ascii="Times New Roman" w:eastAsia="Times New Roman" w:hAnsi="Times New Roman" w:cs="Times New Roman"/>
          <w:sz w:val="24"/>
          <w:szCs w:val="24"/>
        </w:rPr>
        <w:t xml:space="preserve"> allowed us to quickly survey </w:t>
      </w:r>
      <w:r w:rsidR="00720783">
        <w:rPr>
          <w:rFonts w:ascii="Times New Roman" w:eastAsia="Times New Roman" w:hAnsi="Times New Roman" w:cs="Times New Roman"/>
          <w:sz w:val="24"/>
          <w:szCs w:val="24"/>
        </w:rPr>
        <w:t>a large amount of wrack</w:t>
      </w:r>
      <w:r w:rsidR="001B3A0F">
        <w:rPr>
          <w:rFonts w:ascii="Times New Roman" w:eastAsia="Times New Roman" w:hAnsi="Times New Roman" w:cs="Times New Roman"/>
          <w:sz w:val="24"/>
          <w:szCs w:val="24"/>
        </w:rPr>
        <w:t>. At each site, w</w:t>
      </w:r>
      <w:r w:rsidRPr="000B4D61">
        <w:rPr>
          <w:rFonts w:ascii="Times New Roman" w:eastAsia="Times New Roman" w:hAnsi="Times New Roman" w:cs="Times New Roman"/>
          <w:sz w:val="24"/>
          <w:szCs w:val="24"/>
        </w:rPr>
        <w:t xml:space="preserve">e </w:t>
      </w:r>
      <w:r w:rsidR="00103EBE" w:rsidRPr="000B4D61">
        <w:rPr>
          <w:rFonts w:ascii="Times New Roman" w:eastAsia="Times New Roman" w:hAnsi="Times New Roman" w:cs="Times New Roman"/>
          <w:sz w:val="24"/>
          <w:szCs w:val="24"/>
        </w:rPr>
        <w:t>select</w:t>
      </w:r>
      <w:r w:rsidR="00103EBE">
        <w:rPr>
          <w:rFonts w:ascii="Times New Roman" w:eastAsia="Times New Roman" w:hAnsi="Times New Roman" w:cs="Times New Roman"/>
          <w:sz w:val="24"/>
          <w:szCs w:val="24"/>
        </w:rPr>
        <w:t>ed</w:t>
      </w:r>
      <w:r w:rsidR="00103EBE"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the first 10-15 large </w:t>
      </w:r>
      <w:r w:rsidRPr="000B4D61">
        <w:rPr>
          <w:rFonts w:ascii="Times New Roman" w:eastAsia="Times New Roman" w:hAnsi="Times New Roman" w:cs="Times New Roman"/>
          <w:sz w:val="24"/>
          <w:szCs w:val="24"/>
        </w:rPr>
        <w:t>wrack</w:t>
      </w:r>
      <w:r w:rsidR="00103EBE">
        <w:rPr>
          <w:rFonts w:ascii="Times New Roman" w:eastAsia="Times New Roman" w:hAnsi="Times New Roman" w:cs="Times New Roman"/>
          <w:sz w:val="24"/>
          <w:szCs w:val="24"/>
        </w:rPr>
        <w:t xml:space="preserve"> piles</w:t>
      </w:r>
      <w:r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encountered along a haphazardly placed 50 m transect. We defined “large” wrack piles as those at least</w:t>
      </w:r>
      <w:r w:rsidRPr="000B4D61">
        <w:rPr>
          <w:rFonts w:ascii="Times New Roman" w:eastAsia="Times New Roman" w:hAnsi="Times New Roman" w:cs="Times New Roman"/>
          <w:sz w:val="24"/>
          <w:szCs w:val="24"/>
        </w:rPr>
        <w:t xml:space="preserve"> 1 m</w:t>
      </w:r>
      <w:r w:rsidR="001B3A0F">
        <w:rPr>
          <w:rFonts w:ascii="Times New Roman" w:eastAsia="Times New Roman" w:hAnsi="Times New Roman" w:cs="Times New Roman"/>
          <w:sz w:val="24"/>
          <w:szCs w:val="24"/>
        </w:rPr>
        <w:t xml:space="preserve"> long. </w:t>
      </w:r>
      <w:r w:rsidR="00720783">
        <w:rPr>
          <w:rFonts w:ascii="Times New Roman" w:eastAsia="Times New Roman" w:hAnsi="Times New Roman" w:cs="Times New Roman"/>
          <w:sz w:val="24"/>
          <w:szCs w:val="24"/>
        </w:rPr>
        <w:t xml:space="preserve">To determine the surface area of the entire pile, we </w:t>
      </w:r>
      <w:r w:rsidR="00720783" w:rsidRPr="000B4D61">
        <w:rPr>
          <w:rFonts w:ascii="Times New Roman" w:eastAsia="Times New Roman" w:hAnsi="Times New Roman" w:cs="Times New Roman"/>
          <w:sz w:val="24"/>
          <w:szCs w:val="24"/>
        </w:rPr>
        <w:t xml:space="preserve">measured the longest length and width of </w:t>
      </w:r>
      <w:r w:rsidR="00720783">
        <w:rPr>
          <w:rFonts w:ascii="Times New Roman" w:eastAsia="Times New Roman" w:hAnsi="Times New Roman" w:cs="Times New Roman"/>
          <w:sz w:val="24"/>
          <w:szCs w:val="24"/>
        </w:rPr>
        <w:t>the</w:t>
      </w:r>
      <w:r w:rsidR="00720783" w:rsidRPr="000B4D61">
        <w:rPr>
          <w:rFonts w:ascii="Times New Roman" w:eastAsia="Times New Roman" w:hAnsi="Times New Roman" w:cs="Times New Roman"/>
          <w:sz w:val="24"/>
          <w:szCs w:val="24"/>
        </w:rPr>
        <w:t xml:space="preserve"> pile.</w:t>
      </w:r>
      <w:r w:rsidR="00720783">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For each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individual encountered on the surface of the pile, we </w:t>
      </w:r>
      <w:r w:rsidR="007714C0">
        <w:rPr>
          <w:rFonts w:ascii="Times New Roman" w:eastAsia="Times New Roman" w:hAnsi="Times New Roman" w:cs="Times New Roman"/>
          <w:sz w:val="24"/>
          <w:szCs w:val="24"/>
        </w:rPr>
        <w:t xml:space="preserve">also </w:t>
      </w:r>
      <w:r w:rsidR="001B3A0F">
        <w:rPr>
          <w:rFonts w:ascii="Times New Roman" w:eastAsia="Times New Roman" w:hAnsi="Times New Roman" w:cs="Times New Roman"/>
          <w:sz w:val="24"/>
          <w:szCs w:val="24"/>
        </w:rPr>
        <w:t xml:space="preserve">measured </w:t>
      </w:r>
      <w:r w:rsidR="007714C0">
        <w:rPr>
          <w:rFonts w:ascii="Times New Roman" w:eastAsia="Times New Roman" w:hAnsi="Times New Roman" w:cs="Times New Roman"/>
          <w:sz w:val="24"/>
          <w:szCs w:val="24"/>
        </w:rPr>
        <w:t>its</w:t>
      </w:r>
      <w:r w:rsidR="001B3A0F">
        <w:rPr>
          <w:rFonts w:ascii="Times New Roman" w:eastAsia="Times New Roman" w:hAnsi="Times New Roman" w:cs="Times New Roman"/>
          <w:sz w:val="24"/>
          <w:szCs w:val="24"/>
        </w:rPr>
        <w:t xml:space="preserve"> </w:t>
      </w:r>
      <w:r w:rsidR="007714C0">
        <w:rPr>
          <w:rFonts w:ascii="Times New Roman" w:eastAsia="Times New Roman" w:hAnsi="Times New Roman" w:cs="Times New Roman"/>
          <w:sz w:val="24"/>
          <w:szCs w:val="24"/>
        </w:rPr>
        <w:t xml:space="preserve">longest </w:t>
      </w:r>
      <w:r w:rsidR="001B3A0F">
        <w:rPr>
          <w:rFonts w:ascii="Times New Roman" w:eastAsia="Times New Roman" w:hAnsi="Times New Roman" w:cs="Times New Roman"/>
          <w:sz w:val="24"/>
          <w:szCs w:val="24"/>
        </w:rPr>
        <w:t>length and width</w:t>
      </w:r>
      <w:r w:rsidR="007714C0">
        <w:rPr>
          <w:rFonts w:ascii="Times New Roman" w:eastAsia="Times New Roman" w:hAnsi="Times New Roman" w:cs="Times New Roman"/>
          <w:sz w:val="24"/>
          <w:szCs w:val="24"/>
        </w:rPr>
        <w:t>.</w:t>
      </w:r>
      <w:r w:rsidR="001B3A0F">
        <w:rPr>
          <w:rFonts w:ascii="Times New Roman" w:eastAsia="Times New Roman" w:hAnsi="Times New Roman" w:cs="Times New Roman"/>
          <w:sz w:val="24"/>
          <w:szCs w:val="24"/>
        </w:rPr>
        <w:t xml:space="preserve"> </w:t>
      </w:r>
      <w:r w:rsidR="007714C0" w:rsidRPr="000B4D61">
        <w:rPr>
          <w:rFonts w:ascii="Times New Roman" w:eastAsia="Times New Roman" w:hAnsi="Times New Roman" w:cs="Times New Roman"/>
          <w:sz w:val="24"/>
          <w:szCs w:val="24"/>
        </w:rPr>
        <w:t xml:space="preserve">These measurements were used to calculate the area of each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w:t>
      </w:r>
      <w:r w:rsidR="007714C0">
        <w:rPr>
          <w:rFonts w:ascii="Times New Roman" w:eastAsia="Times New Roman" w:hAnsi="Times New Roman" w:cs="Times New Roman"/>
          <w:sz w:val="24"/>
          <w:szCs w:val="24"/>
        </w:rPr>
        <w:t xml:space="preserve">individual on the pile surface </w:t>
      </w:r>
      <w:r w:rsidR="007714C0" w:rsidRPr="000B4D61">
        <w:rPr>
          <w:rFonts w:ascii="Times New Roman" w:eastAsia="Times New Roman" w:hAnsi="Times New Roman" w:cs="Times New Roman"/>
          <w:sz w:val="24"/>
          <w:szCs w:val="24"/>
        </w:rPr>
        <w:t>using the equation for an ellipse (</w:t>
      </w:r>
      <w:r w:rsidR="007714C0" w:rsidRPr="000B4D61">
        <w:rPr>
          <w:rFonts w:ascii="Times New Roman" w:eastAsia="Times New Roman" w:hAnsi="Times New Roman" w:cs="Times New Roman"/>
          <w:i/>
          <w:sz w:val="24"/>
          <w:szCs w:val="24"/>
        </w:rPr>
        <w:t>A=πab</w:t>
      </w:r>
      <w:r w:rsidR="007714C0" w:rsidRPr="000B4D61">
        <w:rPr>
          <w:rFonts w:ascii="Times New Roman" w:eastAsia="Times New Roman" w:hAnsi="Times New Roman" w:cs="Times New Roman"/>
          <w:sz w:val="24"/>
          <w:szCs w:val="24"/>
        </w:rPr>
        <w:t xml:space="preserve">), where “a” and “b” are </w:t>
      </w:r>
      <w:r w:rsidR="005645A1">
        <w:rPr>
          <w:rFonts w:ascii="Times New Roman" w:eastAsia="Times New Roman" w:hAnsi="Times New Roman" w:cs="Times New Roman"/>
          <w:sz w:val="24"/>
          <w:szCs w:val="24"/>
        </w:rPr>
        <w:t xml:space="preserve">one half </w:t>
      </w:r>
      <w:r w:rsidR="007714C0" w:rsidRPr="000B4D61">
        <w:rPr>
          <w:rFonts w:ascii="Times New Roman" w:eastAsia="Times New Roman" w:hAnsi="Times New Roman" w:cs="Times New Roman"/>
          <w:sz w:val="24"/>
          <w:szCs w:val="24"/>
        </w:rPr>
        <w:t xml:space="preserve">the length and width of the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individual. For a single pile, we </w:t>
      </w:r>
      <w:r w:rsidR="007714C0">
        <w:rPr>
          <w:rFonts w:ascii="Times New Roman" w:eastAsia="Times New Roman" w:hAnsi="Times New Roman" w:cs="Times New Roman"/>
          <w:sz w:val="24"/>
          <w:szCs w:val="24"/>
        </w:rPr>
        <w:t>calculated the sum area of</w:t>
      </w:r>
      <w:r w:rsidR="007714C0" w:rsidRPr="000B4D61">
        <w:rPr>
          <w:rFonts w:ascii="Times New Roman" w:eastAsia="Times New Roman" w:hAnsi="Times New Roman" w:cs="Times New Roman"/>
          <w:sz w:val="24"/>
          <w:szCs w:val="24"/>
        </w:rPr>
        <w:t xml:space="preserve"> all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individuals. We divided total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area by visible pile area to estimate the proportion of wrack that consisted of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w:t>
      </w:r>
      <w:r w:rsidR="007714C0">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Using this method, the relative contribution of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to wrack for a large pile could be estimated in minutes as opposed to hours.</w:t>
      </w:r>
    </w:p>
    <w:p w14:paraId="50589D73" w14:textId="77777777" w:rsidR="00224863" w:rsidRDefault="00224863" w:rsidP="000B4D61">
      <w:pPr>
        <w:spacing w:line="480" w:lineRule="auto"/>
        <w:jc w:val="both"/>
        <w:rPr>
          <w:rFonts w:ascii="Times New Roman" w:eastAsia="Times New Roman" w:hAnsi="Times New Roman" w:cs="Times New Roman"/>
          <w:sz w:val="24"/>
          <w:szCs w:val="24"/>
        </w:rPr>
      </w:pPr>
    </w:p>
    <w:p w14:paraId="79FF8403" w14:textId="40427393" w:rsidR="00623738" w:rsidRPr="000B4D61" w:rsidRDefault="00623738"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Performance Assays</w:t>
      </w:r>
      <w:r w:rsidRPr="000B4D61">
        <w:rPr>
          <w:rFonts w:ascii="Times New Roman" w:eastAsia="Times New Roman" w:hAnsi="Times New Roman" w:cs="Times New Roman"/>
          <w:sz w:val="24"/>
          <w:szCs w:val="24"/>
        </w:rPr>
        <w:t xml:space="preserve"> </w:t>
      </w:r>
    </w:p>
    <w:p w14:paraId="54C9C07A" w14:textId="129FEADD" w:rsidR="00623738" w:rsidRPr="000B4D61" w:rsidRDefault="00623738" w:rsidP="003C3B7B">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lastRenderedPageBreak/>
        <w:t xml:space="preserve">To understand how shifting wrack </w:t>
      </w:r>
      <w:r w:rsidR="005645A1">
        <w:rPr>
          <w:rFonts w:ascii="Times New Roman" w:eastAsia="Times New Roman" w:hAnsi="Times New Roman" w:cs="Times New Roman"/>
          <w:sz w:val="24"/>
          <w:szCs w:val="24"/>
        </w:rPr>
        <w:t>composition</w:t>
      </w:r>
      <w:r w:rsidRPr="000B4D61">
        <w:rPr>
          <w:rFonts w:ascii="Times New Roman" w:eastAsia="Times New Roman" w:hAnsi="Times New Roman" w:cs="Times New Roman"/>
          <w:sz w:val="24"/>
          <w:szCs w:val="24"/>
        </w:rPr>
        <w:t xml:space="preserve"> </w:t>
      </w:r>
      <w:r w:rsidR="003C3B7B">
        <w:rPr>
          <w:rFonts w:ascii="Times New Roman" w:eastAsia="Times New Roman" w:hAnsi="Times New Roman" w:cs="Times New Roman"/>
          <w:sz w:val="24"/>
          <w:szCs w:val="24"/>
        </w:rPr>
        <w:t xml:space="preserve">could </w:t>
      </w:r>
      <w:r w:rsidRPr="000B4D61">
        <w:rPr>
          <w:rFonts w:ascii="Times New Roman" w:eastAsia="Times New Roman" w:hAnsi="Times New Roman" w:cs="Times New Roman"/>
          <w:sz w:val="24"/>
          <w:szCs w:val="24"/>
        </w:rPr>
        <w:t xml:space="preserve">affect the performance of rocky shore </w:t>
      </w:r>
      <w:r w:rsidR="00860F68"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we measured the growth of two </w:t>
      </w:r>
      <w:r w:rsidR="005645A1">
        <w:rPr>
          <w:rFonts w:ascii="Times New Roman" w:eastAsia="Times New Roman" w:hAnsi="Times New Roman" w:cs="Times New Roman"/>
          <w:sz w:val="24"/>
          <w:szCs w:val="24"/>
        </w:rPr>
        <w:t>wrack consumer</w:t>
      </w:r>
      <w:r w:rsidRPr="000B4D61">
        <w:rPr>
          <w:rFonts w:ascii="Times New Roman" w:eastAsia="Times New Roman" w:hAnsi="Times New Roman" w:cs="Times New Roman"/>
          <w:sz w:val="24"/>
          <w:szCs w:val="24"/>
        </w:rPr>
        <w:t xml:space="preserve"> species [turban snails and juvenile </w:t>
      </w:r>
      <w:proofErr w:type="gramStart"/>
      <w:r w:rsidR="009942BA">
        <w:rPr>
          <w:rFonts w:ascii="Times New Roman" w:eastAsia="Times New Roman" w:hAnsi="Times New Roman" w:cs="Times New Roman"/>
          <w:sz w:val="24"/>
          <w:szCs w:val="24"/>
        </w:rPr>
        <w:t>R</w:t>
      </w:r>
      <w:r w:rsidR="009942BA" w:rsidRPr="000B4D61">
        <w:rPr>
          <w:rFonts w:ascii="Times New Roman" w:eastAsia="Times New Roman" w:hAnsi="Times New Roman" w:cs="Times New Roman"/>
          <w:sz w:val="24"/>
          <w:szCs w:val="24"/>
        </w:rPr>
        <w:t>ed</w:t>
      </w:r>
      <w:proofErr w:type="gramEnd"/>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abalone (</w:t>
      </w:r>
      <w:r w:rsidRPr="000B4D61">
        <w:rPr>
          <w:rFonts w:ascii="Times New Roman" w:eastAsia="Times New Roman" w:hAnsi="Times New Roman" w:cs="Times New Roman"/>
          <w:i/>
          <w:sz w:val="24"/>
          <w:szCs w:val="24"/>
        </w:rPr>
        <w:t>Haliotis rufescens</w:t>
      </w:r>
      <w:r w:rsidRPr="000B4D61">
        <w:rPr>
          <w:rFonts w:ascii="Times New Roman" w:eastAsia="Times New Roman" w:hAnsi="Times New Roman" w:cs="Times New Roman"/>
          <w:sz w:val="24"/>
          <w:szCs w:val="24"/>
        </w:rPr>
        <w:t xml:space="preserve">)] fed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or an equal mixture of the two. </w:t>
      </w:r>
      <w:r w:rsidR="009942BA">
        <w:rPr>
          <w:rFonts w:ascii="Times New Roman" w:eastAsia="Times New Roman" w:hAnsi="Times New Roman" w:cs="Times New Roman"/>
          <w:sz w:val="24"/>
          <w:szCs w:val="24"/>
        </w:rPr>
        <w:t xml:space="preserve">For Red abalone, we also recorded the behavioral measurement of </w:t>
      </w:r>
      <w:r w:rsidR="005645A1">
        <w:rPr>
          <w:rFonts w:ascii="Times New Roman" w:eastAsia="Times New Roman" w:hAnsi="Times New Roman" w:cs="Times New Roman"/>
          <w:sz w:val="24"/>
          <w:szCs w:val="24"/>
        </w:rPr>
        <w:t>self-</w:t>
      </w:r>
      <w:r w:rsidR="009942BA">
        <w:rPr>
          <w:rFonts w:ascii="Times New Roman" w:eastAsia="Times New Roman" w:hAnsi="Times New Roman" w:cs="Times New Roman"/>
          <w:sz w:val="24"/>
          <w:szCs w:val="24"/>
        </w:rPr>
        <w:t xml:space="preserve">righting times. </w:t>
      </w:r>
      <w:r w:rsidR="003C3B7B">
        <w:rPr>
          <w:rFonts w:ascii="Times New Roman" w:eastAsia="Times New Roman" w:hAnsi="Times New Roman" w:cs="Times New Roman"/>
          <w:sz w:val="24"/>
          <w:szCs w:val="24"/>
        </w:rPr>
        <w:t xml:space="preserve">Because </w:t>
      </w:r>
      <w:r w:rsidR="000D70B7">
        <w:rPr>
          <w:rFonts w:ascii="Times New Roman" w:eastAsia="Times New Roman" w:hAnsi="Times New Roman" w:cs="Times New Roman"/>
          <w:sz w:val="24"/>
          <w:szCs w:val="24"/>
        </w:rPr>
        <w:t>Devilweed</w:t>
      </w:r>
      <w:r w:rsidR="003C3B7B">
        <w:rPr>
          <w:rFonts w:ascii="Times New Roman" w:eastAsia="Times New Roman" w:hAnsi="Times New Roman" w:cs="Times New Roman"/>
          <w:sz w:val="24"/>
          <w:szCs w:val="24"/>
        </w:rPr>
        <w:t xml:space="preserve"> reduces </w:t>
      </w:r>
      <w:r w:rsidR="00551FE5">
        <w:rPr>
          <w:rFonts w:ascii="Times New Roman" w:eastAsia="Times New Roman" w:hAnsi="Times New Roman" w:cs="Times New Roman"/>
          <w:sz w:val="24"/>
          <w:szCs w:val="24"/>
        </w:rPr>
        <w:t>Kelp</w:t>
      </w:r>
      <w:r w:rsidR="003C3B7B">
        <w:rPr>
          <w:rFonts w:ascii="Times New Roman" w:eastAsia="Times New Roman" w:hAnsi="Times New Roman" w:cs="Times New Roman"/>
          <w:sz w:val="24"/>
          <w:szCs w:val="24"/>
        </w:rPr>
        <w:t xml:space="preserve"> abundance in subtidal habitats but does not make it go locally extinct across short time scales (</w:t>
      </w:r>
      <w:proofErr w:type="spellStart"/>
      <w:r w:rsidR="003C3B7B">
        <w:rPr>
          <w:rFonts w:ascii="Times New Roman" w:eastAsia="Times New Roman" w:hAnsi="Times New Roman" w:cs="Times New Roman"/>
          <w:sz w:val="24"/>
          <w:szCs w:val="24"/>
        </w:rPr>
        <w:t>Sullaway</w:t>
      </w:r>
      <w:proofErr w:type="spellEnd"/>
      <w:r w:rsidR="003C3B7B">
        <w:rPr>
          <w:rFonts w:ascii="Times New Roman" w:eastAsia="Times New Roman" w:hAnsi="Times New Roman" w:cs="Times New Roman"/>
          <w:sz w:val="24"/>
          <w:szCs w:val="24"/>
        </w:rPr>
        <w:t xml:space="preserve"> and Edwards 2020), the mixture treatment is more ecologically re</w:t>
      </w:r>
      <w:r w:rsidR="009942BA">
        <w:rPr>
          <w:rFonts w:ascii="Times New Roman" w:eastAsia="Times New Roman" w:hAnsi="Times New Roman" w:cs="Times New Roman"/>
          <w:sz w:val="24"/>
          <w:szCs w:val="24"/>
        </w:rPr>
        <w:t xml:space="preserve">presentative of the current state of the invasion </w:t>
      </w:r>
      <w:r w:rsidR="003C3B7B">
        <w:rPr>
          <w:rFonts w:ascii="Times New Roman" w:eastAsia="Times New Roman" w:hAnsi="Times New Roman" w:cs="Times New Roman"/>
          <w:sz w:val="24"/>
          <w:szCs w:val="24"/>
        </w:rPr>
        <w:t xml:space="preserve">than the </w:t>
      </w:r>
      <w:r w:rsidR="000D70B7">
        <w:rPr>
          <w:rFonts w:ascii="Times New Roman" w:eastAsia="Times New Roman" w:hAnsi="Times New Roman" w:cs="Times New Roman"/>
          <w:sz w:val="24"/>
          <w:szCs w:val="24"/>
        </w:rPr>
        <w:t>Devilweed</w:t>
      </w:r>
      <w:r w:rsidR="003C3B7B">
        <w:rPr>
          <w:rFonts w:ascii="Times New Roman" w:eastAsia="Times New Roman" w:hAnsi="Times New Roman" w:cs="Times New Roman"/>
          <w:sz w:val="24"/>
          <w:szCs w:val="24"/>
        </w:rPr>
        <w:t xml:space="preserve">-only treatment. </w:t>
      </w:r>
      <w:r w:rsidRPr="000B4D61">
        <w:rPr>
          <w:rFonts w:ascii="Times New Roman" w:eastAsia="Times New Roman" w:hAnsi="Times New Roman" w:cs="Times New Roman"/>
          <w:sz w:val="24"/>
          <w:szCs w:val="24"/>
        </w:rPr>
        <w:t xml:space="preserve">We used </w:t>
      </w:r>
      <w:proofErr w:type="gramStart"/>
      <w:r w:rsidR="003C3B7B">
        <w:rPr>
          <w:rFonts w:ascii="Times New Roman" w:eastAsia="Times New Roman" w:hAnsi="Times New Roman" w:cs="Times New Roman"/>
          <w:sz w:val="24"/>
          <w:szCs w:val="24"/>
        </w:rPr>
        <w:t>R</w:t>
      </w:r>
      <w:r w:rsidR="003C3B7B" w:rsidRPr="000B4D61">
        <w:rPr>
          <w:rFonts w:ascii="Times New Roman" w:eastAsia="Times New Roman" w:hAnsi="Times New Roman" w:cs="Times New Roman"/>
          <w:sz w:val="24"/>
          <w:szCs w:val="24"/>
        </w:rPr>
        <w:t>ed</w:t>
      </w:r>
      <w:proofErr w:type="gramEnd"/>
      <w:r w:rsidR="003C3B7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abalone as a proxy for </w:t>
      </w:r>
      <w:r w:rsidR="003C3B7B">
        <w:rPr>
          <w:rFonts w:ascii="Times New Roman" w:eastAsia="Times New Roman" w:hAnsi="Times New Roman" w:cs="Times New Roman"/>
          <w:sz w:val="24"/>
          <w:szCs w:val="24"/>
        </w:rPr>
        <w:t>B</w:t>
      </w:r>
      <w:r w:rsidR="003C3B7B" w:rsidRPr="000B4D61">
        <w:rPr>
          <w:rFonts w:ascii="Times New Roman" w:eastAsia="Times New Roman" w:hAnsi="Times New Roman" w:cs="Times New Roman"/>
          <w:sz w:val="24"/>
          <w:szCs w:val="24"/>
        </w:rPr>
        <w:t xml:space="preserve">lack </w:t>
      </w:r>
      <w:r w:rsidRPr="000B4D61">
        <w:rPr>
          <w:rFonts w:ascii="Times New Roman" w:eastAsia="Times New Roman" w:hAnsi="Times New Roman" w:cs="Times New Roman"/>
          <w:sz w:val="24"/>
          <w:szCs w:val="24"/>
        </w:rPr>
        <w:t xml:space="preserve">abalone because of logistical challenges of conducting research with endangered </w:t>
      </w:r>
      <w:r w:rsidR="00B11203">
        <w:rPr>
          <w:rFonts w:ascii="Times New Roman" w:eastAsia="Times New Roman" w:hAnsi="Times New Roman" w:cs="Times New Roman"/>
          <w:sz w:val="24"/>
          <w:szCs w:val="24"/>
        </w:rPr>
        <w:t xml:space="preserve">species (i.e. </w:t>
      </w:r>
      <w:r w:rsidR="003C3B7B">
        <w:rPr>
          <w:rFonts w:ascii="Times New Roman" w:eastAsia="Times New Roman" w:hAnsi="Times New Roman" w:cs="Times New Roman"/>
          <w:sz w:val="24"/>
          <w:szCs w:val="24"/>
        </w:rPr>
        <w:t>B</w:t>
      </w:r>
      <w:r w:rsidR="003C3B7B" w:rsidRPr="000B4D61">
        <w:rPr>
          <w:rFonts w:ascii="Times New Roman" w:eastAsia="Times New Roman" w:hAnsi="Times New Roman" w:cs="Times New Roman"/>
          <w:sz w:val="24"/>
          <w:szCs w:val="24"/>
        </w:rPr>
        <w:t xml:space="preserve">lack </w:t>
      </w:r>
      <w:r w:rsidRPr="000B4D61">
        <w:rPr>
          <w:rFonts w:ascii="Times New Roman" w:eastAsia="Times New Roman" w:hAnsi="Times New Roman" w:cs="Times New Roman"/>
          <w:sz w:val="24"/>
          <w:szCs w:val="24"/>
        </w:rPr>
        <w:t>abalone</w:t>
      </w:r>
      <w:r w:rsidR="00B11203">
        <w:rPr>
          <w:rFonts w:ascii="Times New Roman" w:eastAsia="Times New Roman" w:hAnsi="Times New Roman" w:cs="Times New Roman"/>
          <w:sz w:val="24"/>
          <w:szCs w:val="24"/>
        </w:rPr>
        <w:t xml:space="preserve">). These challenges include the limitation that the few </w:t>
      </w:r>
      <w:r w:rsidRPr="000B4D61">
        <w:rPr>
          <w:rFonts w:ascii="Times New Roman" w:eastAsia="Times New Roman" w:hAnsi="Times New Roman" w:cs="Times New Roman"/>
          <w:sz w:val="24"/>
          <w:szCs w:val="24"/>
        </w:rPr>
        <w:t xml:space="preserve">captive individuals that we have access to are mature adults that might grow extremely </w:t>
      </w:r>
      <w:r w:rsidR="00E57E3C" w:rsidRPr="000B4D61">
        <w:rPr>
          <w:rFonts w:ascii="Times New Roman" w:eastAsia="Times New Roman" w:hAnsi="Times New Roman" w:cs="Times New Roman"/>
          <w:sz w:val="24"/>
          <w:szCs w:val="24"/>
        </w:rPr>
        <w:t>slowly</w:t>
      </w:r>
      <w:r w:rsidR="00E57E3C">
        <w:rPr>
          <w:rFonts w:ascii="Times New Roman" w:eastAsia="Times New Roman" w:hAnsi="Times New Roman" w:cs="Times New Roman"/>
          <w:sz w:val="24"/>
          <w:szCs w:val="24"/>
        </w:rPr>
        <w:t xml:space="preserve"> and</w:t>
      </w:r>
      <w:r w:rsidR="009942BA">
        <w:rPr>
          <w:rFonts w:ascii="Times New Roman" w:eastAsia="Times New Roman" w:hAnsi="Times New Roman" w:cs="Times New Roman"/>
          <w:sz w:val="24"/>
          <w:szCs w:val="24"/>
        </w:rPr>
        <w:t xml:space="preserve"> would thus not reveal growth effects</w:t>
      </w:r>
      <w:r w:rsidRPr="000B4D61">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We justify using a congener as a proxy species further b</w:t>
      </w:r>
      <w:r w:rsidRPr="000B4D61">
        <w:rPr>
          <w:rFonts w:ascii="Times New Roman" w:eastAsia="Times New Roman" w:hAnsi="Times New Roman" w:cs="Times New Roman"/>
          <w:sz w:val="24"/>
          <w:szCs w:val="24"/>
        </w:rPr>
        <w:t xml:space="preserve">ecause both abalone species </w:t>
      </w:r>
      <w:r w:rsidR="00B11203">
        <w:rPr>
          <w:rFonts w:ascii="Times New Roman" w:eastAsia="Times New Roman" w:hAnsi="Times New Roman" w:cs="Times New Roman"/>
          <w:sz w:val="24"/>
          <w:szCs w:val="24"/>
        </w:rPr>
        <w:t xml:space="preserve">1) </w:t>
      </w:r>
      <w:r w:rsidR="009942BA">
        <w:rPr>
          <w:rFonts w:ascii="Times New Roman" w:eastAsia="Times New Roman" w:hAnsi="Times New Roman" w:cs="Times New Roman"/>
          <w:sz w:val="24"/>
          <w:szCs w:val="24"/>
        </w:rPr>
        <w:t xml:space="preserve">consume </w:t>
      </w:r>
      <w:r w:rsidRPr="000B4D61">
        <w:rPr>
          <w:rFonts w:ascii="Times New Roman" w:eastAsia="Times New Roman" w:hAnsi="Times New Roman" w:cs="Times New Roman"/>
          <w:sz w:val="24"/>
          <w:szCs w:val="24"/>
        </w:rPr>
        <w:t xml:space="preserve">brown seaweeds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2002)","noteIndex":0},"citationItems":[{"id":40,"uris":["http://zotero.org/users/6486635/items/SQJR3PVQ"],"itemData":{"id":40,"type":"article-journal","issue":"2","language":"en","page":"13","source":"Zotero","title":"DIET AND GROWTH IN THE BLACK ABALONE, HALJOTIS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(Leighton and Boolootian 1963, Winter and Estes 1992, Nelson et al. 2002)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and </w:t>
      </w:r>
      <w:r w:rsidR="00B11203">
        <w:rPr>
          <w:rFonts w:ascii="Times New Roman" w:eastAsia="Times New Roman" w:hAnsi="Times New Roman" w:cs="Times New Roman"/>
          <w:sz w:val="24"/>
          <w:szCs w:val="24"/>
        </w:rPr>
        <w:t>2)</w:t>
      </w:r>
      <w:r w:rsidRPr="000B4D61">
        <w:rPr>
          <w:rFonts w:ascii="Times New Roman" w:eastAsia="Times New Roman" w:hAnsi="Times New Roman" w:cs="Times New Roman"/>
          <w:sz w:val="24"/>
          <w:szCs w:val="24"/>
        </w:rPr>
        <w:t xml:space="preserve"> have similar growth rates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{"citationID":"lc8Awher","properties":{"formattedCitation":"(Ault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THE RED ABALONE, Haliotis rufescens SWAINSON","volume":"16","author":[{"family":"Ault","given":"Jerald S."}],"issued":{"date-parts":[["2009",3,12]]}}}],"schema":"https://github.com/citation-style-language/schema/raw/master/csl-citation.json"}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(Ault 2009)</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w:t>
      </w:r>
    </w:p>
    <w:p w14:paraId="5B0E9FA0" w14:textId="7CBF19F6" w:rsidR="00623738" w:rsidRPr="000B4D61" w:rsidRDefault="00623738"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collected turban snails from Sunset Cliffs Natural Park (shell length = 6-10 mm). We used lab-reared, juvenile </w:t>
      </w:r>
      <w:proofErr w:type="gramStart"/>
      <w:r w:rsidRPr="000B4D61">
        <w:rPr>
          <w:rFonts w:ascii="Times New Roman" w:eastAsia="Times New Roman" w:hAnsi="Times New Roman" w:cs="Times New Roman"/>
          <w:sz w:val="24"/>
          <w:szCs w:val="24"/>
        </w:rPr>
        <w:t>Red</w:t>
      </w:r>
      <w:proofErr w:type="gramEnd"/>
      <w:r w:rsidRPr="000B4D61">
        <w:rPr>
          <w:rFonts w:ascii="Times New Roman" w:eastAsia="Times New Roman" w:hAnsi="Times New Roman" w:cs="Times New Roman"/>
          <w:sz w:val="24"/>
          <w:szCs w:val="24"/>
        </w:rPr>
        <w:t xml:space="preserve"> abalone from a single cohort (May 2017) provided by NOAA Southwest Fisheries</w:t>
      </w:r>
      <w:r w:rsidR="00B11203">
        <w:rPr>
          <w:rFonts w:ascii="Times New Roman" w:eastAsia="Times New Roman" w:hAnsi="Times New Roman" w:cs="Times New Roman"/>
          <w:sz w:val="24"/>
          <w:szCs w:val="24"/>
        </w:rPr>
        <w:t xml:space="preserve"> </w:t>
      </w:r>
      <w:r w:rsidR="00B11203" w:rsidRPr="000B4D61">
        <w:rPr>
          <w:rFonts w:ascii="Times New Roman" w:eastAsia="Times New Roman" w:hAnsi="Times New Roman" w:cs="Times New Roman"/>
          <w:sz w:val="24"/>
          <w:szCs w:val="24"/>
        </w:rPr>
        <w:t xml:space="preserve">(shell length = </w:t>
      </w:r>
      <w:r w:rsidR="00B11203">
        <w:rPr>
          <w:rFonts w:ascii="Times New Roman" w:eastAsia="Times New Roman" w:hAnsi="Times New Roman" w:cs="Times New Roman"/>
          <w:sz w:val="24"/>
          <w:szCs w:val="24"/>
        </w:rPr>
        <w:t>45-60</w:t>
      </w:r>
      <w:r w:rsidR="00B11203" w:rsidRPr="000B4D61">
        <w:rPr>
          <w:rFonts w:ascii="Times New Roman" w:eastAsia="Times New Roman" w:hAnsi="Times New Roman" w:cs="Times New Roman"/>
          <w:sz w:val="24"/>
          <w:szCs w:val="24"/>
        </w:rPr>
        <w:t xml:space="preserve"> mm)</w:t>
      </w:r>
      <w:r w:rsidRPr="000B4D61">
        <w:rPr>
          <w:rFonts w:ascii="Times New Roman" w:eastAsia="Times New Roman" w:hAnsi="Times New Roman" w:cs="Times New Roman"/>
          <w:sz w:val="24"/>
          <w:szCs w:val="24"/>
        </w:rPr>
        <w:t xml:space="preserve">. All organisms were transported to </w:t>
      </w:r>
      <w:r w:rsidR="002C3D0B" w:rsidRPr="000B4D61">
        <w:rPr>
          <w:rFonts w:ascii="Times New Roman" w:eastAsia="Times New Roman" w:hAnsi="Times New Roman" w:cs="Times New Roman"/>
          <w:sz w:val="24"/>
          <w:szCs w:val="24"/>
        </w:rPr>
        <w:t xml:space="preserve">the San Diego State University’s Coastal and Marine Institute Laboratory </w:t>
      </w:r>
      <w:r w:rsidR="00380168"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CMIL</w:t>
      </w:r>
      <w:r w:rsidR="00380168"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placed in plastic containers (190 x 160 x 110 mm) with mesh (2 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(a temporary recirculating seawater system setup in J. Long’s home garage) on March 19, 2020. The experiment was continued at this location until the termination </w:t>
      </w:r>
      <w:r w:rsidR="009942BA">
        <w:rPr>
          <w:rFonts w:ascii="Times New Roman" w:eastAsia="Times New Roman" w:hAnsi="Times New Roman" w:cs="Times New Roman"/>
          <w:sz w:val="24"/>
          <w:szCs w:val="24"/>
        </w:rPr>
        <w:t xml:space="preserve">on </w:t>
      </w:r>
      <w:r w:rsidRPr="000B4D61">
        <w:rPr>
          <w:rFonts w:ascii="Times New Roman" w:eastAsia="Times New Roman" w:hAnsi="Times New Roman" w:cs="Times New Roman"/>
          <w:sz w:val="24"/>
          <w:szCs w:val="24"/>
        </w:rPr>
        <w:t>April 17, 2020</w:t>
      </w:r>
      <w:r w:rsidR="009942BA">
        <w:rPr>
          <w:rFonts w:ascii="Times New Roman" w:eastAsia="Times New Roman" w:hAnsi="Times New Roman" w:cs="Times New Roman"/>
          <w:sz w:val="24"/>
          <w:szCs w:val="24"/>
        </w:rPr>
        <w:t xml:space="preserve"> (</w:t>
      </w:r>
      <w:r w:rsidR="00C36E7E">
        <w:rPr>
          <w:rFonts w:ascii="Times New Roman" w:eastAsia="Times New Roman" w:hAnsi="Times New Roman" w:cs="Times New Roman"/>
          <w:sz w:val="24"/>
          <w:szCs w:val="24"/>
        </w:rPr>
        <w:t>i.e.,</w:t>
      </w:r>
      <w:r w:rsidR="009942BA">
        <w:rPr>
          <w:rFonts w:ascii="Times New Roman" w:eastAsia="Times New Roman" w:hAnsi="Times New Roman" w:cs="Times New Roman"/>
          <w:sz w:val="24"/>
          <w:szCs w:val="24"/>
        </w:rPr>
        <w:t xml:space="preserve"> six weeks after the start)</w:t>
      </w:r>
      <w:r w:rsidRPr="000B4D61">
        <w:rPr>
          <w:rFonts w:ascii="Times New Roman" w:eastAsia="Times New Roman" w:hAnsi="Times New Roman" w:cs="Times New Roman"/>
          <w:sz w:val="24"/>
          <w:szCs w:val="24"/>
        </w:rPr>
        <w:t xml:space="preserve">. At the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water temperature </w:t>
      </w:r>
      <w:r w:rsidRPr="000B4D61">
        <w:rPr>
          <w:rFonts w:ascii="Times New Roman" w:eastAsia="Times New Roman" w:hAnsi="Times New Roman" w:cs="Times New Roman"/>
          <w:sz w:val="24"/>
          <w:szCs w:val="24"/>
        </w:rPr>
        <w:lastRenderedPageBreak/>
        <w:t xml:space="preserve">was maintained at 15°C. Because artificial seawater was used at this facility, the pH was more basic (range from 8.4-8.7). We monitored ammonia and ammonium daily during the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2BE89D10" w:rsidR="00623738" w:rsidRPr="000B4D61" w:rsidRDefault="00AD468E"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Animals</w:t>
      </w:r>
      <w:r w:rsidR="00623738" w:rsidRPr="000B4D61">
        <w:rPr>
          <w:rFonts w:ascii="Times New Roman" w:eastAsia="Times New Roman" w:hAnsi="Times New Roman" w:cs="Times New Roman"/>
          <w:sz w:val="24"/>
          <w:szCs w:val="24"/>
        </w:rPr>
        <w:t xml:space="preserve"> were offered one of four diets (</w:t>
      </w:r>
      <w:r w:rsidR="00551FE5">
        <w:rPr>
          <w:rFonts w:ascii="Times New Roman" w:eastAsia="Times New Roman" w:hAnsi="Times New Roman" w:cs="Times New Roman"/>
          <w:sz w:val="24"/>
          <w:szCs w:val="24"/>
        </w:rPr>
        <w:t>Kelp</w:t>
      </w:r>
      <w:r w:rsidR="00623738" w:rsidRPr="000B4D61">
        <w:rPr>
          <w:rFonts w:ascii="Times New Roman" w:eastAsia="Times New Roman" w:hAnsi="Times New Roman" w:cs="Times New Roman"/>
          <w:i/>
          <w:sz w:val="24"/>
          <w:szCs w:val="24"/>
        </w:rPr>
        <w:t xml:space="preserve">, </w:t>
      </w:r>
      <w:r w:rsidR="000D70B7">
        <w:rPr>
          <w:rFonts w:ascii="Times New Roman" w:eastAsia="Times New Roman" w:hAnsi="Times New Roman" w:cs="Times New Roman"/>
          <w:sz w:val="24"/>
          <w:szCs w:val="24"/>
        </w:rPr>
        <w:t>Devilweed</w:t>
      </w:r>
      <w:r w:rsidR="00623738" w:rsidRPr="000B4D61">
        <w:rPr>
          <w:rFonts w:ascii="Times New Roman" w:eastAsia="Times New Roman" w:hAnsi="Times New Roman" w:cs="Times New Roman"/>
          <w:i/>
          <w:sz w:val="24"/>
          <w:szCs w:val="24"/>
        </w:rPr>
        <w:t xml:space="preserve">, </w:t>
      </w:r>
      <w:r w:rsidR="00623738" w:rsidRPr="000B4D61">
        <w:rPr>
          <w:rFonts w:ascii="Times New Roman" w:eastAsia="Times New Roman" w:hAnsi="Times New Roman" w:cs="Times New Roman"/>
          <w:iCs/>
          <w:sz w:val="24"/>
          <w:szCs w:val="24"/>
        </w:rPr>
        <w:t xml:space="preserve">a ~1:1 </w:t>
      </w:r>
      <w:r w:rsidR="00623738" w:rsidRPr="000B4D61">
        <w:rPr>
          <w:rFonts w:ascii="Times New Roman" w:eastAsia="Times New Roman" w:hAnsi="Times New Roman" w:cs="Times New Roman"/>
          <w:sz w:val="24"/>
          <w:szCs w:val="24"/>
        </w:rPr>
        <w:t xml:space="preserve">mixture of </w:t>
      </w:r>
      <w:r w:rsidR="00551FE5">
        <w:rPr>
          <w:rFonts w:ascii="Times New Roman" w:eastAsia="Times New Roman" w:hAnsi="Times New Roman" w:cs="Times New Roman"/>
          <w:sz w:val="24"/>
          <w:szCs w:val="24"/>
        </w:rPr>
        <w:t>Kelp</w:t>
      </w:r>
      <w:r w:rsidR="00AB2A17">
        <w:rPr>
          <w:rFonts w:ascii="Times New Roman" w:eastAsia="Times New Roman" w:hAnsi="Times New Roman" w:cs="Times New Roman"/>
          <w:sz w:val="24"/>
          <w:szCs w:val="24"/>
        </w:rPr>
        <w:t xml:space="preserve"> and</w:t>
      </w:r>
      <w:r w:rsidR="00623738"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623738" w:rsidRPr="000B4D61">
        <w:rPr>
          <w:rFonts w:ascii="Times New Roman" w:eastAsia="Times New Roman" w:hAnsi="Times New Roman" w:cs="Times New Roman"/>
          <w:sz w:val="24"/>
          <w:szCs w:val="24"/>
        </w:rPr>
        <w:t xml:space="preserve">, or starvation, n=20). </w:t>
      </w:r>
      <w:r w:rsidR="00AB2A17">
        <w:rPr>
          <w:rFonts w:ascii="Times New Roman" w:eastAsia="Times New Roman" w:hAnsi="Times New Roman" w:cs="Times New Roman"/>
          <w:sz w:val="24"/>
          <w:szCs w:val="24"/>
        </w:rPr>
        <w:t xml:space="preserve">Seaweed was offered </w:t>
      </w:r>
      <w:r w:rsidR="00AB2A17" w:rsidRPr="001E1433">
        <w:rPr>
          <w:rFonts w:ascii="Times New Roman" w:eastAsia="Times New Roman" w:hAnsi="Times New Roman" w:cs="Times New Roman"/>
          <w:i/>
          <w:iCs/>
          <w:sz w:val="24"/>
          <w:szCs w:val="24"/>
          <w:rPrChange w:id="4" w:author="Jeremy Long" w:date="2023-08-29T09:46:00Z">
            <w:rPr>
              <w:rFonts w:ascii="Times New Roman" w:eastAsia="Times New Roman" w:hAnsi="Times New Roman" w:cs="Times New Roman"/>
              <w:sz w:val="24"/>
              <w:szCs w:val="24"/>
            </w:rPr>
          </w:rPrChange>
        </w:rPr>
        <w:t>ad libitum</w:t>
      </w:r>
      <w:r w:rsidR="00623738" w:rsidRPr="000B4D61">
        <w:rPr>
          <w:rFonts w:ascii="Times New Roman" w:eastAsia="Times New Roman" w:hAnsi="Times New Roman" w:cs="Times New Roman"/>
          <w:sz w:val="24"/>
          <w:szCs w:val="24"/>
        </w:rPr>
        <w:t xml:space="preserve">. We included the entire thallus (i.e., stipes, blades, and pneumatocysts) to account for tissue-specificity in </w:t>
      </w:r>
      <w:r w:rsidR="009942BA">
        <w:rPr>
          <w:rFonts w:ascii="Times New Roman" w:eastAsia="Times New Roman" w:hAnsi="Times New Roman" w:cs="Times New Roman"/>
          <w:sz w:val="24"/>
          <w:szCs w:val="24"/>
        </w:rPr>
        <w:t>performance/preference</w:t>
      </w:r>
      <w:r w:rsidR="00623738" w:rsidRPr="000B4D61">
        <w:rPr>
          <w:rFonts w:ascii="Times New Roman" w:eastAsia="Times New Roman" w:hAnsi="Times New Roman" w:cs="Times New Roman"/>
          <w:sz w:val="24"/>
          <w:szCs w:val="24"/>
        </w:rPr>
        <w:t xml:space="preserve">. </w:t>
      </w:r>
      <w:r w:rsidR="00623738" w:rsidRPr="00B122D7">
        <w:rPr>
          <w:rFonts w:ascii="Times New Roman" w:eastAsia="Times New Roman" w:hAnsi="Times New Roman" w:cs="Times New Roman"/>
          <w:sz w:val="24"/>
          <w:szCs w:val="24"/>
        </w:rPr>
        <w:t xml:space="preserve">We assessed diet-related impacts on performance by calculating the change in dry soft tissue mass of the </w:t>
      </w:r>
      <w:r w:rsidR="00860F68" w:rsidRPr="00B122D7">
        <w:rPr>
          <w:rFonts w:ascii="Times New Roman" w:eastAsia="Times New Roman" w:hAnsi="Times New Roman" w:cs="Times New Roman"/>
          <w:sz w:val="24"/>
          <w:szCs w:val="24"/>
        </w:rPr>
        <w:t>animals</w:t>
      </w:r>
      <w:r w:rsidR="00623738" w:rsidRPr="00B122D7">
        <w:rPr>
          <w:rFonts w:ascii="Times New Roman" w:eastAsia="Times New Roman" w:hAnsi="Times New Roman" w:cs="Times New Roman"/>
          <w:sz w:val="24"/>
          <w:szCs w:val="24"/>
        </w:rPr>
        <w:t>.</w:t>
      </w:r>
      <w:r w:rsidR="00623738" w:rsidRPr="000B4D61">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0B4D61">
        <w:rPr>
          <w:rFonts w:ascii="Times New Roman" w:eastAsia="Times New Roman" w:hAnsi="Times New Roman" w:cs="Times New Roman"/>
          <w:sz w:val="24"/>
          <w:szCs w:val="24"/>
        </w:rPr>
        <w:t>animals</w:t>
      </w:r>
      <w:r w:rsidR="00623738" w:rsidRPr="000B4D61">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Pr>
          <w:rFonts w:ascii="Times New Roman" w:eastAsia="Times New Roman" w:hAnsi="Times New Roman" w:cs="Times New Roman"/>
          <w:sz w:val="24"/>
          <w:szCs w:val="24"/>
        </w:rPr>
        <w:t xml:space="preserve"> </w:t>
      </w:r>
      <w:r w:rsidR="00B122D7" w:rsidRPr="000B4D61">
        <w:rPr>
          <w:rFonts w:ascii="Times New Roman" w:eastAsia="Times New Roman" w:hAnsi="Times New Roman" w:cs="Times New Roman"/>
          <w:sz w:val="24"/>
          <w:szCs w:val="24"/>
        </w:rPr>
        <w:t xml:space="preserve">Because the relationship between maximum shell length and dry tissue mass was strong and linear for both </w:t>
      </w:r>
      <w:r w:rsidR="00B122D7">
        <w:rPr>
          <w:rFonts w:ascii="Times New Roman" w:eastAsia="Times New Roman" w:hAnsi="Times New Roman" w:cs="Times New Roman"/>
          <w:sz w:val="24"/>
          <w:szCs w:val="24"/>
        </w:rPr>
        <w:t>T</w:t>
      </w:r>
      <w:r w:rsidR="00B122D7" w:rsidRPr="000B4D61">
        <w:rPr>
          <w:rFonts w:ascii="Times New Roman" w:eastAsia="Times New Roman" w:hAnsi="Times New Roman" w:cs="Times New Roman"/>
          <w:sz w:val="24"/>
          <w:szCs w:val="24"/>
        </w:rPr>
        <w:t>urban snails (R</w:t>
      </w:r>
      <w:r w:rsidR="00B122D7" w:rsidRPr="000B4D61">
        <w:rPr>
          <w:rFonts w:ascii="Times New Roman" w:eastAsia="Times New Roman" w:hAnsi="Times New Roman" w:cs="Times New Roman"/>
          <w:sz w:val="24"/>
          <w:szCs w:val="24"/>
          <w:vertAlign w:val="superscript"/>
        </w:rPr>
        <w:t>2</w:t>
      </w:r>
      <w:r w:rsidR="00B122D7" w:rsidRPr="000B4D61">
        <w:rPr>
          <w:rFonts w:ascii="Times New Roman" w:eastAsia="Times New Roman" w:hAnsi="Times New Roman" w:cs="Times New Roman"/>
          <w:sz w:val="24"/>
          <w:szCs w:val="24"/>
        </w:rPr>
        <w:t xml:space="preserve"> = 0.89, F</w:t>
      </w:r>
      <w:r w:rsidR="00B122D7" w:rsidRPr="000B4D61">
        <w:rPr>
          <w:rFonts w:ascii="Times New Roman" w:eastAsia="Times New Roman" w:hAnsi="Times New Roman" w:cs="Times New Roman"/>
          <w:sz w:val="24"/>
          <w:szCs w:val="24"/>
          <w:vertAlign w:val="subscript"/>
        </w:rPr>
        <w:t>(1,18)</w:t>
      </w:r>
      <w:r w:rsidR="00B122D7" w:rsidRPr="000B4D61">
        <w:rPr>
          <w:rFonts w:ascii="Times New Roman" w:eastAsia="Times New Roman" w:hAnsi="Times New Roman" w:cs="Times New Roman"/>
          <w:sz w:val="24"/>
          <w:szCs w:val="24"/>
        </w:rPr>
        <w:t>=148.20, p&lt;0.001)</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sz w:val="24"/>
          <w:szCs w:val="24"/>
        </w:rPr>
        <w:t xml:space="preserve">and </w:t>
      </w:r>
      <w:proofErr w:type="gramStart"/>
      <w:r w:rsidR="00B122D7" w:rsidRPr="000B4D61">
        <w:rPr>
          <w:rFonts w:ascii="Times New Roman" w:eastAsia="Times New Roman" w:hAnsi="Times New Roman" w:cs="Times New Roman"/>
          <w:sz w:val="24"/>
          <w:szCs w:val="24"/>
        </w:rPr>
        <w:t>Red</w:t>
      </w:r>
      <w:proofErr w:type="gramEnd"/>
      <w:r w:rsidR="00B122D7" w:rsidRPr="000B4D61">
        <w:rPr>
          <w:rFonts w:ascii="Times New Roman" w:eastAsia="Times New Roman" w:hAnsi="Times New Roman" w:cs="Times New Roman"/>
          <w:sz w:val="24"/>
          <w:szCs w:val="24"/>
        </w:rPr>
        <w:t xml:space="preserve"> abalone</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sz w:val="24"/>
          <w:szCs w:val="24"/>
        </w:rPr>
        <w:t>(R</w:t>
      </w:r>
      <w:r w:rsidR="00B122D7" w:rsidRPr="000B4D61">
        <w:rPr>
          <w:rFonts w:ascii="Times New Roman" w:eastAsia="Times New Roman" w:hAnsi="Times New Roman" w:cs="Times New Roman"/>
          <w:sz w:val="24"/>
          <w:szCs w:val="24"/>
          <w:vertAlign w:val="superscript"/>
        </w:rPr>
        <w:t>2</w:t>
      </w:r>
      <w:r w:rsidR="00B122D7" w:rsidRPr="000B4D61">
        <w:rPr>
          <w:rFonts w:ascii="Times New Roman" w:eastAsia="Times New Roman" w:hAnsi="Times New Roman" w:cs="Times New Roman"/>
          <w:sz w:val="24"/>
          <w:szCs w:val="24"/>
        </w:rPr>
        <w:t xml:space="preserve"> = 0.89, F</w:t>
      </w:r>
      <w:r w:rsidR="00B122D7" w:rsidRPr="000B4D61">
        <w:rPr>
          <w:rFonts w:ascii="Times New Roman" w:eastAsia="Times New Roman" w:hAnsi="Times New Roman" w:cs="Times New Roman"/>
          <w:sz w:val="24"/>
          <w:szCs w:val="24"/>
          <w:vertAlign w:val="subscript"/>
        </w:rPr>
        <w:t>(1,18)</w:t>
      </w:r>
      <w:r w:rsidR="00B122D7" w:rsidRPr="000B4D61">
        <w:rPr>
          <w:rFonts w:ascii="Times New Roman" w:eastAsia="Times New Roman" w:hAnsi="Times New Roman" w:cs="Times New Roman"/>
          <w:sz w:val="24"/>
          <w:szCs w:val="24"/>
        </w:rPr>
        <w:t>=160.71, p&lt;0.001)</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iCs/>
          <w:sz w:val="24"/>
          <w:szCs w:val="24"/>
        </w:rPr>
        <w:t xml:space="preserve">we </w:t>
      </w:r>
      <w:r w:rsidR="00B122D7">
        <w:rPr>
          <w:rFonts w:ascii="Times New Roman" w:eastAsia="Times New Roman" w:hAnsi="Times New Roman" w:cs="Times New Roman"/>
          <w:iCs/>
          <w:sz w:val="24"/>
          <w:szCs w:val="24"/>
        </w:rPr>
        <w:t xml:space="preserve">used this </w:t>
      </w:r>
      <w:r w:rsidR="00623738" w:rsidRPr="000B4D61">
        <w:rPr>
          <w:rFonts w:ascii="Times New Roman" w:eastAsia="Times New Roman" w:hAnsi="Times New Roman" w:cs="Times New Roman"/>
          <w:sz w:val="24"/>
          <w:szCs w:val="24"/>
        </w:rPr>
        <w:t>regression to estimate starting soft tissue biomass, non-lethally</w:t>
      </w:r>
      <w:r w:rsidR="00B122D7">
        <w:rPr>
          <w:rFonts w:ascii="Times New Roman" w:eastAsia="Times New Roman" w:hAnsi="Times New Roman" w:cs="Times New Roman"/>
          <w:sz w:val="24"/>
          <w:szCs w:val="24"/>
        </w:rPr>
        <w:t>.</w:t>
      </w:r>
    </w:p>
    <w:p w14:paraId="387CEF50" w14:textId="0C07B4BF" w:rsidR="00B122D7" w:rsidRPr="000B4D61" w:rsidRDefault="00623738" w:rsidP="00B122D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In addition to growth, we assessed how diet impacted </w:t>
      </w:r>
      <w:r w:rsidR="00AB2A17">
        <w:rPr>
          <w:rFonts w:ascii="Times New Roman" w:eastAsia="Times New Roman" w:hAnsi="Times New Roman" w:cs="Times New Roman"/>
          <w:sz w:val="24"/>
          <w:szCs w:val="24"/>
        </w:rPr>
        <w:t xml:space="preserve">abalone </w:t>
      </w:r>
      <w:r w:rsidR="00B122D7">
        <w:rPr>
          <w:rFonts w:ascii="Times New Roman" w:eastAsia="Times New Roman" w:hAnsi="Times New Roman" w:cs="Times New Roman"/>
          <w:sz w:val="24"/>
          <w:szCs w:val="24"/>
        </w:rPr>
        <w:t>self-</w:t>
      </w:r>
      <w:r w:rsidR="00AB2A17">
        <w:rPr>
          <w:rFonts w:ascii="Times New Roman" w:eastAsia="Times New Roman" w:hAnsi="Times New Roman" w:cs="Times New Roman"/>
          <w:sz w:val="24"/>
          <w:szCs w:val="24"/>
        </w:rPr>
        <w:t xml:space="preserve">righting times. </w:t>
      </w:r>
      <w:r w:rsidR="00AB2A17" w:rsidRPr="000B4D61">
        <w:rPr>
          <w:rFonts w:ascii="Times New Roman" w:eastAsia="Times New Roman" w:hAnsi="Times New Roman" w:cs="Times New Roman"/>
          <w:sz w:val="24"/>
          <w:szCs w:val="24"/>
        </w:rPr>
        <w:t xml:space="preserve">Because abalone are extremely vulnerable to predators when their ventral tissues are exposed, such assays </w:t>
      </w:r>
      <w:r w:rsidR="004E42A8">
        <w:rPr>
          <w:rFonts w:ascii="Times New Roman" w:eastAsia="Times New Roman" w:hAnsi="Times New Roman" w:cs="Times New Roman"/>
          <w:sz w:val="24"/>
          <w:szCs w:val="24"/>
        </w:rPr>
        <w:t>can inform</w:t>
      </w:r>
      <w:r w:rsidR="00AB2A17" w:rsidRPr="000B4D61">
        <w:rPr>
          <w:rFonts w:ascii="Times New Roman" w:eastAsia="Times New Roman" w:hAnsi="Times New Roman" w:cs="Times New Roman"/>
          <w:sz w:val="24"/>
          <w:szCs w:val="24"/>
        </w:rPr>
        <w:t xml:space="preserve"> environment</w:t>
      </w:r>
      <w:r w:rsidR="004E42A8">
        <w:rPr>
          <w:rFonts w:ascii="Times New Roman" w:eastAsia="Times New Roman" w:hAnsi="Times New Roman" w:cs="Times New Roman"/>
          <w:sz w:val="24"/>
          <w:szCs w:val="24"/>
        </w:rPr>
        <w:t>al</w:t>
      </w:r>
      <w:r w:rsidR="00AB2A17" w:rsidRPr="000B4D61">
        <w:rPr>
          <w:rFonts w:ascii="Times New Roman" w:eastAsia="Times New Roman" w:hAnsi="Times New Roman" w:cs="Times New Roman"/>
          <w:sz w:val="24"/>
          <w:szCs w:val="24"/>
        </w:rPr>
        <w:t xml:space="preserve"> influence</w:t>
      </w:r>
      <w:r w:rsidR="009942BA">
        <w:rPr>
          <w:rFonts w:ascii="Times New Roman" w:eastAsia="Times New Roman" w:hAnsi="Times New Roman" w:cs="Times New Roman"/>
          <w:sz w:val="24"/>
          <w:szCs w:val="24"/>
        </w:rPr>
        <w:t xml:space="preserve"> (e.g. diet)</w:t>
      </w:r>
      <w:r w:rsidR="00AB2A17" w:rsidRPr="000B4D61">
        <w:rPr>
          <w:rFonts w:ascii="Times New Roman" w:eastAsia="Times New Roman" w:hAnsi="Times New Roman" w:cs="Times New Roman"/>
          <w:sz w:val="24"/>
          <w:szCs w:val="24"/>
        </w:rPr>
        <w:t xml:space="preserve"> </w:t>
      </w:r>
      <w:r w:rsidR="004E42A8">
        <w:rPr>
          <w:rFonts w:ascii="Times New Roman" w:eastAsia="Times New Roman" w:hAnsi="Times New Roman" w:cs="Times New Roman"/>
          <w:sz w:val="24"/>
          <w:szCs w:val="24"/>
        </w:rPr>
        <w:t xml:space="preserve">on predator-prey </w:t>
      </w:r>
      <w:r w:rsidR="00AB2A17" w:rsidRPr="000B4D61">
        <w:rPr>
          <w:rFonts w:ascii="Times New Roman" w:eastAsia="Times New Roman" w:hAnsi="Times New Roman" w:cs="Times New Roman"/>
          <w:sz w:val="24"/>
          <w:szCs w:val="24"/>
        </w:rPr>
        <w:t xml:space="preserve">interactions </w:t>
      </w:r>
      <w:r w:rsidR="00AB2A17" w:rsidRPr="000B4D61">
        <w:rPr>
          <w:rFonts w:ascii="Times New Roman" w:eastAsia="Times New Roman" w:hAnsi="Times New Roman" w:cs="Times New Roman"/>
          <w:sz w:val="24"/>
          <w:szCs w:val="24"/>
        </w:rPr>
        <w:fldChar w:fldCharType="begin"/>
      </w:r>
      <w:r w:rsidR="008D2B40">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0B4D61">
        <w:rPr>
          <w:rFonts w:ascii="Times New Roman" w:eastAsia="Times New Roman" w:hAnsi="Times New Roman" w:cs="Times New Roman"/>
          <w:sz w:val="24"/>
          <w:szCs w:val="24"/>
        </w:rPr>
        <w:fldChar w:fldCharType="separate"/>
      </w:r>
      <w:r w:rsidR="00AB2A17" w:rsidRPr="000B4D61">
        <w:rPr>
          <w:rFonts w:ascii="Times New Roman" w:eastAsia="Times New Roman" w:hAnsi="Times New Roman" w:cs="Times New Roman"/>
          <w:noProof/>
          <w:sz w:val="24"/>
          <w:szCs w:val="24"/>
        </w:rPr>
        <w:t>(</w:t>
      </w:r>
      <w:r w:rsidR="00AB2A17">
        <w:rPr>
          <w:rFonts w:ascii="Times New Roman" w:eastAsia="Times New Roman" w:hAnsi="Times New Roman" w:cs="Times New Roman"/>
          <w:noProof/>
          <w:sz w:val="24"/>
          <w:szCs w:val="24"/>
        </w:rPr>
        <w:t xml:space="preserve">e.g. slow righting times suggests an increased vulnerability to predators, </w:t>
      </w:r>
      <w:r w:rsidR="00AB2A17" w:rsidRPr="000B4D61">
        <w:rPr>
          <w:rFonts w:ascii="Times New Roman" w:eastAsia="Times New Roman" w:hAnsi="Times New Roman" w:cs="Times New Roman"/>
          <w:noProof/>
          <w:sz w:val="24"/>
          <w:szCs w:val="24"/>
        </w:rPr>
        <w:t>Baldwin et al. 2007, Lachambre et al. 2017)</w:t>
      </w:r>
      <w:r w:rsidR="00AB2A17" w:rsidRPr="000B4D61">
        <w:rPr>
          <w:rFonts w:ascii="Times New Roman" w:eastAsia="Times New Roman" w:hAnsi="Times New Roman" w:cs="Times New Roman"/>
          <w:sz w:val="24"/>
          <w:szCs w:val="24"/>
        </w:rPr>
        <w:fldChar w:fldCharType="end"/>
      </w:r>
      <w:r w:rsidR="00AB2A17" w:rsidRPr="000B4D61">
        <w:rPr>
          <w:rFonts w:ascii="Times New Roman" w:eastAsia="Times New Roman" w:hAnsi="Times New Roman" w:cs="Times New Roman"/>
          <w:sz w:val="24"/>
          <w:szCs w:val="24"/>
        </w:rPr>
        <w:t xml:space="preserve">. </w:t>
      </w:r>
      <w:r w:rsidR="00AB2A17">
        <w:rPr>
          <w:rFonts w:ascii="Times New Roman" w:eastAsia="Times New Roman" w:hAnsi="Times New Roman" w:cs="Times New Roman"/>
          <w:sz w:val="24"/>
          <w:szCs w:val="24"/>
        </w:rPr>
        <w:t>During r</w:t>
      </w:r>
      <w:r w:rsidR="00AB2A17" w:rsidRPr="000B4D61">
        <w:rPr>
          <w:rFonts w:ascii="Times New Roman" w:eastAsia="Times New Roman" w:hAnsi="Times New Roman" w:cs="Times New Roman"/>
          <w:sz w:val="24"/>
          <w:szCs w:val="24"/>
        </w:rPr>
        <w:t>ighting tests</w:t>
      </w:r>
      <w:r w:rsidR="00AB2A17">
        <w:rPr>
          <w:rFonts w:ascii="Times New Roman" w:eastAsia="Times New Roman" w:hAnsi="Times New Roman" w:cs="Times New Roman"/>
          <w:sz w:val="24"/>
          <w:szCs w:val="24"/>
        </w:rPr>
        <w:t>, abalone were placed</w:t>
      </w:r>
      <w:r w:rsidR="00AB2A17" w:rsidRPr="000B4D61">
        <w:rPr>
          <w:rFonts w:ascii="Times New Roman" w:eastAsia="Times New Roman" w:hAnsi="Times New Roman" w:cs="Times New Roman"/>
          <w:sz w:val="24"/>
          <w:szCs w:val="24"/>
        </w:rPr>
        <w:t>, dorsal side down, in 14</w:t>
      </w:r>
      <w:r w:rsidR="004E42A8">
        <w:rPr>
          <w:rFonts w:ascii="Times New Roman" w:eastAsia="Times New Roman" w:hAnsi="Times New Roman" w:cs="Times New Roman"/>
          <w:sz w:val="24"/>
          <w:szCs w:val="24"/>
        </w:rPr>
        <w:t>-15</w:t>
      </w:r>
      <w:r w:rsidR="00AB2A17" w:rsidRPr="000B4D61">
        <w:rPr>
          <w:rFonts w:ascii="Times New Roman" w:eastAsia="Times New Roman" w:hAnsi="Times New Roman" w:cs="Times New Roman"/>
          <w:sz w:val="24"/>
          <w:szCs w:val="24"/>
        </w:rPr>
        <w:t xml:space="preserve">°C </w:t>
      </w:r>
      <w:r w:rsidR="004E42A8">
        <w:rPr>
          <w:rFonts w:ascii="Times New Roman" w:eastAsia="Times New Roman" w:hAnsi="Times New Roman" w:cs="Times New Roman"/>
          <w:sz w:val="24"/>
          <w:szCs w:val="24"/>
        </w:rPr>
        <w:t>seawater</w:t>
      </w:r>
      <w:r w:rsidR="00AB2A17">
        <w:rPr>
          <w:rFonts w:ascii="Times New Roman" w:eastAsia="Times New Roman" w:hAnsi="Times New Roman" w:cs="Times New Roman"/>
          <w:sz w:val="24"/>
          <w:szCs w:val="24"/>
        </w:rPr>
        <w:t>. We measured the time</w:t>
      </w:r>
      <w:r w:rsidR="00AB2A17" w:rsidRPr="000B4D61">
        <w:rPr>
          <w:rFonts w:ascii="Times New Roman" w:eastAsia="Times New Roman" w:hAnsi="Times New Roman" w:cs="Times New Roman"/>
          <w:sz w:val="24"/>
          <w:szCs w:val="24"/>
        </w:rPr>
        <w:t xml:space="preserve"> it took abalone to flip over so that the</w:t>
      </w:r>
      <w:r w:rsidR="00AB2A17">
        <w:rPr>
          <w:rFonts w:ascii="Times New Roman" w:eastAsia="Times New Roman" w:hAnsi="Times New Roman" w:cs="Times New Roman"/>
          <w:sz w:val="24"/>
          <w:szCs w:val="24"/>
        </w:rPr>
        <w:t xml:space="preserve"> dorsal side of the</w:t>
      </w:r>
      <w:r w:rsidR="00AB2A17" w:rsidRPr="000B4D61">
        <w:rPr>
          <w:rFonts w:ascii="Times New Roman" w:eastAsia="Times New Roman" w:hAnsi="Times New Roman" w:cs="Times New Roman"/>
          <w:sz w:val="24"/>
          <w:szCs w:val="24"/>
        </w:rPr>
        <w:t xml:space="preserve">ir shell </w:t>
      </w:r>
      <w:r w:rsidR="00AB2A17">
        <w:rPr>
          <w:rFonts w:ascii="Times New Roman" w:eastAsia="Times New Roman" w:hAnsi="Times New Roman" w:cs="Times New Roman"/>
          <w:sz w:val="24"/>
          <w:szCs w:val="24"/>
        </w:rPr>
        <w:t>faced up</w:t>
      </w:r>
      <w:r w:rsidR="00AB2A17" w:rsidRPr="000B4D61">
        <w:rPr>
          <w:rFonts w:ascii="Times New Roman" w:eastAsia="Times New Roman" w:hAnsi="Times New Roman" w:cs="Times New Roman"/>
          <w:sz w:val="24"/>
          <w:szCs w:val="24"/>
        </w:rPr>
        <w:t>. These tests were conducted until abalone corrected their orientation or 4 minutes</w:t>
      </w:r>
      <w:r w:rsidR="004E42A8">
        <w:rPr>
          <w:rFonts w:ascii="Times New Roman" w:eastAsia="Times New Roman" w:hAnsi="Times New Roman" w:cs="Times New Roman"/>
          <w:sz w:val="24"/>
          <w:szCs w:val="24"/>
        </w:rPr>
        <w:t xml:space="preserve"> passed</w:t>
      </w:r>
      <w:r w:rsidR="00AB2A17" w:rsidRPr="000B4D61">
        <w:rPr>
          <w:rFonts w:ascii="Times New Roman" w:eastAsia="Times New Roman" w:hAnsi="Times New Roman" w:cs="Times New Roman"/>
          <w:sz w:val="24"/>
          <w:szCs w:val="24"/>
        </w:rPr>
        <w:t>.</w:t>
      </w:r>
      <w:r w:rsidR="004E42A8">
        <w:rPr>
          <w:rFonts w:ascii="Times New Roman" w:eastAsia="Times New Roman" w:hAnsi="Times New Roman" w:cs="Times New Roman"/>
          <w:sz w:val="24"/>
          <w:szCs w:val="24"/>
        </w:rPr>
        <w:t xml:space="preserve"> W</w:t>
      </w:r>
      <w:r w:rsidR="00AB2A17">
        <w:rPr>
          <w:rFonts w:ascii="Times New Roman" w:eastAsia="Times New Roman" w:hAnsi="Times New Roman" w:cs="Times New Roman"/>
          <w:sz w:val="24"/>
          <w:szCs w:val="24"/>
        </w:rPr>
        <w:t>e conducted these assays</w:t>
      </w:r>
      <w:r w:rsidR="004E42A8">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at the start and end of the experiment. </w:t>
      </w:r>
    </w:p>
    <w:p w14:paraId="5C6192A9"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72705734" w14:textId="309243B8" w:rsidR="0011538B" w:rsidRPr="000B4D61" w:rsidRDefault="00623738"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Preference</w:t>
      </w:r>
      <w:r w:rsidR="0011538B" w:rsidRPr="000B4D61">
        <w:rPr>
          <w:rFonts w:ascii="Times New Roman" w:eastAsia="Times New Roman" w:hAnsi="Times New Roman" w:cs="Times New Roman"/>
          <w:i/>
          <w:sz w:val="24"/>
          <w:szCs w:val="24"/>
        </w:rPr>
        <w:t xml:space="preserve"> Assays</w:t>
      </w:r>
    </w:p>
    <w:p w14:paraId="2E644432" w14:textId="51E4CE70" w:rsidR="004E42A8" w:rsidRDefault="0011538B"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understand how shifting wrack composition affects feeding preferences, we offered </w:t>
      </w:r>
      <w:r w:rsidR="004E42A8" w:rsidRPr="000B4D61">
        <w:rPr>
          <w:rFonts w:ascii="Times New Roman" w:eastAsia="Times New Roman" w:hAnsi="Times New Roman" w:cs="Times New Roman"/>
          <w:sz w:val="24"/>
          <w:szCs w:val="24"/>
        </w:rPr>
        <w:t xml:space="preserve">rocky intertidal consumers </w:t>
      </w:r>
      <w:r w:rsidRPr="000B4D61">
        <w:rPr>
          <w:rFonts w:ascii="Times New Roman" w:eastAsia="Times New Roman" w:hAnsi="Times New Roman" w:cs="Times New Roman"/>
          <w:sz w:val="24"/>
          <w:szCs w:val="24"/>
        </w:rPr>
        <w:t xml:space="preserve">a choice of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was collected as fresh wrack from Ocean Beach (32.75380° N, -117.25284° W) and benthic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0B4D61">
        <w:rPr>
          <w:rFonts w:ascii="Times New Roman" w:eastAsia="Times New Roman" w:hAnsi="Times New Roman" w:cs="Times New Roman"/>
          <w:sz w:val="24"/>
          <w:szCs w:val="24"/>
        </w:rPr>
        <w:t>primary consumer</w:t>
      </w:r>
      <w:r w:rsidRPr="000B4D61">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Pr>
          <w:rFonts w:ascii="Times New Roman" w:eastAsia="Times New Roman" w:hAnsi="Times New Roman" w:cs="Times New Roman"/>
          <w:sz w:val="24"/>
          <w:szCs w:val="24"/>
        </w:rPr>
        <w:t xml:space="preserve"> </w:t>
      </w:r>
      <w:r w:rsidR="006E0243" w:rsidRPr="000B4D61">
        <w:rPr>
          <w:rFonts w:ascii="Times New Roman" w:eastAsia="Times New Roman" w:hAnsi="Times New Roman" w:cs="Times New Roman"/>
          <w:sz w:val="24"/>
          <w:szCs w:val="24"/>
        </w:rPr>
        <w:t>(32.71972° N, -117.25725° W)</w:t>
      </w:r>
      <w:r w:rsidR="004E42A8">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transported to CMIL</w:t>
      </w:r>
      <w:r w:rsidR="004E42A8">
        <w:rPr>
          <w:rFonts w:ascii="Times New Roman" w:eastAsia="Times New Roman" w:hAnsi="Times New Roman" w:cs="Times New Roman"/>
          <w:sz w:val="24"/>
          <w:szCs w:val="24"/>
        </w:rPr>
        <w:t>, and</w:t>
      </w:r>
      <w:r w:rsidRPr="000B4D61">
        <w:rPr>
          <w:rFonts w:ascii="Times New Roman" w:eastAsia="Times New Roman" w:hAnsi="Times New Roman" w:cs="Times New Roman"/>
          <w:sz w:val="24"/>
          <w:szCs w:val="24"/>
        </w:rPr>
        <w:t xml:space="preserve"> held in flow-through seawater. </w:t>
      </w:r>
      <w:r w:rsidR="004E42A8">
        <w:rPr>
          <w:rFonts w:ascii="Times New Roman" w:eastAsia="Times New Roman" w:hAnsi="Times New Roman" w:cs="Times New Roman"/>
          <w:sz w:val="24"/>
          <w:szCs w:val="24"/>
        </w:rPr>
        <w:t xml:space="preserve">Adult </w:t>
      </w:r>
      <w:r w:rsidRPr="000B4D61">
        <w:rPr>
          <w:rFonts w:ascii="Times New Roman" w:eastAsia="Times New Roman" w:hAnsi="Times New Roman" w:cs="Times New Roman"/>
          <w:sz w:val="24"/>
          <w:szCs w:val="24"/>
        </w:rPr>
        <w:t xml:space="preserve">Black abalone (collected and held under ESA Permit </w:t>
      </w:r>
      <w:r w:rsidRPr="000B4D61">
        <w:rPr>
          <w:rFonts w:ascii="Times New Roman" w:hAnsi="Times New Roman" w:cs="Times New Roman"/>
          <w:color w:val="000000"/>
          <w:sz w:val="24"/>
          <w:szCs w:val="24"/>
        </w:rPr>
        <w:t xml:space="preserve">#19571-2R) were held in chilled, recirculating seawater at </w:t>
      </w:r>
      <w:r w:rsidRPr="000B4D61">
        <w:rPr>
          <w:rFonts w:ascii="Times New Roman" w:eastAsia="Times New Roman" w:hAnsi="Times New Roman" w:cs="Times New Roman"/>
          <w:sz w:val="24"/>
          <w:szCs w:val="24"/>
        </w:rPr>
        <w:t xml:space="preserve">NOAA Southwest Fisheries </w:t>
      </w:r>
      <w:r w:rsidR="004E4F28">
        <w:rPr>
          <w:rFonts w:ascii="Times New Roman" w:eastAsia="Times New Roman" w:hAnsi="Times New Roman" w:cs="Times New Roman"/>
          <w:sz w:val="24"/>
          <w:szCs w:val="24"/>
        </w:rPr>
        <w:t xml:space="preserve">Science </w:t>
      </w:r>
      <w:r w:rsidRPr="000B4D61">
        <w:rPr>
          <w:rFonts w:ascii="Times New Roman" w:eastAsia="Times New Roman" w:hAnsi="Times New Roman" w:cs="Times New Roman"/>
          <w:sz w:val="24"/>
          <w:szCs w:val="24"/>
        </w:rPr>
        <w:t xml:space="preserve">Center (La Jolla, California). </w:t>
      </w:r>
    </w:p>
    <w:p w14:paraId="37AEA0D1" w14:textId="709BB9AA" w:rsidR="0011538B" w:rsidRPr="000B4D61" w:rsidRDefault="004E42A8" w:rsidP="000B4D6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rPr>
        <w:t>o standardize hunger level and to motivate our animals to feed</w:t>
      </w:r>
      <w:r w:rsidR="0011538B" w:rsidRPr="000B4D61">
        <w:rPr>
          <w:rFonts w:ascii="Times New Roman" w:eastAsia="Times New Roman" w:hAnsi="Times New Roman" w:cs="Times New Roman"/>
          <w:sz w:val="24"/>
          <w:szCs w:val="24"/>
        </w:rPr>
        <w:t xml:space="preserve">, all </w:t>
      </w:r>
      <w:r w:rsidR="00AD1A4E" w:rsidRPr="000B4D61">
        <w:rPr>
          <w:rFonts w:ascii="Times New Roman" w:eastAsia="Times New Roman" w:hAnsi="Times New Roman" w:cs="Times New Roman"/>
          <w:sz w:val="24"/>
          <w:szCs w:val="24"/>
        </w:rPr>
        <w:t>animals</w:t>
      </w:r>
      <w:r w:rsidR="0011538B" w:rsidRPr="000B4D61">
        <w:rPr>
          <w:rFonts w:ascii="Times New Roman" w:eastAsia="Times New Roman" w:hAnsi="Times New Roman" w:cs="Times New Roman"/>
          <w:sz w:val="24"/>
          <w:szCs w:val="24"/>
        </w:rPr>
        <w:t xml:space="preserve"> were fed </w:t>
      </w:r>
      <w:r w:rsidR="0011538B" w:rsidRPr="000B4D61">
        <w:rPr>
          <w:rFonts w:ascii="Times New Roman" w:eastAsia="Times New Roman" w:hAnsi="Times New Roman" w:cs="Times New Roman"/>
          <w:i/>
          <w:sz w:val="24"/>
          <w:szCs w:val="24"/>
        </w:rPr>
        <w:t>Ulva spp.</w:t>
      </w:r>
      <w:r w:rsidR="0011538B" w:rsidRPr="000B4D61">
        <w:rPr>
          <w:rFonts w:ascii="Times New Roman" w:eastAsia="Times New Roman" w:hAnsi="Times New Roman" w:cs="Times New Roman"/>
          <w:sz w:val="24"/>
          <w:szCs w:val="24"/>
        </w:rPr>
        <w:t xml:space="preserve"> for three days </w:t>
      </w:r>
      <w:r>
        <w:rPr>
          <w:rFonts w:ascii="Times New Roman" w:eastAsia="Times New Roman" w:hAnsi="Times New Roman" w:cs="Times New Roman"/>
          <w:sz w:val="24"/>
          <w:szCs w:val="24"/>
        </w:rPr>
        <w:t>and then starved</w:t>
      </w:r>
      <w:r w:rsidR="0011538B" w:rsidRPr="000B4D61">
        <w:rPr>
          <w:rFonts w:ascii="Times New Roman" w:eastAsia="Times New Roman" w:hAnsi="Times New Roman" w:cs="Times New Roman"/>
          <w:sz w:val="24"/>
          <w:szCs w:val="24"/>
        </w:rPr>
        <w:t xml:space="preserve"> for two days</w:t>
      </w:r>
      <w:r w:rsidRPr="004E42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0B4D61">
        <w:rPr>
          <w:rFonts w:ascii="Times New Roman" w:eastAsia="Times New Roman" w:hAnsi="Times New Roman" w:cs="Times New Roman"/>
          <w:sz w:val="24"/>
          <w:szCs w:val="24"/>
        </w:rPr>
        <w:t xml:space="preserve">rior to the </w:t>
      </w:r>
      <w:r>
        <w:rPr>
          <w:rFonts w:ascii="Times New Roman" w:eastAsia="Times New Roman" w:hAnsi="Times New Roman" w:cs="Times New Roman"/>
          <w:sz w:val="24"/>
          <w:szCs w:val="24"/>
        </w:rPr>
        <w:t>preference assays</w:t>
      </w:r>
      <w:r w:rsidR="0011538B" w:rsidRPr="000B4D61">
        <w:rPr>
          <w:rFonts w:ascii="Times New Roman" w:eastAsia="Times New Roman" w:hAnsi="Times New Roman" w:cs="Times New Roman"/>
          <w:sz w:val="24"/>
          <w:szCs w:val="24"/>
        </w:rPr>
        <w:t xml:space="preserve">. All feeding assays were conducted in June 2019, </w:t>
      </w:r>
      <w:proofErr w:type="gramStart"/>
      <w:r w:rsidR="0011538B" w:rsidRPr="000B4D61">
        <w:rPr>
          <w:rFonts w:ascii="Times New Roman" w:eastAsia="Times New Roman" w:hAnsi="Times New Roman" w:cs="Times New Roman"/>
          <w:sz w:val="24"/>
          <w:szCs w:val="24"/>
        </w:rPr>
        <w:t>with the exception of</w:t>
      </w:r>
      <w:proofErr w:type="gramEnd"/>
      <w:r w:rsidR="0011538B" w:rsidRPr="000B4D61">
        <w:rPr>
          <w:rFonts w:ascii="Times New Roman" w:eastAsia="Times New Roman" w:hAnsi="Times New Roman" w:cs="Times New Roman"/>
          <w:sz w:val="24"/>
          <w:szCs w:val="24"/>
        </w:rPr>
        <w:t xml:space="preserve"> Black abalone (August 2019).</w:t>
      </w:r>
    </w:p>
    <w:p w14:paraId="415C3FB4" w14:textId="5F6F2C2D" w:rsidR="0011538B" w:rsidRPr="000B4D61" w:rsidRDefault="0011538B"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offered 3 turban snails (n=14), 3 hermit crabs (n=14), or a single shore crab (n=15) a choice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and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in plastic containers (190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160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110</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mm). Container walls included six 35mm holes lined with </w:t>
      </w:r>
      <w:r w:rsidR="004E4F28">
        <w:rPr>
          <w:rFonts w:ascii="Times New Roman" w:eastAsia="Times New Roman" w:hAnsi="Times New Roman" w:cs="Times New Roman"/>
          <w:sz w:val="24"/>
          <w:szCs w:val="24"/>
        </w:rPr>
        <w:t>mesh</w:t>
      </w:r>
      <w:r w:rsidRPr="000B4D61">
        <w:rPr>
          <w:rFonts w:ascii="Times New Roman" w:eastAsia="Times New Roman" w:hAnsi="Times New Roman" w:cs="Times New Roman"/>
          <w:sz w:val="24"/>
          <w:szCs w:val="24"/>
        </w:rPr>
        <w:t xml:space="preserve"> (2</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 openings) to improve water exchange. Black abalone were housed individually in 280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230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1</w:t>
      </w:r>
      <w:r w:rsidRPr="000B4D61">
        <w:rPr>
          <w:rFonts w:ascii="Times New Roman" w:eastAsia="Times New Roman" w:hAnsi="Times New Roman" w:cs="Times New Roman"/>
          <w:sz w:val="24"/>
          <w:szCs w:val="24"/>
        </w:rPr>
        <w:t>80</w:t>
      </w:r>
      <w:r w:rsidR="003F3719"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 mesh-lined (5</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PVC-framed cages with a Plexiglas</w:t>
      </w:r>
      <w:r w:rsidR="00A1158E"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floor. We offered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an equivalent biomass of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and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and we anchored</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iCs/>
          <w:sz w:val="24"/>
          <w:szCs w:val="24"/>
        </w:rPr>
        <w:t xml:space="preserve">these </w:t>
      </w:r>
      <w:r w:rsidRPr="000B4D61">
        <w:rPr>
          <w:rFonts w:ascii="Times New Roman" w:eastAsia="Times New Roman" w:hAnsi="Times New Roman" w:cs="Times New Roman"/>
          <w:sz w:val="24"/>
          <w:szCs w:val="24"/>
        </w:rPr>
        <w:t>with binder clips (mean ± SE: 7.</w:t>
      </w:r>
      <w:r w:rsidR="00D25110">
        <w:rPr>
          <w:rFonts w:ascii="Times New Roman" w:eastAsia="Times New Roman" w:hAnsi="Times New Roman" w:cs="Times New Roman"/>
          <w:sz w:val="24"/>
          <w:szCs w:val="24"/>
        </w:rPr>
        <w:t>5</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0.4 g for hermit crabs, 7.</w:t>
      </w:r>
      <w:r w:rsidR="00D25110">
        <w:rPr>
          <w:rFonts w:ascii="Times New Roman" w:eastAsia="Times New Roman" w:hAnsi="Times New Roman" w:cs="Times New Roman"/>
          <w:sz w:val="24"/>
          <w:szCs w:val="24"/>
        </w:rPr>
        <w:t>5</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0.3 g for shore crabs, 6.5 ± 0.3 g for turban snails, 2</w:t>
      </w:r>
      <w:r w:rsidR="00D25110">
        <w:rPr>
          <w:rFonts w:ascii="Times New Roman" w:eastAsia="Times New Roman" w:hAnsi="Times New Roman" w:cs="Times New Roman"/>
          <w:sz w:val="24"/>
          <w:szCs w:val="24"/>
        </w:rPr>
        <w:t>1</w:t>
      </w:r>
      <w:r w:rsidR="004E4F28">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w:t>
      </w:r>
      <w:r w:rsidR="00D25110">
        <w:rPr>
          <w:rFonts w:ascii="Times New Roman" w:eastAsia="Times New Roman" w:hAnsi="Times New Roman" w:cs="Times New Roman"/>
          <w:sz w:val="24"/>
          <w:szCs w:val="24"/>
        </w:rPr>
        <w:t>4</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g for </w:t>
      </w:r>
      <w:r w:rsidR="001E23D5">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lack abalone). All replicates were paired with no-</w:t>
      </w:r>
      <w:r w:rsidR="00BE5804" w:rsidRPr="000B4D61">
        <w:rPr>
          <w:rFonts w:ascii="Times New Roman" w:eastAsia="Times New Roman" w:hAnsi="Times New Roman" w:cs="Times New Roman"/>
          <w:sz w:val="24"/>
          <w:szCs w:val="24"/>
        </w:rPr>
        <w:t>consumer</w:t>
      </w:r>
      <w:r w:rsidRPr="000B4D61">
        <w:rPr>
          <w:rFonts w:ascii="Times New Roman" w:eastAsia="Times New Roman" w:hAnsi="Times New Roman" w:cs="Times New Roman"/>
          <w:sz w:val="24"/>
          <w:szCs w:val="24"/>
        </w:rPr>
        <w:t xml:space="preserve"> controls to account for changes in mass unrelated to consumption</w:t>
      </w:r>
      <w:r w:rsidR="00A1158E" w:rsidRPr="000B4D61">
        <w:rPr>
          <w:rFonts w:ascii="Times New Roman" w:hAnsi="Times New Roman" w:cs="Times New Roman"/>
          <w:sz w:val="24"/>
          <w:szCs w:val="24"/>
        </w:rPr>
        <w:t xml:space="preserve"> </w:t>
      </w:r>
      <w:r w:rsidR="00A1158E" w:rsidRPr="000B4D61">
        <w:rPr>
          <w:rFonts w:ascii="Times New Roman" w:hAnsi="Times New Roman" w:cs="Times New Roman"/>
          <w:sz w:val="24"/>
          <w:szCs w:val="24"/>
        </w:rPr>
        <w:lastRenderedPageBreak/>
        <w:fldChar w:fldCharType="begin"/>
      </w:r>
      <w:r w:rsidR="00A1158E" w:rsidRPr="000B4D61">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0B4D61">
        <w:rPr>
          <w:rFonts w:ascii="Times New Roman" w:hAnsi="Times New Roman" w:cs="Times New Roman"/>
          <w:sz w:val="24"/>
          <w:szCs w:val="24"/>
        </w:rPr>
        <w:fldChar w:fldCharType="separate"/>
      </w:r>
      <w:r w:rsidR="00A1158E" w:rsidRPr="000B4D61">
        <w:rPr>
          <w:rFonts w:ascii="Times New Roman" w:hAnsi="Times New Roman" w:cs="Times New Roman"/>
          <w:noProof/>
          <w:sz w:val="24"/>
          <w:szCs w:val="24"/>
        </w:rPr>
        <w:t>(Dolecal and Long 2013)</w:t>
      </w:r>
      <w:r w:rsidR="00A1158E" w:rsidRPr="000B4D61">
        <w:rPr>
          <w:rFonts w:ascii="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Individual replicates were stopped when ~3/4 of either seaweed was consumed or after 6 days. All remaining seaweed and seaweed fragments were blotted dry and weighed. We adjusted for autogenic growth using the equation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i</w:t>
      </w:r>
      <w:proofErr w:type="spellEnd"/>
      <w:r w:rsidRPr="000B4D61">
        <w:rPr>
          <w:rFonts w:ascii="Times New Roman" w:eastAsia="Times New Roman" w:hAnsi="Times New Roman" w:cs="Times New Roman"/>
          <w:sz w:val="24"/>
          <w:szCs w:val="24"/>
          <w:vertAlign w:val="subscript"/>
        </w:rPr>
        <w:t xml:space="preserve"> </w:t>
      </w:r>
      <w:r w:rsidRPr="000B4D61">
        <w:rPr>
          <w:rFonts w:ascii="Times New Roman" w:eastAsia="Times New Roman" w:hAnsi="Times New Roman" w:cs="Times New Roman"/>
          <w:sz w:val="24"/>
          <w:szCs w:val="24"/>
        </w:rPr>
        <w:t>(C</w:t>
      </w:r>
      <w:r w:rsidRPr="000B4D61">
        <w:rPr>
          <w:rFonts w:ascii="Times New Roman" w:eastAsia="Times New Roman" w:hAnsi="Times New Roman" w:cs="Times New Roman"/>
          <w:sz w:val="24"/>
          <w:szCs w:val="24"/>
          <w:vertAlign w:val="subscript"/>
        </w:rPr>
        <w:t>f</w:t>
      </w:r>
      <w:r w:rsidRPr="000B4D61">
        <w:rPr>
          <w:rFonts w:ascii="Times New Roman" w:eastAsia="Times New Roman" w:hAnsi="Times New Roman" w:cs="Times New Roman"/>
          <w:sz w:val="24"/>
          <w:szCs w:val="24"/>
        </w:rPr>
        <w:t xml:space="preserve"> /C</w:t>
      </w:r>
      <w:r w:rsidRPr="000B4D61">
        <w:rPr>
          <w:rFonts w:ascii="Times New Roman" w:eastAsia="Times New Roman" w:hAnsi="Times New Roman" w:cs="Times New Roman"/>
          <w:sz w:val="24"/>
          <w:szCs w:val="24"/>
          <w:vertAlign w:val="subscript"/>
        </w:rPr>
        <w:t>i</w:t>
      </w:r>
      <w:r w:rsidRPr="000B4D61">
        <w:rPr>
          <w:rFonts w:ascii="Times New Roman" w:eastAsia="Times New Roman" w:hAnsi="Times New Roman" w:cs="Times New Roman"/>
          <w:sz w:val="24"/>
          <w:szCs w:val="24"/>
        </w:rPr>
        <w:t xml:space="preserve">) –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f</w:t>
      </w:r>
      <w:proofErr w:type="spellEnd"/>
      <w:r w:rsidRPr="000B4D61">
        <w:rPr>
          <w:rFonts w:ascii="Times New Roman" w:eastAsia="Times New Roman" w:hAnsi="Times New Roman" w:cs="Times New Roman"/>
          <w:sz w:val="24"/>
          <w:szCs w:val="24"/>
        </w:rPr>
        <w:t xml:space="preserve">, where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i</w:t>
      </w:r>
      <w:proofErr w:type="spellEnd"/>
      <w:r w:rsidRPr="000B4D61">
        <w:rPr>
          <w:rFonts w:ascii="Times New Roman" w:eastAsia="Times New Roman" w:hAnsi="Times New Roman" w:cs="Times New Roman"/>
          <w:sz w:val="24"/>
          <w:szCs w:val="24"/>
        </w:rPr>
        <w:t xml:space="preserve"> and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f</w:t>
      </w:r>
      <w:proofErr w:type="spellEnd"/>
      <w:r w:rsidRPr="000B4D61">
        <w:rPr>
          <w:rFonts w:ascii="Times New Roman" w:eastAsia="Times New Roman" w:hAnsi="Times New Roman" w:cs="Times New Roman"/>
          <w:sz w:val="24"/>
          <w:szCs w:val="24"/>
        </w:rPr>
        <w:t xml:space="preserve"> represent the seaweed masses of the experimental treatments and C</w:t>
      </w:r>
      <w:r w:rsidRPr="000B4D61">
        <w:rPr>
          <w:rFonts w:ascii="Times New Roman" w:eastAsia="Times New Roman" w:hAnsi="Times New Roman" w:cs="Times New Roman"/>
          <w:sz w:val="24"/>
          <w:szCs w:val="24"/>
          <w:vertAlign w:val="subscript"/>
        </w:rPr>
        <w:t>f</w:t>
      </w:r>
      <w:r w:rsidRPr="000B4D61">
        <w:rPr>
          <w:rFonts w:ascii="Times New Roman" w:eastAsia="Times New Roman" w:hAnsi="Times New Roman" w:cs="Times New Roman"/>
          <w:sz w:val="24"/>
          <w:szCs w:val="24"/>
        </w:rPr>
        <w:t xml:space="preserve"> and C</w:t>
      </w:r>
      <w:r w:rsidRPr="000B4D61">
        <w:rPr>
          <w:rFonts w:ascii="Times New Roman" w:eastAsia="Times New Roman" w:hAnsi="Times New Roman" w:cs="Times New Roman"/>
          <w:sz w:val="24"/>
          <w:szCs w:val="24"/>
          <w:vertAlign w:val="subscript"/>
        </w:rPr>
        <w:t>i</w:t>
      </w:r>
      <w:r w:rsidR="00A1158E" w:rsidRPr="000B4D61">
        <w:rPr>
          <w:rFonts w:ascii="Times New Roman" w:eastAsia="Times New Roman" w:hAnsi="Times New Roman" w:cs="Times New Roman"/>
          <w:sz w:val="24"/>
          <w:szCs w:val="24"/>
          <w:vertAlign w:val="subscript"/>
        </w:rPr>
        <w:t xml:space="preserve"> </w:t>
      </w:r>
      <w:r w:rsidRPr="000B4D61">
        <w:rPr>
          <w:rFonts w:ascii="Times New Roman" w:eastAsia="Times New Roman" w:hAnsi="Times New Roman" w:cs="Times New Roman"/>
          <w:sz w:val="24"/>
          <w:szCs w:val="24"/>
        </w:rPr>
        <w:t>represent the seaweed masses in control treatments before (</w:t>
      </w:r>
      <w:proofErr w:type="spellStart"/>
      <w:r w:rsidR="00A1158E" w:rsidRPr="000B4D61">
        <w:rPr>
          <w:rFonts w:ascii="Times New Roman" w:eastAsia="Times New Roman" w:hAnsi="Times New Roman" w:cs="Times New Roman"/>
          <w:sz w:val="24"/>
          <w:szCs w:val="24"/>
        </w:rPr>
        <w:t>i</w:t>
      </w:r>
      <w:proofErr w:type="spellEnd"/>
      <w:r w:rsidRPr="000B4D61">
        <w:rPr>
          <w:rFonts w:ascii="Times New Roman" w:eastAsia="Times New Roman" w:hAnsi="Times New Roman" w:cs="Times New Roman"/>
          <w:sz w:val="24"/>
          <w:szCs w:val="24"/>
        </w:rPr>
        <w:t>) and after (f) the assay</w:t>
      </w:r>
      <w:r w:rsidR="00A1158E" w:rsidRPr="000B4D61">
        <w:rPr>
          <w:rFonts w:ascii="Times New Roman" w:hAnsi="Times New Roman" w:cs="Times New Roman"/>
          <w:sz w:val="24"/>
          <w:szCs w:val="24"/>
        </w:rPr>
        <w:t xml:space="preserve"> </w:t>
      </w:r>
      <w:r w:rsidR="00A1158E" w:rsidRPr="000B4D61">
        <w:rPr>
          <w:rFonts w:ascii="Times New Roman" w:hAnsi="Times New Roman" w:cs="Times New Roman"/>
          <w:sz w:val="24"/>
          <w:szCs w:val="24"/>
        </w:rPr>
        <w:fldChar w:fldCharType="begin"/>
      </w:r>
      <w:r w:rsidR="00A1158E" w:rsidRPr="000B4D61">
        <w:rPr>
          <w:rFonts w:ascii="Times New Roman" w:hAnsi="Times New Roman" w:cs="Times New Roman"/>
          <w:sz w:val="24"/>
          <w:szCs w:val="24"/>
        </w:rPr>
        <w:instrText xml:space="preserve"> ADDIN ZOTERO_ITEM CSL_CITATION {"citationID":"y3iTB7HA","properties":{"formattedCitation":"(Sotka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preferences.","issue":"10","language":"en","page":"15","source":"Zotero","title":"GEOGRAPHIC VARIATION AMONG HERBIVORE POPULATIONS IN TOLERANCE FOR A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0B4D61">
        <w:rPr>
          <w:rFonts w:ascii="Times New Roman" w:hAnsi="Times New Roman" w:cs="Times New Roman"/>
          <w:sz w:val="24"/>
          <w:szCs w:val="24"/>
        </w:rPr>
        <w:fldChar w:fldCharType="separate"/>
      </w:r>
      <w:r w:rsidR="00A1158E" w:rsidRPr="000B4D61">
        <w:rPr>
          <w:rFonts w:ascii="Times New Roman" w:hAnsi="Times New Roman" w:cs="Times New Roman"/>
          <w:noProof/>
          <w:sz w:val="24"/>
          <w:szCs w:val="24"/>
        </w:rPr>
        <w:t>(Sotka and Hay 2002, Dolecal and Long 2013)</w:t>
      </w:r>
      <w:r w:rsidR="00A1158E" w:rsidRPr="000B4D61">
        <w:rPr>
          <w:rFonts w:ascii="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p>
    <w:p w14:paraId="43A23CBC" w14:textId="77777777" w:rsidR="00FE7306" w:rsidRPr="000B4D61" w:rsidRDefault="00FE7306" w:rsidP="000B4D61">
      <w:pPr>
        <w:spacing w:line="480" w:lineRule="auto"/>
        <w:jc w:val="both"/>
        <w:rPr>
          <w:rFonts w:ascii="Times New Roman" w:eastAsia="Times New Roman" w:hAnsi="Times New Roman" w:cs="Times New Roman"/>
          <w:sz w:val="24"/>
          <w:szCs w:val="24"/>
        </w:rPr>
      </w:pPr>
    </w:p>
    <w:p w14:paraId="5691FD51" w14:textId="77777777" w:rsidR="00FE7306" w:rsidRPr="000B4D61" w:rsidRDefault="00FE7306"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Native Benthic Seaweed Assay</w:t>
      </w:r>
      <w:r w:rsidRPr="000B4D61">
        <w:rPr>
          <w:rFonts w:ascii="Times New Roman" w:eastAsia="Times New Roman" w:hAnsi="Times New Roman" w:cs="Times New Roman"/>
          <w:sz w:val="24"/>
          <w:szCs w:val="24"/>
        </w:rPr>
        <w:t xml:space="preserve"> </w:t>
      </w:r>
    </w:p>
    <w:p w14:paraId="012E7D85" w14:textId="780C8906" w:rsidR="004D120D" w:rsidRDefault="00FE7306" w:rsidP="001B5D6B">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understand if shifts in wrack composition (e.g., from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to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cause intertidal </w:t>
      </w:r>
      <w:r w:rsidR="00AD1A4E"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to change consumption of native benthic seaweeds, we offered an assemblage of intertidal </w:t>
      </w:r>
      <w:r w:rsidR="009942BA">
        <w:rPr>
          <w:rFonts w:ascii="Times New Roman" w:eastAsia="Times New Roman" w:hAnsi="Times New Roman" w:cs="Times New Roman"/>
          <w:sz w:val="24"/>
          <w:szCs w:val="24"/>
        </w:rPr>
        <w:t xml:space="preserve">consumers known to eat </w:t>
      </w:r>
      <w:r w:rsidR="00AD1A4E" w:rsidRPr="000B4D61">
        <w:rPr>
          <w:rFonts w:ascii="Times New Roman" w:eastAsia="Times New Roman" w:hAnsi="Times New Roman" w:cs="Times New Roman"/>
          <w:sz w:val="24"/>
          <w:szCs w:val="24"/>
        </w:rPr>
        <w:t>seaweed and wrack</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 choice of native benthic seaweeds in the presence of either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r w:rsidR="001B5D6B">
        <w:rPr>
          <w:rFonts w:ascii="Times New Roman" w:eastAsia="Times New Roman" w:hAnsi="Times New Roman" w:cs="Times New Roman"/>
          <w:sz w:val="24"/>
          <w:szCs w:val="24"/>
        </w:rPr>
        <w:t>To create realistic assemblages of wrack consumers, w</w:t>
      </w:r>
      <w:r w:rsidR="004D120D" w:rsidRPr="000B4D61">
        <w:rPr>
          <w:rFonts w:ascii="Times New Roman" w:eastAsia="Times New Roman" w:hAnsi="Times New Roman" w:cs="Times New Roman"/>
          <w:sz w:val="24"/>
          <w:szCs w:val="24"/>
        </w:rPr>
        <w:t xml:space="preserve">e surveyed </w:t>
      </w:r>
      <w:r w:rsidR="004D120D">
        <w:rPr>
          <w:rFonts w:ascii="Times New Roman" w:eastAsia="Times New Roman" w:hAnsi="Times New Roman" w:cs="Times New Roman"/>
          <w:sz w:val="24"/>
          <w:szCs w:val="24"/>
        </w:rPr>
        <w:t xml:space="preserve">the abundance of </w:t>
      </w:r>
      <w:r w:rsidR="004D120D" w:rsidRPr="000B4D61">
        <w:rPr>
          <w:rFonts w:ascii="Times New Roman" w:eastAsia="Times New Roman" w:hAnsi="Times New Roman" w:cs="Times New Roman"/>
          <w:sz w:val="24"/>
          <w:szCs w:val="24"/>
        </w:rPr>
        <w:t xml:space="preserve">rocky intertidal </w:t>
      </w:r>
      <w:proofErr w:type="spellStart"/>
      <w:r w:rsidR="004D120D">
        <w:rPr>
          <w:rFonts w:ascii="Times New Roman" w:eastAsia="Times New Roman" w:hAnsi="Times New Roman" w:cs="Times New Roman"/>
          <w:sz w:val="24"/>
          <w:szCs w:val="24"/>
        </w:rPr>
        <w:t>detritivorous</w:t>
      </w:r>
      <w:proofErr w:type="spellEnd"/>
      <w:r w:rsidR="004D120D">
        <w:rPr>
          <w:rFonts w:ascii="Times New Roman" w:eastAsia="Times New Roman" w:hAnsi="Times New Roman" w:cs="Times New Roman"/>
          <w:sz w:val="24"/>
          <w:szCs w:val="24"/>
        </w:rPr>
        <w:t xml:space="preserve"> invertebrates</w:t>
      </w:r>
      <w:r w:rsidR="004D120D" w:rsidRPr="000B4D61">
        <w:rPr>
          <w:rFonts w:ascii="Times New Roman" w:eastAsia="Times New Roman" w:hAnsi="Times New Roman" w:cs="Times New Roman"/>
          <w:sz w:val="24"/>
          <w:szCs w:val="24"/>
        </w:rPr>
        <w:t xml:space="preserve">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turban snails and hermit crabs, it did not sample mobile shore crabs.</w:t>
      </w:r>
      <w:r w:rsidR="001B5D6B" w:rsidRPr="001B5D6B">
        <w:rPr>
          <w:rFonts w:ascii="Times New Roman" w:eastAsia="Times New Roman" w:hAnsi="Times New Roman" w:cs="Times New Roman"/>
          <w:sz w:val="24"/>
          <w:szCs w:val="24"/>
        </w:rPr>
        <w:t xml:space="preserve"> </w:t>
      </w:r>
      <w:r w:rsidR="001B5D6B" w:rsidRPr="000B4D61">
        <w:rPr>
          <w:rFonts w:ascii="Times New Roman" w:eastAsia="Times New Roman" w:hAnsi="Times New Roman" w:cs="Times New Roman"/>
          <w:sz w:val="24"/>
          <w:szCs w:val="24"/>
        </w:rPr>
        <w:t xml:space="preserve">To determine </w:t>
      </w:r>
      <w:r w:rsidR="001B5D6B">
        <w:rPr>
          <w:rFonts w:ascii="Times New Roman" w:eastAsia="Times New Roman" w:hAnsi="Times New Roman" w:cs="Times New Roman"/>
          <w:sz w:val="24"/>
          <w:szCs w:val="24"/>
        </w:rPr>
        <w:t>a realistic</w:t>
      </w:r>
      <w:r w:rsidR="001B5D6B" w:rsidRPr="000B4D61">
        <w:rPr>
          <w:rFonts w:ascii="Times New Roman" w:eastAsia="Times New Roman" w:hAnsi="Times New Roman" w:cs="Times New Roman"/>
          <w:sz w:val="24"/>
          <w:szCs w:val="24"/>
        </w:rPr>
        <w:t xml:space="preserve"> number of animals to add to our experiments, we multiplied field densities by the floor area of the plastic containers used in the assay. </w:t>
      </w:r>
      <w:r w:rsidR="001B5D6B">
        <w:rPr>
          <w:rFonts w:ascii="Times New Roman" w:eastAsia="Times New Roman" w:hAnsi="Times New Roman" w:cs="Times New Roman"/>
          <w:sz w:val="24"/>
          <w:szCs w:val="24"/>
        </w:rPr>
        <w:t>Because we did not have density data for shore crabs, we added a single individual to each replicate.</w:t>
      </w:r>
      <w:r w:rsidR="009942BA">
        <w:rPr>
          <w:rFonts w:ascii="Times New Roman" w:eastAsia="Times New Roman" w:hAnsi="Times New Roman" w:cs="Times New Roman"/>
          <w:sz w:val="24"/>
          <w:szCs w:val="24"/>
        </w:rPr>
        <w:t xml:space="preserve"> We recognize this approach creates an assemblage with relatively more abundant shore crabs and therefore might overestimate the role of shore crabs.</w:t>
      </w:r>
    </w:p>
    <w:p w14:paraId="09076484" w14:textId="3987DD81" w:rsidR="000D70B7" w:rsidRDefault="00FE7306" w:rsidP="000D70B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collected all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and seaweed from Sunset Cliffs Natural Park and transported them to CMIL. We offered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 choice between </w:t>
      </w:r>
      <w:r w:rsidR="00881A63">
        <w:rPr>
          <w:rFonts w:ascii="Times New Roman" w:eastAsia="Times New Roman" w:hAnsi="Times New Roman" w:cs="Times New Roman"/>
          <w:sz w:val="24"/>
          <w:szCs w:val="24"/>
        </w:rPr>
        <w:t xml:space="preserve">artificial </w:t>
      </w:r>
      <w:r w:rsidRPr="000B4D61">
        <w:rPr>
          <w:rFonts w:ascii="Times New Roman" w:eastAsia="Times New Roman" w:hAnsi="Times New Roman" w:cs="Times New Roman"/>
          <w:sz w:val="24"/>
          <w:szCs w:val="24"/>
        </w:rPr>
        <w:t>foods made from</w:t>
      </w:r>
      <w:r w:rsidR="00D646FB"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three native </w:t>
      </w:r>
      <w:r w:rsidR="001E1433">
        <w:rPr>
          <w:rFonts w:ascii="Times New Roman" w:eastAsia="Times New Roman" w:hAnsi="Times New Roman" w:cs="Times New Roman"/>
          <w:sz w:val="24"/>
          <w:szCs w:val="24"/>
        </w:rPr>
        <w:lastRenderedPageBreak/>
        <w:t>benthic seaweeds (</w:t>
      </w:r>
      <w:r w:rsidRPr="000B4D61">
        <w:rPr>
          <w:rFonts w:ascii="Times New Roman" w:eastAsia="Times New Roman" w:hAnsi="Times New Roman" w:cs="Times New Roman"/>
          <w:i/>
          <w:sz w:val="24"/>
          <w:szCs w:val="24"/>
        </w:rPr>
        <w:t>Ulva spp., Silvetia compressa</w:t>
      </w:r>
      <w:r w:rsidR="001E1433">
        <w:rPr>
          <w:rFonts w:ascii="Times New Roman" w:eastAsia="Times New Roman" w:hAnsi="Times New Roman" w:cs="Times New Roman"/>
          <w:i/>
          <w:sz w:val="24"/>
          <w:szCs w:val="24"/>
        </w:rPr>
        <w:t>,</w:t>
      </w:r>
      <w:r w:rsidRPr="000B4D61">
        <w:rPr>
          <w:rFonts w:ascii="Times New Roman" w:eastAsia="Times New Roman" w:hAnsi="Times New Roman" w:cs="Times New Roman"/>
          <w:i/>
          <w:sz w:val="24"/>
          <w:szCs w:val="24"/>
        </w:rPr>
        <w:t xml:space="preserve"> </w:t>
      </w:r>
      <w:r w:rsidR="001E1433">
        <w:rPr>
          <w:rFonts w:ascii="Times New Roman" w:eastAsia="Times New Roman" w:hAnsi="Times New Roman" w:cs="Times New Roman"/>
          <w:iCs/>
          <w:sz w:val="24"/>
          <w:szCs w:val="24"/>
        </w:rPr>
        <w:t xml:space="preserve">and </w:t>
      </w:r>
      <w:proofErr w:type="spellStart"/>
      <w:r w:rsidRPr="000B4D61">
        <w:rPr>
          <w:rFonts w:ascii="Times New Roman" w:eastAsia="Times New Roman" w:hAnsi="Times New Roman" w:cs="Times New Roman"/>
          <w:i/>
          <w:sz w:val="24"/>
          <w:szCs w:val="24"/>
        </w:rPr>
        <w:t>Centroceras</w:t>
      </w:r>
      <w:proofErr w:type="spellEnd"/>
      <w:r w:rsidRPr="000B4D61">
        <w:rPr>
          <w:rFonts w:ascii="Times New Roman" w:eastAsia="Times New Roman" w:hAnsi="Times New Roman" w:cs="Times New Roman"/>
          <w:i/>
          <w:sz w:val="24"/>
          <w:szCs w:val="24"/>
        </w:rPr>
        <w:t xml:space="preserve"> clavulatum</w:t>
      </w:r>
      <w:r w:rsidRPr="000B4D61">
        <w:rPr>
          <w:rFonts w:ascii="Times New Roman" w:eastAsia="Times New Roman" w:hAnsi="Times New Roman" w:cs="Times New Roman"/>
          <w:sz w:val="24"/>
          <w:szCs w:val="24"/>
        </w:rPr>
        <w:t>),</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and </w:t>
      </w:r>
      <w:r w:rsidR="001E1433">
        <w:rPr>
          <w:rFonts w:ascii="Times New Roman" w:eastAsia="Times New Roman" w:hAnsi="Times New Roman" w:cs="Times New Roman"/>
          <w:sz w:val="24"/>
          <w:szCs w:val="24"/>
        </w:rPr>
        <w:t>a wrack seaweed (</w:t>
      </w:r>
      <w:r w:rsidRPr="000B4D61">
        <w:rPr>
          <w:rFonts w:ascii="Times New Roman" w:eastAsia="Times New Roman" w:hAnsi="Times New Roman" w:cs="Times New Roman"/>
          <w:sz w:val="24"/>
          <w:szCs w:val="24"/>
        </w:rPr>
        <w:t xml:space="preserve">either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or </w:t>
      </w:r>
      <w:r w:rsidR="00551FE5">
        <w:rPr>
          <w:rFonts w:ascii="Times New Roman" w:eastAsia="Times New Roman" w:hAnsi="Times New Roman" w:cs="Times New Roman"/>
          <w:sz w:val="24"/>
          <w:szCs w:val="24"/>
        </w:rPr>
        <w:t>Kelp</w:t>
      </w:r>
      <w:r w:rsidR="000D70B7">
        <w:rPr>
          <w:rFonts w:ascii="Times New Roman" w:eastAsia="Times New Roman" w:hAnsi="Times New Roman" w:cs="Times New Roman"/>
          <w:sz w:val="24"/>
          <w:szCs w:val="24"/>
        </w:rPr>
        <w:t>).</w:t>
      </w:r>
    </w:p>
    <w:p w14:paraId="107AC97B" w14:textId="3AAFE595" w:rsidR="00D646FB" w:rsidRPr="000B4D61" w:rsidRDefault="00FE7306" w:rsidP="000D70B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Because we were unable to collect </w:t>
      </w:r>
      <w:proofErr w:type="gramStart"/>
      <w:r w:rsidRPr="000B4D61">
        <w:rPr>
          <w:rFonts w:ascii="Times New Roman" w:eastAsia="Times New Roman" w:hAnsi="Times New Roman" w:cs="Times New Roman"/>
          <w:sz w:val="24"/>
          <w:szCs w:val="24"/>
        </w:rPr>
        <w:t>all of</w:t>
      </w:r>
      <w:proofErr w:type="gramEnd"/>
      <w:r w:rsidRPr="000B4D61">
        <w:rPr>
          <w:rFonts w:ascii="Times New Roman" w:eastAsia="Times New Roman" w:hAnsi="Times New Roman" w:cs="Times New Roman"/>
          <w:sz w:val="24"/>
          <w:szCs w:val="24"/>
        </w:rPr>
        <w:t xml:space="preserve"> our seaweeds at the same time and we were concerned about changes to palatability while maintaining seaweeds in </w:t>
      </w:r>
      <w:r w:rsidR="009942BA">
        <w:rPr>
          <w:rFonts w:ascii="Times New Roman" w:eastAsia="Times New Roman" w:hAnsi="Times New Roman" w:cs="Times New Roman"/>
          <w:sz w:val="24"/>
          <w:szCs w:val="24"/>
        </w:rPr>
        <w:t>the</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lab, we fed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artificial, </w:t>
      </w:r>
      <w:r w:rsidRPr="000B4D61">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0B4D61">
        <w:rPr>
          <w:rFonts w:ascii="Times New Roman" w:eastAsia="Times New Roman" w:hAnsi="Times New Roman" w:cs="Times New Roman"/>
          <w:sz w:val="24"/>
          <w:szCs w:val="24"/>
        </w:rPr>
        <w:t xml:space="preserve"> </w:t>
      </w:r>
      <w:r w:rsidR="00D646FB" w:rsidRPr="000B4D61">
        <w:rPr>
          <w:rFonts w:ascii="Times New Roman" w:eastAsia="Times New Roman" w:hAnsi="Times New Roman" w:cs="Times New Roman"/>
          <w:sz w:val="24"/>
          <w:szCs w:val="24"/>
        </w:rPr>
        <w:fldChar w:fldCharType="begin"/>
      </w:r>
      <w:r w:rsidR="00D646FB" w:rsidRPr="000B4D61">
        <w:rPr>
          <w:rFonts w:ascii="Times New Roman" w:eastAsia="Times New Roman" w:hAnsi="Times New Roman" w:cs="Times New Roman"/>
          <w:sz w:val="24"/>
          <w:szCs w:val="24"/>
        </w:rPr>
        <w:instrText xml:space="preserve"> ADDIN ZOTERO_ITEM CSL_CITATION {"citationID":"swXJOfe7","properties":{"formattedCitation":"(Bolser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0B4D61">
        <w:rPr>
          <w:rFonts w:ascii="Times New Roman" w:eastAsia="Times New Roman" w:hAnsi="Times New Roman" w:cs="Times New Roman"/>
          <w:sz w:val="24"/>
          <w:szCs w:val="24"/>
        </w:rPr>
        <w:fldChar w:fldCharType="separate"/>
      </w:r>
      <w:r w:rsidR="00D646FB" w:rsidRPr="000B4D61">
        <w:rPr>
          <w:rFonts w:ascii="Times New Roman" w:eastAsia="Times New Roman" w:hAnsi="Times New Roman" w:cs="Times New Roman"/>
          <w:noProof/>
          <w:sz w:val="24"/>
          <w:szCs w:val="24"/>
        </w:rPr>
        <w:t>(Bolser and Hay 1996, Thornber et al. 2008, Dolecal and Long 2013)</w:t>
      </w:r>
      <w:r w:rsidR="00D646FB" w:rsidRPr="000B4D61">
        <w:rPr>
          <w:rFonts w:ascii="Times New Roman" w:eastAsia="Times New Roman" w:hAnsi="Times New Roman" w:cs="Times New Roman"/>
          <w:sz w:val="24"/>
          <w:szCs w:val="24"/>
        </w:rPr>
        <w:fldChar w:fldCharType="end"/>
      </w:r>
      <w:r w:rsidR="00881A63">
        <w:rPr>
          <w:rFonts w:ascii="Times New Roman" w:eastAsia="Times New Roman" w:hAnsi="Times New Roman" w:cs="Times New Roman"/>
          <w:sz w:val="24"/>
          <w:szCs w:val="24"/>
        </w:rPr>
        <w:t>,</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we mixed homogenized </w:t>
      </w:r>
      <w:r w:rsidR="001E1433">
        <w:rPr>
          <w:rFonts w:ascii="Times New Roman" w:eastAsia="Times New Roman" w:hAnsi="Times New Roman" w:cs="Times New Roman"/>
          <w:sz w:val="24"/>
          <w:szCs w:val="24"/>
        </w:rPr>
        <w:t xml:space="preserve">freeze-dried </w:t>
      </w:r>
      <w:r w:rsidRPr="000B4D61">
        <w:rPr>
          <w:rFonts w:ascii="Times New Roman" w:eastAsia="Times New Roman" w:hAnsi="Times New Roman" w:cs="Times New Roman"/>
          <w:sz w:val="24"/>
          <w:szCs w:val="24"/>
        </w:rPr>
        <w:t xml:space="preserve">seaweed (5.6% </w:t>
      </w:r>
      <w:proofErr w:type="spellStart"/>
      <w:r w:rsidRPr="000B4D61">
        <w:rPr>
          <w:rFonts w:ascii="Times New Roman" w:eastAsia="Times New Roman" w:hAnsi="Times New Roman" w:cs="Times New Roman"/>
          <w:sz w:val="24"/>
          <w:szCs w:val="24"/>
        </w:rPr>
        <w:t>w:v</w:t>
      </w:r>
      <w:proofErr w:type="spellEnd"/>
      <w:r w:rsidRPr="000B4D61">
        <w:rPr>
          <w:rFonts w:ascii="Times New Roman" w:eastAsia="Times New Roman" w:hAnsi="Times New Roman" w:cs="Times New Roman"/>
          <w:sz w:val="24"/>
          <w:szCs w:val="24"/>
        </w:rPr>
        <w:t xml:space="preserve">) into a heated agar solution (2.0% </w:t>
      </w:r>
      <w:proofErr w:type="spellStart"/>
      <w:r w:rsidRPr="000B4D61">
        <w:rPr>
          <w:rFonts w:ascii="Times New Roman" w:eastAsia="Times New Roman" w:hAnsi="Times New Roman" w:cs="Times New Roman"/>
          <w:sz w:val="24"/>
          <w:szCs w:val="24"/>
        </w:rPr>
        <w:t>w:v</w:t>
      </w:r>
      <w:proofErr w:type="spellEnd"/>
      <w:r w:rsidRPr="000B4D61">
        <w:rPr>
          <w:rFonts w:ascii="Times New Roman" w:eastAsia="Times New Roman" w:hAnsi="Times New Roman" w:cs="Times New Roman"/>
          <w:sz w:val="24"/>
          <w:szCs w:val="24"/>
        </w:rPr>
        <w:t>). This mixture was poured into polypropylene petri dishes (50 mm) and allowed to cool for ~30</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min. Once </w:t>
      </w:r>
      <w:r w:rsidR="001E1433">
        <w:rPr>
          <w:rFonts w:ascii="Times New Roman" w:eastAsia="Times New Roman" w:hAnsi="Times New Roman" w:cs="Times New Roman"/>
          <w:sz w:val="24"/>
          <w:szCs w:val="24"/>
        </w:rPr>
        <w:t>the food was solidified</w:t>
      </w:r>
      <w:r w:rsidRPr="000B4D61">
        <w:rPr>
          <w:rFonts w:ascii="Times New Roman" w:eastAsia="Times New Roman" w:hAnsi="Times New Roman" w:cs="Times New Roman"/>
          <w:sz w:val="24"/>
          <w:szCs w:val="24"/>
        </w:rPr>
        <w:t xml:space="preserve">, the agar-foods were blotted </w:t>
      </w:r>
      <w:r w:rsidR="005A0FC1" w:rsidRPr="000B4D61">
        <w:rPr>
          <w:rFonts w:ascii="Times New Roman" w:eastAsia="Times New Roman" w:hAnsi="Times New Roman" w:cs="Times New Roman"/>
          <w:sz w:val="24"/>
          <w:szCs w:val="24"/>
        </w:rPr>
        <w:t>dry</w:t>
      </w:r>
      <w:r w:rsidR="005A0FC1">
        <w:rPr>
          <w:rFonts w:ascii="Times New Roman" w:eastAsia="Times New Roman" w:hAnsi="Times New Roman" w:cs="Times New Roman"/>
          <w:sz w:val="24"/>
          <w:szCs w:val="24"/>
        </w:rPr>
        <w:t>,</w:t>
      </w:r>
      <w:r w:rsidR="005A0FC1" w:rsidRPr="000B4D61">
        <w:rPr>
          <w:rFonts w:ascii="Times New Roman" w:eastAsia="Times New Roman" w:hAnsi="Times New Roman" w:cs="Times New Roman"/>
          <w:sz w:val="24"/>
          <w:szCs w:val="24"/>
        </w:rPr>
        <w:t xml:space="preserve"> weighed</w:t>
      </w:r>
      <w:r w:rsidR="001E1433">
        <w:rPr>
          <w:rFonts w:ascii="Times New Roman" w:eastAsia="Times New Roman" w:hAnsi="Times New Roman" w:cs="Times New Roman"/>
          <w:sz w:val="24"/>
          <w:szCs w:val="24"/>
        </w:rPr>
        <w:t>, and then</w:t>
      </w:r>
      <w:r w:rsidRPr="000B4D61">
        <w:rPr>
          <w:rFonts w:ascii="Times New Roman" w:eastAsia="Times New Roman" w:hAnsi="Times New Roman" w:cs="Times New Roman"/>
          <w:sz w:val="24"/>
          <w:szCs w:val="24"/>
        </w:rPr>
        <w:t xml:space="preserve"> offered to </w:t>
      </w:r>
      <w:r w:rsidR="00EF7DB4"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w:t>
      </w:r>
    </w:p>
    <w:p w14:paraId="0B04A4B3" w14:textId="6BB144D5" w:rsidR="0011538B" w:rsidRPr="000B4D61" w:rsidRDefault="00FE7306"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We secure</w:t>
      </w:r>
      <w:r w:rsidR="001E1433">
        <w:rPr>
          <w:rFonts w:ascii="Times New Roman" w:eastAsia="Times New Roman" w:hAnsi="Times New Roman" w:cs="Times New Roman"/>
          <w:sz w:val="24"/>
          <w:szCs w:val="24"/>
        </w:rPr>
        <w:t>d</w:t>
      </w:r>
      <w:r w:rsidRPr="000B4D61">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0B4D61">
        <w:rPr>
          <w:rFonts w:ascii="Times New Roman" w:eastAsia="Times New Roman" w:hAnsi="Times New Roman" w:cs="Times New Roman"/>
          <w:sz w:val="24"/>
          <w:szCs w:val="24"/>
        </w:rPr>
        <w:t xml:space="preserve">2 </w:t>
      </w:r>
      <w:r w:rsidRPr="000B4D61">
        <w:rPr>
          <w:rFonts w:ascii="Times New Roman" w:eastAsia="Times New Roman" w:hAnsi="Times New Roman" w:cs="Times New Roman"/>
          <w:sz w:val="24"/>
          <w:szCs w:val="24"/>
        </w:rPr>
        <w:t>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xml:space="preserve">) covered tops (n=20, and n=10 controls). </w:t>
      </w:r>
      <w:r w:rsidR="001E1433">
        <w:rPr>
          <w:rFonts w:ascii="Times New Roman" w:eastAsia="Times New Roman" w:hAnsi="Times New Roman" w:cs="Times New Roman"/>
          <w:sz w:val="24"/>
          <w:szCs w:val="24"/>
        </w:rPr>
        <w:t>Because</w:t>
      </w:r>
      <w:r w:rsidR="001E1433"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our </w:t>
      </w:r>
      <w:r w:rsidR="001E1433" w:rsidRPr="000B4D61">
        <w:rPr>
          <w:rFonts w:ascii="Times New Roman" w:eastAsia="Times New Roman" w:hAnsi="Times New Roman" w:cs="Times New Roman"/>
          <w:sz w:val="24"/>
          <w:szCs w:val="24"/>
        </w:rPr>
        <w:t xml:space="preserve">previous experiments </w:t>
      </w:r>
      <w:r w:rsidR="001E1433">
        <w:rPr>
          <w:rFonts w:ascii="Times New Roman" w:eastAsia="Times New Roman" w:hAnsi="Times New Roman" w:cs="Times New Roman"/>
          <w:sz w:val="24"/>
          <w:szCs w:val="24"/>
        </w:rPr>
        <w:t>found</w:t>
      </w:r>
      <w:r w:rsidR="001E1433" w:rsidRPr="000B4D61">
        <w:rPr>
          <w:rFonts w:ascii="Times New Roman" w:eastAsia="Times New Roman" w:hAnsi="Times New Roman" w:cs="Times New Roman"/>
          <w:sz w:val="24"/>
          <w:szCs w:val="24"/>
        </w:rPr>
        <w:t xml:space="preserve"> negligible autogenic growth in agar-based foods </w:t>
      </w:r>
      <w:r w:rsidR="001E1433">
        <w:rPr>
          <w:rFonts w:ascii="Times New Roman" w:eastAsia="Times New Roman" w:hAnsi="Times New Roman" w:cs="Times New Roman"/>
          <w:sz w:val="24"/>
          <w:szCs w:val="24"/>
        </w:rPr>
        <w:t>not exposed to consumers</w:t>
      </w:r>
      <w:r w:rsidR="001E1433" w:rsidRPr="000B4D61">
        <w:rPr>
          <w:rFonts w:ascii="Times New Roman" w:eastAsia="Times New Roman" w:hAnsi="Times New Roman" w:cs="Times New Roman"/>
          <w:sz w:val="24"/>
          <w:szCs w:val="24"/>
        </w:rPr>
        <w:t xml:space="preserve">, we reduced the number of controls to one control for every two experimental replicates. </w:t>
      </w:r>
      <w:r w:rsidRPr="000B4D61">
        <w:rPr>
          <w:rFonts w:ascii="Times New Roman" w:eastAsia="Times New Roman" w:hAnsi="Times New Roman" w:cs="Times New Roman"/>
          <w:sz w:val="24"/>
          <w:szCs w:val="24"/>
        </w:rPr>
        <w:t xml:space="preserve">The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were placed on the opposite side of the container and allowed to feed. These assays began simultaneously on November 11, 2019. After ~36 hours, all petri dishes were removed from the replicate, blotted dry, and reweighed. We calculated changes in mass using the </w:t>
      </w:r>
      <w:r w:rsidR="001E1433">
        <w:rPr>
          <w:rFonts w:ascii="Times New Roman" w:eastAsia="Times New Roman" w:hAnsi="Times New Roman" w:cs="Times New Roman"/>
          <w:sz w:val="24"/>
          <w:szCs w:val="24"/>
        </w:rPr>
        <w:t>previous formula</w:t>
      </w:r>
      <w:r w:rsidRPr="000B4D61">
        <w:rPr>
          <w:rFonts w:ascii="Times New Roman" w:eastAsia="Times New Roman" w:hAnsi="Times New Roman" w:cs="Times New Roman"/>
          <w:sz w:val="24"/>
          <w:szCs w:val="24"/>
        </w:rPr>
        <w:t>.</w:t>
      </w:r>
    </w:p>
    <w:p w14:paraId="52C02920"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25B32C8A" w14:textId="5F05EF42" w:rsidR="00214DEC" w:rsidRPr="000B4D61" w:rsidRDefault="0011538B"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Statistical Analyses</w:t>
      </w:r>
    </w:p>
    <w:p w14:paraId="6908BDA6" w14:textId="78434EE2" w:rsidR="0065091C" w:rsidRPr="0065091C" w:rsidRDefault="0065091C" w:rsidP="0065091C">
      <w:pPr>
        <w:spacing w:line="480" w:lineRule="auto"/>
        <w:ind w:firstLine="720"/>
        <w:jc w:val="both"/>
        <w:rPr>
          <w:rFonts w:ascii="Times New Roman" w:eastAsia="Times New Roman" w:hAnsi="Times New Roman" w:cs="Times New Roman"/>
          <w:color w:val="000000" w:themeColor="text1"/>
          <w:sz w:val="24"/>
          <w:szCs w:val="24"/>
        </w:rPr>
      </w:pPr>
      <w:r w:rsidRPr="0065091C">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w:t>
      </w:r>
      <w:r w:rsidRPr="0065091C">
        <w:rPr>
          <w:rFonts w:ascii="Times New Roman" w:eastAsia="Times New Roman" w:hAnsi="Times New Roman" w:cs="Times New Roman"/>
          <w:color w:val="000000" w:themeColor="text1"/>
          <w:sz w:val="24"/>
          <w:szCs w:val="24"/>
        </w:rPr>
        <w:lastRenderedPageBreak/>
        <w:t xml:space="preserve">(LMEM) with detritivore species and diet as main effects and their interaction. We included estimated initial dry masses as 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14EC450B" w:rsidR="00FE7306" w:rsidRPr="000B4D61" w:rsidRDefault="0065091C" w:rsidP="006522D0">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w:t>
      </w:r>
      <w:r>
        <w:rPr>
          <w:rFonts w:ascii="Times New Roman" w:eastAsia="Times New Roman" w:hAnsi="Times New Roman" w:cs="Times New Roman"/>
          <w:sz w:val="24"/>
          <w:szCs w:val="24"/>
        </w:rPr>
        <w:t>For the native benthic seaweed assay, w</w:t>
      </w:r>
      <w:r w:rsidRPr="000B4D61">
        <w:rPr>
          <w:rFonts w:ascii="Times New Roman" w:eastAsia="Times New Roman" w:hAnsi="Times New Roman" w:cs="Times New Roman"/>
          <w:sz w:val="24"/>
          <w:szCs w:val="24"/>
        </w:rPr>
        <w:t xml:space="preserve">e </w:t>
      </w:r>
      <w:r w:rsidR="007C1096">
        <w:rPr>
          <w:rFonts w:ascii="Times New Roman" w:eastAsia="Times New Roman" w:hAnsi="Times New Roman" w:cs="Times New Roman"/>
          <w:sz w:val="24"/>
          <w:szCs w:val="24"/>
        </w:rPr>
        <w:t xml:space="preserve">compared overall grazing using a paired t-test and tested for interactions using ANOVA. We </w:t>
      </w:r>
      <w:r w:rsidRPr="000B4D61">
        <w:rPr>
          <w:rFonts w:ascii="Times New Roman" w:eastAsia="Times New Roman" w:hAnsi="Times New Roman" w:cs="Times New Roman"/>
          <w:sz w:val="24"/>
          <w:szCs w:val="24"/>
        </w:rPr>
        <w:t xml:space="preserve">used a </w:t>
      </w:r>
      <w:r>
        <w:rPr>
          <w:rFonts w:ascii="Times New Roman" w:eastAsia="Times New Roman" w:hAnsi="Times New Roman" w:cs="Times New Roman"/>
          <w:sz w:val="24"/>
          <w:szCs w:val="24"/>
        </w:rPr>
        <w:t>LMEM</w:t>
      </w:r>
      <w:r w:rsidRPr="000B4D61">
        <w:rPr>
          <w:rFonts w:ascii="Times New Roman" w:eastAsia="Times New Roman" w:hAnsi="Times New Roman" w:cs="Times New Roman"/>
          <w:sz w:val="24"/>
          <w:szCs w:val="24"/>
        </w:rPr>
        <w:t xml:space="preserve"> to investigate the effects of wrack species and native benthic seaweeds on consumption. The model included wrack type </w:t>
      </w:r>
      <w:r w:rsidR="006522D0">
        <w:rPr>
          <w:rFonts w:ascii="Times New Roman" w:eastAsia="Times New Roman" w:hAnsi="Times New Roman" w:cs="Times New Roman"/>
          <w:sz w:val="24"/>
          <w:szCs w:val="24"/>
        </w:rPr>
        <w:t>(native or invasive) and seaweed species</w:t>
      </w:r>
      <w:r w:rsidR="00071655">
        <w:rPr>
          <w:rFonts w:ascii="Times New Roman" w:eastAsia="Times New Roman" w:hAnsi="Times New Roman" w:cs="Times New Roman"/>
          <w:sz w:val="24"/>
          <w:szCs w:val="24"/>
        </w:rPr>
        <w:t xml:space="preserve"> </w:t>
      </w:r>
      <w:r w:rsidR="007A23CC">
        <w:rPr>
          <w:rFonts w:ascii="Times New Roman" w:eastAsia="Times New Roman" w:hAnsi="Times New Roman" w:cs="Times New Roman"/>
          <w:sz w:val="24"/>
          <w:szCs w:val="24"/>
        </w:rPr>
        <w:t>(</w:t>
      </w:r>
      <w:r w:rsidR="007A23CC" w:rsidRPr="000B4D61">
        <w:rPr>
          <w:rFonts w:ascii="Times New Roman" w:eastAsia="Times New Roman" w:hAnsi="Times New Roman" w:cs="Times New Roman"/>
          <w:i/>
          <w:sz w:val="24"/>
          <w:szCs w:val="24"/>
        </w:rPr>
        <w:t>Ulva spp., Silvetia compressa</w:t>
      </w:r>
      <w:r w:rsidR="007A23CC">
        <w:rPr>
          <w:rFonts w:ascii="Times New Roman" w:eastAsia="Times New Roman" w:hAnsi="Times New Roman" w:cs="Times New Roman"/>
          <w:i/>
          <w:sz w:val="24"/>
          <w:szCs w:val="24"/>
        </w:rPr>
        <w:t>,</w:t>
      </w:r>
      <w:r w:rsidR="007A23CC" w:rsidRPr="000B4D61">
        <w:rPr>
          <w:rFonts w:ascii="Times New Roman" w:eastAsia="Times New Roman" w:hAnsi="Times New Roman" w:cs="Times New Roman"/>
          <w:i/>
          <w:sz w:val="24"/>
          <w:szCs w:val="24"/>
        </w:rPr>
        <w:t xml:space="preserve"> </w:t>
      </w:r>
      <w:r w:rsidR="007A23CC">
        <w:rPr>
          <w:rFonts w:ascii="Times New Roman" w:eastAsia="Times New Roman" w:hAnsi="Times New Roman" w:cs="Times New Roman"/>
          <w:iCs/>
          <w:sz w:val="24"/>
          <w:szCs w:val="24"/>
        </w:rPr>
        <w:t xml:space="preserve">or </w:t>
      </w:r>
      <w:proofErr w:type="spellStart"/>
      <w:r w:rsidR="007A23CC" w:rsidRPr="000B4D61">
        <w:rPr>
          <w:rFonts w:ascii="Times New Roman" w:eastAsia="Times New Roman" w:hAnsi="Times New Roman" w:cs="Times New Roman"/>
          <w:i/>
          <w:sz w:val="24"/>
          <w:szCs w:val="24"/>
        </w:rPr>
        <w:t>Centroceras</w:t>
      </w:r>
      <w:proofErr w:type="spellEnd"/>
      <w:r w:rsidR="007A23CC" w:rsidRPr="000B4D61">
        <w:rPr>
          <w:rFonts w:ascii="Times New Roman" w:eastAsia="Times New Roman" w:hAnsi="Times New Roman" w:cs="Times New Roman"/>
          <w:i/>
          <w:sz w:val="24"/>
          <w:szCs w:val="24"/>
        </w:rPr>
        <w:t xml:space="preserve"> clavulatum</w:t>
      </w:r>
      <w:r w:rsidR="007A23CC">
        <w:rPr>
          <w:rFonts w:ascii="Times New Roman" w:eastAsia="Times New Roman" w:hAnsi="Times New Roman" w:cs="Times New Roman"/>
          <w:sz w:val="24"/>
          <w:szCs w:val="24"/>
        </w:rPr>
        <w:t xml:space="preserve">) </w:t>
      </w:r>
      <w:r w:rsidR="00FE7306" w:rsidRPr="000B4D61">
        <w:rPr>
          <w:rFonts w:ascii="Times New Roman" w:eastAsia="Times New Roman" w:hAnsi="Times New Roman" w:cs="Times New Roman"/>
          <w:sz w:val="24"/>
          <w:szCs w:val="24"/>
        </w:rPr>
        <w:t xml:space="preserve">as fixed factors, and their interaction. </w:t>
      </w:r>
      <w:r w:rsidR="006522D0" w:rsidRPr="000B4D61">
        <w:rPr>
          <w:rFonts w:ascii="Times New Roman" w:eastAsia="Times New Roman" w:hAnsi="Times New Roman" w:cs="Times New Roman"/>
          <w:sz w:val="24"/>
          <w:szCs w:val="24"/>
        </w:rPr>
        <w:t xml:space="preserve">We also included a random </w:t>
      </w:r>
      <w:r w:rsidR="006522D0">
        <w:rPr>
          <w:rFonts w:ascii="Times New Roman" w:eastAsia="Times New Roman" w:hAnsi="Times New Roman" w:cs="Times New Roman"/>
          <w:sz w:val="24"/>
          <w:szCs w:val="24"/>
        </w:rPr>
        <w:t>factor</w:t>
      </w:r>
      <w:r w:rsidR="006522D0" w:rsidRPr="000B4D61">
        <w:rPr>
          <w:rFonts w:ascii="Times New Roman" w:eastAsia="Times New Roman" w:hAnsi="Times New Roman" w:cs="Times New Roman"/>
          <w:sz w:val="24"/>
          <w:szCs w:val="24"/>
        </w:rPr>
        <w:t xml:space="preserve"> for replicate number to account for non-independence</w:t>
      </w:r>
      <w:r w:rsidR="006522D0">
        <w:rPr>
          <w:rFonts w:ascii="Times New Roman" w:eastAsia="Times New Roman" w:hAnsi="Times New Roman" w:cs="Times New Roman"/>
          <w:sz w:val="24"/>
          <w:szCs w:val="24"/>
        </w:rPr>
        <w:t xml:space="preserve"> because </w:t>
      </w:r>
      <w:r w:rsidR="006522D0" w:rsidRPr="000B4D61">
        <w:rPr>
          <w:rFonts w:ascii="Times New Roman" w:eastAsia="Times New Roman" w:hAnsi="Times New Roman" w:cs="Times New Roman"/>
          <w:sz w:val="24"/>
          <w:szCs w:val="24"/>
        </w:rPr>
        <w:t>seaweed choice was not independent within replicates.</w:t>
      </w:r>
      <w:r w:rsidR="006522D0">
        <w:rPr>
          <w:rFonts w:ascii="Times New Roman" w:eastAsia="Times New Roman" w:hAnsi="Times New Roman" w:cs="Times New Roman"/>
          <w:sz w:val="24"/>
          <w:szCs w:val="24"/>
        </w:rPr>
        <w:t xml:space="preserve"> </w:t>
      </w:r>
    </w:p>
    <w:p w14:paraId="61FAE002" w14:textId="77777777" w:rsidR="0065091C" w:rsidRPr="000B4D61" w:rsidRDefault="0065091C" w:rsidP="0065091C">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All statistical analyses </w:t>
      </w:r>
      <w:r>
        <w:rPr>
          <w:rFonts w:ascii="Times New Roman" w:eastAsia="Times New Roman" w:hAnsi="Times New Roman" w:cs="Times New Roman"/>
          <w:sz w:val="24"/>
          <w:szCs w:val="24"/>
        </w:rPr>
        <w:t xml:space="preserve">and visualizations </w:t>
      </w:r>
      <w:r w:rsidRPr="000B4D61">
        <w:rPr>
          <w:rFonts w:ascii="Times New Roman" w:eastAsia="Times New Roman" w:hAnsi="Times New Roman" w:cs="Times New Roman"/>
          <w:sz w:val="24"/>
          <w:szCs w:val="24"/>
        </w:rPr>
        <w:t xml:space="preserve">were conducted using </w:t>
      </w:r>
      <w:r>
        <w:rPr>
          <w:rFonts w:ascii="Times New Roman" w:eastAsia="Times New Roman" w:hAnsi="Times New Roman" w:cs="Times New Roman"/>
          <w:sz w:val="24"/>
          <w:szCs w:val="24"/>
        </w:rPr>
        <w:t xml:space="preserve">the </w:t>
      </w:r>
      <w:r w:rsidRPr="000B4D61">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Programming Language</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 Core Team, 2023</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Linear and mixed effect models were conducted using the R base and ‘</w:t>
      </w:r>
      <w:proofErr w:type="spellStart"/>
      <w:r>
        <w:rPr>
          <w:rFonts w:ascii="Times New Roman" w:eastAsia="Times New Roman" w:hAnsi="Times New Roman" w:cs="Times New Roman"/>
          <w:sz w:val="24"/>
          <w:szCs w:val="24"/>
        </w:rPr>
        <w:t>nlme</w:t>
      </w:r>
      <w:proofErr w:type="spellEnd"/>
      <w:r>
        <w:rPr>
          <w:rFonts w:ascii="Times New Roman" w:eastAsia="Times New Roman" w:hAnsi="Times New Roman" w:cs="Times New Roman"/>
          <w:sz w:val="24"/>
          <w:szCs w:val="24"/>
        </w:rPr>
        <w:t>’ packages</w:t>
      </w:r>
      <w:r w:rsidRPr="008F6DA9">
        <w:rPr>
          <w:rFonts w:ascii="Times New Roman" w:hAnsi="Times New Roman" w:cs="Times New Roman"/>
          <w:sz w:val="24"/>
          <w:szCs w:val="24"/>
        </w:rPr>
        <w:t>.</w:t>
      </w:r>
      <w:r>
        <w:rPr>
          <w:rFonts w:ascii="Times New Roman" w:hAnsi="Times New Roman" w:cs="Times New Roman"/>
          <w:sz w:val="24"/>
          <w:szCs w:val="24"/>
        </w:rPr>
        <w:t xml:space="preserve"> </w:t>
      </w:r>
      <w:r w:rsidRPr="008F6DA9">
        <w:rPr>
          <w:rFonts w:ascii="Times New Roman" w:eastAsia="Times New Roman" w:hAnsi="Times New Roman" w:cs="Times New Roman"/>
          <w:sz w:val="24"/>
          <w:szCs w:val="24"/>
        </w:rPr>
        <w:t>Necessary assumptions</w:t>
      </w:r>
      <w:r w:rsidRPr="000B4D61">
        <w:rPr>
          <w:rFonts w:ascii="Times New Roman" w:eastAsia="Times New Roman" w:hAnsi="Times New Roman" w:cs="Times New Roman"/>
          <w:sz w:val="24"/>
          <w:szCs w:val="24"/>
        </w:rPr>
        <w:t xml:space="preserve"> were met for statistical analyses and post-hoc tests were conducted as needed. </w:t>
      </w:r>
    </w:p>
    <w:p w14:paraId="19523A02"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182411D6" w14:textId="15DB4AB9" w:rsidR="0011538B" w:rsidRPr="000B4D61" w:rsidRDefault="0011538B"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Results</w:t>
      </w:r>
    </w:p>
    <w:p w14:paraId="22D9FEED" w14:textId="77777777" w:rsidR="00E31F3F" w:rsidRPr="000B4D61" w:rsidRDefault="00E31F3F"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Performance </w:t>
      </w:r>
    </w:p>
    <w:p w14:paraId="75360BA3" w14:textId="71BA032C" w:rsidR="00CA66E4" w:rsidRDefault="006522D0" w:rsidP="000B4D6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diet</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detritivore species </w:t>
      </w:r>
      <w:r w:rsidRPr="000B4D61">
        <w:rPr>
          <w:rFonts w:ascii="Times New Roman" w:eastAsia="Times New Roman" w:hAnsi="Times New Roman" w:cs="Times New Roman"/>
          <w:sz w:val="24"/>
          <w:szCs w:val="24"/>
        </w:rPr>
        <w:t>influenced growth</w:t>
      </w:r>
      <w:r>
        <w:rPr>
          <w:rFonts w:ascii="Times New Roman" w:eastAsia="Times New Roman" w:hAnsi="Times New Roman" w:cs="Times New Roman"/>
          <w:sz w:val="24"/>
          <w:szCs w:val="24"/>
        </w:rPr>
        <w:t xml:space="preserve"> of detritivore soft tissue </w:t>
      </w:r>
      <w:r w:rsidRPr="000B4D6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15.573</w:t>
      </w:r>
      <w:r w:rsidRPr="000B4D61">
        <w:rPr>
          <w:rFonts w:ascii="Times New Roman" w:eastAsia="Times New Roman" w:hAnsi="Times New Roman" w:cs="Times New Roman"/>
          <w:sz w:val="24"/>
          <w:szCs w:val="24"/>
        </w:rPr>
        <w:t>, p&lt;0.005, F=</w:t>
      </w:r>
      <w:r>
        <w:rPr>
          <w:rFonts w:ascii="Times New Roman" w:eastAsia="Times New Roman" w:hAnsi="Times New Roman" w:cs="Times New Roman"/>
          <w:sz w:val="24"/>
          <w:szCs w:val="24"/>
        </w:rPr>
        <w:t>1078</w:t>
      </w:r>
      <w:r w:rsidRPr="000B4D61">
        <w:rPr>
          <w:rFonts w:ascii="Times New Roman" w:eastAsia="Times New Roman" w:hAnsi="Times New Roman" w:cs="Times New Roman"/>
          <w:sz w:val="24"/>
          <w:szCs w:val="24"/>
        </w:rPr>
        <w:t>, p</w:t>
      </w:r>
      <w:r>
        <w:rPr>
          <w:rFonts w:ascii="Times New Roman" w:eastAsia="Times New Roman" w:hAnsi="Times New Roman" w:cs="Times New Roman"/>
          <w:sz w:val="24"/>
          <w:szCs w:val="24"/>
        </w:rPr>
        <w:t>&lt;0.005</w:t>
      </w:r>
      <w:r w:rsidRPr="000B4D61">
        <w:rPr>
          <w:rFonts w:ascii="Times New Roman" w:eastAsia="Times New Roman" w:hAnsi="Times New Roman" w:cs="Times New Roman"/>
          <w:sz w:val="24"/>
          <w:szCs w:val="24"/>
        </w:rPr>
        <w:t xml:space="preserve">; respectively), but in opposing directions. </w:t>
      </w:r>
      <w:r>
        <w:rPr>
          <w:rFonts w:ascii="Times New Roman" w:eastAsia="Times New Roman" w:hAnsi="Times New Roman" w:cs="Times New Roman"/>
          <w:sz w:val="24"/>
          <w:szCs w:val="24"/>
        </w:rPr>
        <w:t xml:space="preserve">There was a significant </w:t>
      </w:r>
      <w:r>
        <w:rPr>
          <w:rFonts w:ascii="Times New Roman" w:eastAsia="Times New Roman" w:hAnsi="Times New Roman" w:cs="Times New Roman"/>
          <w:sz w:val="24"/>
          <w:szCs w:val="24"/>
        </w:rPr>
        <w:lastRenderedPageBreak/>
        <w:t xml:space="preserve">interaction between diet and detritivore species (F=15.243, p&lt;0.005), thus, we analyzed them separately to understand how each diet impacted the growth of abalone and turban snails separately. </w:t>
      </w:r>
      <w:r w:rsidR="00E31F3F" w:rsidRPr="000B4D61">
        <w:rPr>
          <w:rFonts w:ascii="Times New Roman" w:eastAsia="Times New Roman" w:hAnsi="Times New Roman" w:cs="Times New Roman"/>
          <w:sz w:val="24"/>
          <w:szCs w:val="24"/>
        </w:rPr>
        <w:t xml:space="preserve">After controlling for </w:t>
      </w:r>
      <w:r w:rsidR="00F774CD">
        <w:rPr>
          <w:rFonts w:ascii="Times New Roman" w:eastAsia="Times New Roman" w:hAnsi="Times New Roman" w:cs="Times New Roman"/>
          <w:sz w:val="24"/>
          <w:szCs w:val="24"/>
        </w:rPr>
        <w:t xml:space="preserve">estimated </w:t>
      </w:r>
      <w:r w:rsidR="00E31F3F" w:rsidRPr="000B4D61">
        <w:rPr>
          <w:rFonts w:ascii="Times New Roman" w:eastAsia="Times New Roman" w:hAnsi="Times New Roman" w:cs="Times New Roman"/>
          <w:sz w:val="24"/>
          <w:szCs w:val="24"/>
        </w:rPr>
        <w:t xml:space="preserve">initial dry tissue mass, wrack diet influenced </w:t>
      </w:r>
      <w:proofErr w:type="gramStart"/>
      <w:r w:rsidR="00E31F3F" w:rsidRPr="000B4D61">
        <w:rPr>
          <w:rFonts w:ascii="Times New Roman" w:eastAsia="Times New Roman" w:hAnsi="Times New Roman" w:cs="Times New Roman"/>
          <w:sz w:val="24"/>
          <w:szCs w:val="24"/>
        </w:rPr>
        <w:t>Red</w:t>
      </w:r>
      <w:proofErr w:type="gramEnd"/>
      <w:r w:rsidR="00E31F3F" w:rsidRPr="000B4D61">
        <w:rPr>
          <w:rFonts w:ascii="Times New Roman" w:eastAsia="Times New Roman" w:hAnsi="Times New Roman" w:cs="Times New Roman"/>
          <w:sz w:val="24"/>
          <w:szCs w:val="24"/>
        </w:rPr>
        <w:t xml:space="preserve"> abalone and </w:t>
      </w:r>
      <w:r w:rsidR="00F774CD">
        <w:rPr>
          <w:rFonts w:ascii="Times New Roman" w:eastAsia="Times New Roman" w:hAnsi="Times New Roman" w:cs="Times New Roman"/>
          <w:sz w:val="24"/>
          <w:szCs w:val="24"/>
        </w:rPr>
        <w:t>T</w:t>
      </w:r>
      <w:r w:rsidR="00F774CD" w:rsidRPr="000B4D61">
        <w:rPr>
          <w:rFonts w:ascii="Times New Roman" w:eastAsia="Times New Roman" w:hAnsi="Times New Roman" w:cs="Times New Roman"/>
          <w:sz w:val="24"/>
          <w:szCs w:val="24"/>
        </w:rPr>
        <w:t xml:space="preserve">urban </w:t>
      </w:r>
      <w:r w:rsidR="00E31F3F" w:rsidRPr="000B4D61">
        <w:rPr>
          <w:rFonts w:ascii="Times New Roman" w:eastAsia="Times New Roman" w:hAnsi="Times New Roman" w:cs="Times New Roman"/>
          <w:sz w:val="24"/>
          <w:szCs w:val="24"/>
        </w:rPr>
        <w:t>snail growth</w:t>
      </w:r>
      <w:r w:rsidR="00CA66E4">
        <w:rPr>
          <w:rFonts w:ascii="Times New Roman" w:eastAsia="Times New Roman" w:hAnsi="Times New Roman" w:cs="Times New Roman"/>
          <w:sz w:val="24"/>
          <w:szCs w:val="24"/>
        </w:rPr>
        <w:t xml:space="preserve"> </w:t>
      </w:r>
      <w:r w:rsidR="00CA66E4" w:rsidRPr="000B4D61">
        <w:rPr>
          <w:rFonts w:ascii="Times New Roman" w:eastAsia="Times New Roman" w:hAnsi="Times New Roman" w:cs="Times New Roman"/>
          <w:sz w:val="24"/>
          <w:szCs w:val="24"/>
        </w:rPr>
        <w:t>(</w:t>
      </w:r>
      <w:r w:rsidR="00CA66E4">
        <w:rPr>
          <w:rFonts w:ascii="Times New Roman" w:eastAsia="Times New Roman" w:hAnsi="Times New Roman" w:cs="Times New Roman"/>
          <w:sz w:val="24"/>
          <w:szCs w:val="24"/>
        </w:rPr>
        <w:t xml:space="preserve">Fig. 1: </w:t>
      </w:r>
      <w:r w:rsidR="00CA66E4" w:rsidRPr="000B4D61">
        <w:rPr>
          <w:rFonts w:ascii="Times New Roman" w:eastAsia="Times New Roman" w:hAnsi="Times New Roman" w:cs="Times New Roman"/>
          <w:sz w:val="24"/>
          <w:szCs w:val="24"/>
        </w:rPr>
        <w:t>F</w:t>
      </w:r>
      <w:r w:rsidR="00CA66E4" w:rsidRPr="000B4D61">
        <w:rPr>
          <w:rFonts w:ascii="Times New Roman" w:eastAsia="Times New Roman" w:hAnsi="Times New Roman" w:cs="Times New Roman"/>
          <w:sz w:val="24"/>
          <w:szCs w:val="24"/>
          <w:vertAlign w:val="subscript"/>
        </w:rPr>
        <w:t>2,54</w:t>
      </w:r>
      <w:r w:rsidR="00CA66E4" w:rsidRPr="000B4D61">
        <w:rPr>
          <w:rFonts w:ascii="Times New Roman" w:eastAsia="Times New Roman" w:hAnsi="Times New Roman" w:cs="Times New Roman"/>
          <w:i/>
          <w:sz w:val="24"/>
          <w:szCs w:val="24"/>
        </w:rPr>
        <w:t xml:space="preserve"> </w:t>
      </w:r>
      <w:r w:rsidR="00CA66E4" w:rsidRPr="000B4D61">
        <w:rPr>
          <w:rFonts w:ascii="Times New Roman" w:eastAsia="Times New Roman" w:hAnsi="Times New Roman" w:cs="Times New Roman"/>
          <w:sz w:val="24"/>
          <w:szCs w:val="24"/>
        </w:rPr>
        <w:t>= 3.88, p&lt;0.005, F</w:t>
      </w:r>
      <w:r w:rsidR="00CA66E4" w:rsidRPr="000B4D61">
        <w:rPr>
          <w:rFonts w:ascii="Times New Roman" w:eastAsia="Times New Roman" w:hAnsi="Times New Roman" w:cs="Times New Roman"/>
          <w:sz w:val="24"/>
          <w:szCs w:val="24"/>
          <w:vertAlign w:val="subscript"/>
        </w:rPr>
        <w:t>2,54</w:t>
      </w:r>
      <w:r w:rsidR="00CA66E4" w:rsidRPr="000B4D61">
        <w:rPr>
          <w:rFonts w:ascii="Times New Roman" w:eastAsia="Times New Roman" w:hAnsi="Times New Roman" w:cs="Times New Roman"/>
          <w:sz w:val="24"/>
          <w:szCs w:val="24"/>
        </w:rPr>
        <w:t>=3.939, p=0.02; respectively)</w:t>
      </w:r>
      <w:r w:rsidR="00E31F3F" w:rsidRPr="000B4D61">
        <w:rPr>
          <w:rFonts w:ascii="Times New Roman" w:eastAsia="Times New Roman" w:hAnsi="Times New Roman" w:cs="Times New Roman"/>
          <w:sz w:val="24"/>
          <w:szCs w:val="24"/>
        </w:rPr>
        <w:t xml:space="preserve">, but in opposing directions. </w:t>
      </w:r>
      <w:r w:rsidR="00CA66E4">
        <w:rPr>
          <w:rFonts w:ascii="Times New Roman" w:eastAsia="Times New Roman" w:hAnsi="Times New Roman" w:cs="Times New Roman"/>
          <w:sz w:val="24"/>
          <w:szCs w:val="24"/>
        </w:rPr>
        <w:t xml:space="preserve">Replacing </w:t>
      </w:r>
      <w:r w:rsidR="00551FE5">
        <w:rPr>
          <w:rFonts w:ascii="Times New Roman" w:eastAsia="Times New Roman" w:hAnsi="Times New Roman" w:cs="Times New Roman"/>
          <w:sz w:val="24"/>
          <w:szCs w:val="24"/>
        </w:rPr>
        <w:t>Kelp</w:t>
      </w:r>
      <w:r w:rsidR="00CA66E4">
        <w:rPr>
          <w:rFonts w:ascii="Times New Roman" w:eastAsia="Times New Roman" w:hAnsi="Times New Roman" w:cs="Times New Roman"/>
          <w:sz w:val="24"/>
          <w:szCs w:val="24"/>
        </w:rPr>
        <w:t xml:space="preserve"> wrack with </w:t>
      </w:r>
      <w:r w:rsidR="000D70B7">
        <w:rPr>
          <w:rFonts w:ascii="Times New Roman" w:eastAsia="Times New Roman" w:hAnsi="Times New Roman" w:cs="Times New Roman"/>
          <w:sz w:val="24"/>
          <w:szCs w:val="24"/>
        </w:rPr>
        <w:t>Devilweed</w:t>
      </w:r>
      <w:r w:rsidR="00CA66E4">
        <w:rPr>
          <w:rFonts w:ascii="Times New Roman" w:eastAsia="Times New Roman" w:hAnsi="Times New Roman" w:cs="Times New Roman"/>
          <w:sz w:val="24"/>
          <w:szCs w:val="24"/>
        </w:rPr>
        <w:t xml:space="preserve"> suppressed </w:t>
      </w:r>
      <w:proofErr w:type="gramStart"/>
      <w:r w:rsidR="00CA66E4">
        <w:rPr>
          <w:rFonts w:ascii="Times New Roman" w:eastAsia="Times New Roman" w:hAnsi="Times New Roman" w:cs="Times New Roman"/>
          <w:sz w:val="24"/>
          <w:szCs w:val="24"/>
        </w:rPr>
        <w:t>Red</w:t>
      </w:r>
      <w:proofErr w:type="gramEnd"/>
      <w:r w:rsidR="00CA66E4">
        <w:rPr>
          <w:rFonts w:ascii="Times New Roman" w:eastAsia="Times New Roman" w:hAnsi="Times New Roman" w:cs="Times New Roman"/>
          <w:sz w:val="24"/>
          <w:szCs w:val="24"/>
        </w:rPr>
        <w:t xml:space="preserve"> abalone tissue mass by 25% but increased Turban snail tissue mass by 31%</w:t>
      </w:r>
      <w:r w:rsidR="00F41B94">
        <w:rPr>
          <w:rFonts w:ascii="Times New Roman" w:eastAsia="Times New Roman" w:hAnsi="Times New Roman" w:cs="Times New Roman"/>
          <w:sz w:val="24"/>
          <w:szCs w:val="24"/>
        </w:rPr>
        <w:t xml:space="preserve"> (Fig. 1)</w:t>
      </w:r>
      <w:r w:rsidR="00CA66E4">
        <w:rPr>
          <w:rFonts w:ascii="Times New Roman" w:eastAsia="Times New Roman" w:hAnsi="Times New Roman" w:cs="Times New Roman"/>
          <w:sz w:val="24"/>
          <w:szCs w:val="24"/>
        </w:rPr>
        <w:t>.</w:t>
      </w:r>
      <w:r w:rsidR="00F41B94">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Pr>
          <w:rFonts w:ascii="Times New Roman" w:eastAsia="Times New Roman" w:hAnsi="Times New Roman" w:cs="Times New Roman"/>
          <w:sz w:val="24"/>
          <w:szCs w:val="24"/>
        </w:rPr>
        <w:t>i.e.</w:t>
      </w:r>
      <w:proofErr w:type="gramEnd"/>
      <w:r w:rsidR="00F41B94">
        <w:rPr>
          <w:rFonts w:ascii="Times New Roman" w:eastAsia="Times New Roman" w:hAnsi="Times New Roman" w:cs="Times New Roman"/>
          <w:sz w:val="24"/>
          <w:szCs w:val="24"/>
        </w:rPr>
        <w:t xml:space="preserve"> offering consumers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 in a 1:1 ratio) was also consumer-specific. For Red abalone, the mixed diet had an intermediate effect on tissue mass compared to animals in the no-choice treatments (</w:t>
      </w:r>
      <w:proofErr w:type="gramStart"/>
      <w:r w:rsidR="00F41B94">
        <w:rPr>
          <w:rFonts w:ascii="Times New Roman" w:eastAsia="Times New Roman" w:hAnsi="Times New Roman" w:cs="Times New Roman"/>
          <w:sz w:val="24"/>
          <w:szCs w:val="24"/>
        </w:rPr>
        <w:t>i.e.</w:t>
      </w:r>
      <w:proofErr w:type="gramEnd"/>
      <w:r w:rsidR="00F41B94">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 only diets). In contrast, Turban snails fed mixed diets grew </w:t>
      </w:r>
      <w:proofErr w:type="gramStart"/>
      <w:r w:rsidR="00F41B94">
        <w:rPr>
          <w:rFonts w:ascii="Times New Roman" w:eastAsia="Times New Roman" w:hAnsi="Times New Roman" w:cs="Times New Roman"/>
          <w:sz w:val="24"/>
          <w:szCs w:val="24"/>
        </w:rPr>
        <w:t>similar to</w:t>
      </w:r>
      <w:proofErr w:type="gramEnd"/>
      <w:r w:rsidR="00F41B94">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-only treatments and better than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-only treatments.</w:t>
      </w:r>
      <w:r w:rsidR="00AD1037">
        <w:rPr>
          <w:rFonts w:ascii="Times New Roman" w:eastAsia="Times New Roman" w:hAnsi="Times New Roman" w:cs="Times New Roman"/>
          <w:sz w:val="24"/>
          <w:szCs w:val="24"/>
        </w:rPr>
        <w:t xml:space="preserve"> Because no choice was ever fully consumed, any mixed-diet effect could not be attributed simply to </w:t>
      </w:r>
      <w:r w:rsidR="009942BA">
        <w:rPr>
          <w:rFonts w:ascii="Times New Roman" w:eastAsia="Times New Roman" w:hAnsi="Times New Roman" w:cs="Times New Roman"/>
          <w:sz w:val="24"/>
          <w:szCs w:val="24"/>
        </w:rPr>
        <w:t xml:space="preserve">a reduction in </w:t>
      </w:r>
      <w:r w:rsidR="00561908">
        <w:rPr>
          <w:rFonts w:ascii="Times New Roman" w:eastAsia="Times New Roman" w:hAnsi="Times New Roman" w:cs="Times New Roman"/>
          <w:sz w:val="24"/>
          <w:szCs w:val="24"/>
        </w:rPr>
        <w:t>the availability of a higher quality food.</w:t>
      </w:r>
    </w:p>
    <w:p w14:paraId="452956C9" w14:textId="0504BB98" w:rsidR="007F563C" w:rsidRPr="000B4D61" w:rsidRDefault="006E3FDC" w:rsidP="0014672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w:t>
      </w:r>
      <w:r w:rsidR="000D70B7">
        <w:rPr>
          <w:rFonts w:ascii="Times New Roman" w:eastAsia="Times New Roman" w:hAnsi="Times New Roman" w:cs="Times New Roman"/>
          <w:sz w:val="24"/>
          <w:szCs w:val="24"/>
        </w:rPr>
        <w:t>Devilweed</w:t>
      </w:r>
      <w:r>
        <w:rPr>
          <w:rFonts w:ascii="Times New Roman" w:eastAsia="Times New Roman" w:hAnsi="Times New Roman" w:cs="Times New Roman"/>
          <w:sz w:val="24"/>
          <w:szCs w:val="24"/>
        </w:rPr>
        <w:t xml:space="preserve"> suppressing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abalone growth, </w:t>
      </w:r>
      <w:r w:rsidR="009942BA">
        <w:rPr>
          <w:rFonts w:ascii="Times New Roman" w:eastAsia="Times New Roman" w:hAnsi="Times New Roman" w:cs="Times New Roman"/>
          <w:sz w:val="24"/>
          <w:szCs w:val="24"/>
        </w:rPr>
        <w:t xml:space="preserve">there was a trend for </w:t>
      </w:r>
      <w:r w:rsidR="000D70B7">
        <w:rPr>
          <w:rFonts w:ascii="Times New Roman" w:eastAsia="Times New Roman" w:hAnsi="Times New Roman" w:cs="Times New Roman"/>
          <w:sz w:val="24"/>
          <w:szCs w:val="24"/>
        </w:rPr>
        <w:t>Devilweed</w:t>
      </w:r>
      <w:r>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increase the amount of time it took Red abalone to right themselves (Fig. 2). However, a</w:t>
      </w:r>
      <w:r w:rsidRPr="000B4D61">
        <w:rPr>
          <w:rFonts w:ascii="Times New Roman" w:eastAsia="Times New Roman" w:hAnsi="Times New Roman" w:cs="Times New Roman"/>
          <w:sz w:val="24"/>
          <w:szCs w:val="24"/>
        </w:rPr>
        <w:t xml:space="preserve">fter controlling for differences in initial righting time, </w:t>
      </w:r>
      <w:r>
        <w:rPr>
          <w:rFonts w:ascii="Times New Roman" w:eastAsia="Times New Roman" w:hAnsi="Times New Roman" w:cs="Times New Roman"/>
          <w:sz w:val="24"/>
          <w:szCs w:val="24"/>
        </w:rPr>
        <w:t>this effect was not statistically significant</w:t>
      </w:r>
      <w:r w:rsidRPr="000B4D61">
        <w:rPr>
          <w:rFonts w:ascii="Times New Roman" w:eastAsia="Times New Roman" w:hAnsi="Times New Roman" w:cs="Times New Roman"/>
          <w:sz w:val="24"/>
          <w:szCs w:val="24"/>
        </w:rPr>
        <w:t xml:space="preserve"> </w:t>
      </w:r>
      <w:r w:rsidR="006522D0" w:rsidRPr="000B4D61">
        <w:rPr>
          <w:rFonts w:ascii="Times New Roman" w:eastAsia="Times New Roman" w:hAnsi="Times New Roman" w:cs="Times New Roman"/>
          <w:sz w:val="24"/>
          <w:szCs w:val="24"/>
        </w:rPr>
        <w:t>(F</w:t>
      </w:r>
      <w:r w:rsidR="006522D0" w:rsidRPr="000B4D61">
        <w:rPr>
          <w:rFonts w:ascii="Times New Roman" w:eastAsia="Times New Roman" w:hAnsi="Times New Roman" w:cs="Times New Roman"/>
          <w:sz w:val="24"/>
          <w:szCs w:val="24"/>
          <w:vertAlign w:val="subscript"/>
        </w:rPr>
        <w:t>2,5</w:t>
      </w:r>
      <w:r w:rsidR="006522D0">
        <w:rPr>
          <w:rFonts w:ascii="Times New Roman" w:eastAsia="Times New Roman" w:hAnsi="Times New Roman" w:cs="Times New Roman"/>
          <w:sz w:val="24"/>
          <w:szCs w:val="24"/>
          <w:vertAlign w:val="subscript"/>
        </w:rPr>
        <w:t>7</w:t>
      </w:r>
      <w:r w:rsidR="006522D0" w:rsidRPr="000B4D61">
        <w:rPr>
          <w:rFonts w:ascii="Times New Roman" w:eastAsia="Times New Roman" w:hAnsi="Times New Roman" w:cs="Times New Roman"/>
          <w:i/>
          <w:sz w:val="24"/>
          <w:szCs w:val="24"/>
        </w:rPr>
        <w:t xml:space="preserve"> </w:t>
      </w:r>
      <w:r w:rsidR="006522D0" w:rsidRPr="000B4D61">
        <w:rPr>
          <w:rFonts w:ascii="Times New Roman" w:eastAsia="Times New Roman" w:hAnsi="Times New Roman" w:cs="Times New Roman"/>
          <w:sz w:val="24"/>
          <w:szCs w:val="24"/>
        </w:rPr>
        <w:t>=</w:t>
      </w:r>
      <w:r w:rsidR="006522D0">
        <w:rPr>
          <w:rFonts w:ascii="Times New Roman" w:eastAsia="Times New Roman" w:hAnsi="Times New Roman" w:cs="Times New Roman"/>
          <w:sz w:val="24"/>
          <w:szCs w:val="24"/>
        </w:rPr>
        <w:t>2.091, p=0.133).</w:t>
      </w:r>
    </w:p>
    <w:p w14:paraId="3ACD0ACC" w14:textId="77777777" w:rsidR="0011538B" w:rsidRPr="000B4D61" w:rsidRDefault="0011538B"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Preference </w:t>
      </w:r>
    </w:p>
    <w:p w14:paraId="6723F598" w14:textId="176B1FFB" w:rsidR="0011538B" w:rsidRPr="000B4D61" w:rsidRDefault="00AD1A4E"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Animals</w:t>
      </w:r>
      <w:r w:rsidR="0011538B" w:rsidRPr="000B4D61">
        <w:rPr>
          <w:rFonts w:ascii="Times New Roman" w:eastAsia="Times New Roman" w:hAnsi="Times New Roman" w:cs="Times New Roman"/>
          <w:sz w:val="24"/>
          <w:szCs w:val="24"/>
        </w:rPr>
        <w:t xml:space="preserve"> displayed species-specific feeding preferences for wrack</w:t>
      </w:r>
      <w:r w:rsidR="00561908">
        <w:rPr>
          <w:rFonts w:ascii="Times New Roman" w:eastAsia="Times New Roman" w:hAnsi="Times New Roman" w:cs="Times New Roman"/>
          <w:sz w:val="24"/>
          <w:szCs w:val="24"/>
        </w:rPr>
        <w:t xml:space="preserve"> seaweeds</w:t>
      </w:r>
      <w:r w:rsidR="0011538B" w:rsidRPr="000B4D61">
        <w:rPr>
          <w:rFonts w:ascii="Times New Roman" w:eastAsia="Times New Roman" w:hAnsi="Times New Roman" w:cs="Times New Roman"/>
          <w:sz w:val="24"/>
          <w:szCs w:val="24"/>
        </w:rPr>
        <w:t xml:space="preserve">. Black abalone and turban snails </w:t>
      </w:r>
      <w:r w:rsidR="002A3420">
        <w:rPr>
          <w:rFonts w:ascii="Times New Roman" w:eastAsia="Times New Roman" w:hAnsi="Times New Roman" w:cs="Times New Roman"/>
          <w:sz w:val="24"/>
          <w:szCs w:val="24"/>
        </w:rPr>
        <w:t>consumed</w:t>
      </w:r>
      <w:r w:rsidR="0011538B" w:rsidRPr="000B4D61">
        <w:rPr>
          <w:rFonts w:ascii="Times New Roman" w:eastAsia="Times New Roman" w:hAnsi="Times New Roman" w:cs="Times New Roman"/>
          <w:sz w:val="24"/>
          <w:szCs w:val="24"/>
        </w:rPr>
        <w:t xml:space="preserve"> </w:t>
      </w:r>
      <w:r w:rsidR="003E4772" w:rsidRPr="000B4D61">
        <w:rPr>
          <w:rFonts w:ascii="Times New Roman" w:eastAsia="Times New Roman" w:hAnsi="Times New Roman" w:cs="Times New Roman"/>
          <w:sz w:val="24"/>
          <w:szCs w:val="24"/>
        </w:rPr>
        <w:t>111</w:t>
      </w:r>
      <w:r w:rsidR="0011538B" w:rsidRPr="000B4D61">
        <w:rPr>
          <w:rFonts w:ascii="Times New Roman" w:eastAsia="Times New Roman" w:hAnsi="Times New Roman" w:cs="Times New Roman"/>
          <w:sz w:val="24"/>
          <w:szCs w:val="24"/>
        </w:rPr>
        <w:t xml:space="preserve">% and </w:t>
      </w:r>
      <w:r w:rsidR="003E4772" w:rsidRPr="000B4D61">
        <w:rPr>
          <w:rFonts w:ascii="Times New Roman" w:eastAsia="Times New Roman" w:hAnsi="Times New Roman" w:cs="Times New Roman"/>
          <w:sz w:val="24"/>
          <w:szCs w:val="24"/>
        </w:rPr>
        <w:t>158</w:t>
      </w:r>
      <w:r w:rsidR="00AC7E14" w:rsidRPr="000B4D61">
        <w:rPr>
          <w:rFonts w:ascii="Times New Roman" w:eastAsia="Times New Roman" w:hAnsi="Times New Roman" w:cs="Times New Roman"/>
          <w:sz w:val="24"/>
          <w:szCs w:val="24"/>
        </w:rPr>
        <w:t>%</w:t>
      </w:r>
      <w:r w:rsidR="0011538B" w:rsidRPr="000B4D61">
        <w:rPr>
          <w:rFonts w:ascii="Times New Roman" w:eastAsia="Times New Roman" w:hAnsi="Times New Roman" w:cs="Times New Roman"/>
          <w:sz w:val="24"/>
          <w:szCs w:val="24"/>
        </w:rPr>
        <w:t xml:space="preserve"> more </w:t>
      </w:r>
      <w:r w:rsidR="00551FE5">
        <w:rPr>
          <w:rFonts w:ascii="Times New Roman" w:eastAsia="Times New Roman" w:hAnsi="Times New Roman" w:cs="Times New Roman"/>
          <w:sz w:val="24"/>
          <w:szCs w:val="24"/>
        </w:rPr>
        <w:t>Kelp</w:t>
      </w:r>
      <w:r w:rsidR="0011538B" w:rsidRPr="000B4D61">
        <w:rPr>
          <w:rFonts w:ascii="Times New Roman" w:eastAsia="Times New Roman" w:hAnsi="Times New Roman" w:cs="Times New Roman"/>
          <w:sz w:val="24"/>
          <w:szCs w:val="24"/>
        </w:rPr>
        <w:t xml:space="preserve"> than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(Fig. </w:t>
      </w:r>
      <w:r w:rsidR="004D2B2F"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 xml:space="preserve">a and </w:t>
      </w:r>
      <w:r w:rsidR="004D2B2F"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b</w:t>
      </w:r>
      <w:r w:rsidR="002A3420">
        <w:rPr>
          <w:rFonts w:ascii="Times New Roman" w:eastAsia="Times New Roman" w:hAnsi="Times New Roman" w:cs="Times New Roman"/>
          <w:sz w:val="24"/>
          <w:szCs w:val="24"/>
        </w:rPr>
        <w:t>:</w:t>
      </w:r>
      <w:r w:rsidR="002A3420" w:rsidRPr="000B4D61">
        <w:rPr>
          <w:rFonts w:ascii="Times New Roman" w:eastAsia="Times New Roman" w:hAnsi="Times New Roman" w:cs="Times New Roman"/>
          <w:sz w:val="24"/>
          <w:szCs w:val="24"/>
        </w:rPr>
        <w:t xml:space="preserve"> </w:t>
      </w:r>
      <w:r w:rsidR="0011538B" w:rsidRPr="000B4D61">
        <w:rPr>
          <w:rFonts w:ascii="Times New Roman" w:eastAsia="Times New Roman" w:hAnsi="Times New Roman" w:cs="Times New Roman"/>
          <w:sz w:val="24"/>
          <w:szCs w:val="24"/>
        </w:rPr>
        <w:t>t=4.5053, p&lt;0.001 and t= 5.7152, p&lt;0.001, respectively). Although the</w:t>
      </w:r>
      <w:r w:rsidR="002A3420">
        <w:rPr>
          <w:rFonts w:ascii="Times New Roman" w:eastAsia="Times New Roman" w:hAnsi="Times New Roman" w:cs="Times New Roman"/>
          <w:sz w:val="24"/>
          <w:szCs w:val="24"/>
        </w:rPr>
        <w:t xml:space="preserve">y </w:t>
      </w:r>
      <w:r w:rsidR="0011538B" w:rsidRPr="000B4D61">
        <w:rPr>
          <w:rFonts w:ascii="Times New Roman" w:eastAsia="Times New Roman" w:hAnsi="Times New Roman" w:cs="Times New Roman"/>
          <w:sz w:val="24"/>
          <w:szCs w:val="24"/>
        </w:rPr>
        <w:t xml:space="preserve">preferred </w:t>
      </w:r>
      <w:r w:rsidR="00551FE5">
        <w:rPr>
          <w:rFonts w:ascii="Times New Roman" w:eastAsia="Times New Roman" w:hAnsi="Times New Roman" w:cs="Times New Roman"/>
          <w:sz w:val="24"/>
          <w:szCs w:val="24"/>
        </w:rPr>
        <w:t>Kelp</w:t>
      </w:r>
      <w:r w:rsidR="0011538B" w:rsidRPr="000B4D61">
        <w:rPr>
          <w:rFonts w:ascii="Times New Roman" w:eastAsia="Times New Roman" w:hAnsi="Times New Roman" w:cs="Times New Roman"/>
          <w:sz w:val="24"/>
          <w:szCs w:val="24"/>
        </w:rPr>
        <w:t xml:space="preserve">, both </w:t>
      </w:r>
      <w:r w:rsidR="002A3420">
        <w:rPr>
          <w:rFonts w:ascii="Times New Roman" w:eastAsia="Times New Roman" w:hAnsi="Times New Roman" w:cs="Times New Roman"/>
          <w:sz w:val="24"/>
          <w:szCs w:val="24"/>
        </w:rPr>
        <w:t>species</w:t>
      </w:r>
      <w:r w:rsidR="0011538B" w:rsidRPr="000B4D61">
        <w:rPr>
          <w:rFonts w:ascii="Times New Roman" w:eastAsia="Times New Roman" w:hAnsi="Times New Roman" w:cs="Times New Roman"/>
          <w:sz w:val="24"/>
          <w:szCs w:val="24"/>
        </w:rPr>
        <w:t xml:space="preserve"> consume</w:t>
      </w:r>
      <w:r w:rsidR="002A3420">
        <w:rPr>
          <w:rFonts w:ascii="Times New Roman" w:eastAsia="Times New Roman" w:hAnsi="Times New Roman" w:cs="Times New Roman"/>
          <w:sz w:val="24"/>
          <w:szCs w:val="24"/>
        </w:rPr>
        <w:t>d</w:t>
      </w:r>
      <w:r w:rsidR="0011538B" w:rsidRPr="000B4D61">
        <w:rPr>
          <w:rFonts w:ascii="Times New Roman" w:eastAsia="Times New Roman" w:hAnsi="Times New Roman" w:cs="Times New Roman"/>
          <w:sz w:val="24"/>
          <w:szCs w:val="24"/>
        </w:rPr>
        <w:t xml:space="preserve"> some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(One sample t-test, t=4.782, p&lt;0.001 and t=2.105, p=0.0</w:t>
      </w:r>
      <w:r w:rsidR="00E203E8" w:rsidRPr="000B4D61">
        <w:rPr>
          <w:rFonts w:ascii="Times New Roman" w:eastAsia="Times New Roman" w:hAnsi="Times New Roman" w:cs="Times New Roman"/>
          <w:sz w:val="24"/>
          <w:szCs w:val="24"/>
        </w:rPr>
        <w:t>55</w:t>
      </w:r>
      <w:r w:rsidR="0011538B" w:rsidRPr="000B4D61">
        <w:rPr>
          <w:rFonts w:ascii="Times New Roman" w:eastAsia="Times New Roman" w:hAnsi="Times New Roman" w:cs="Times New Roman"/>
          <w:sz w:val="24"/>
          <w:szCs w:val="24"/>
        </w:rPr>
        <w:t xml:space="preserve">, for Black abalone and turban snails, respectively). Shore crabs fed similarly on the two wrack species (Fig. </w:t>
      </w:r>
      <w:r w:rsidR="00E203E8" w:rsidRPr="000B4D61">
        <w:rPr>
          <w:rFonts w:ascii="Times New Roman" w:eastAsia="Times New Roman" w:hAnsi="Times New Roman" w:cs="Times New Roman"/>
          <w:sz w:val="24"/>
          <w:szCs w:val="24"/>
        </w:rPr>
        <w:lastRenderedPageBreak/>
        <w:t>3</w:t>
      </w:r>
      <w:r w:rsidR="0011538B" w:rsidRPr="000B4D61">
        <w:rPr>
          <w:rFonts w:ascii="Times New Roman" w:eastAsia="Times New Roman" w:hAnsi="Times New Roman" w:cs="Times New Roman"/>
          <w:sz w:val="24"/>
          <w:szCs w:val="24"/>
        </w:rPr>
        <w:t xml:space="preserve">c, t=0.0739, p=0.9422). In contrast, hermit crabs </w:t>
      </w:r>
      <w:r w:rsidR="002A3420">
        <w:rPr>
          <w:rFonts w:ascii="Times New Roman" w:eastAsia="Times New Roman" w:hAnsi="Times New Roman" w:cs="Times New Roman"/>
          <w:sz w:val="24"/>
          <w:szCs w:val="24"/>
        </w:rPr>
        <w:t>preferred</w:t>
      </w:r>
      <w:r w:rsidR="003E4772"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(Fig. </w:t>
      </w:r>
      <w:r w:rsidR="00892A4B"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d, t=-3.7593, p=0.0023</w:t>
      </w:r>
      <w:r w:rsidR="003E4772" w:rsidRPr="000B4D61">
        <w:rPr>
          <w:rFonts w:ascii="Times New Roman" w:eastAsia="Times New Roman" w:hAnsi="Times New Roman" w:cs="Times New Roman"/>
          <w:sz w:val="24"/>
          <w:szCs w:val="24"/>
        </w:rPr>
        <w:t>9</w:t>
      </w:r>
      <w:r w:rsidR="0011538B" w:rsidRPr="000B4D61">
        <w:rPr>
          <w:rFonts w:ascii="Times New Roman" w:eastAsia="Times New Roman" w:hAnsi="Times New Roman" w:cs="Times New Roman"/>
          <w:sz w:val="24"/>
          <w:szCs w:val="24"/>
        </w:rPr>
        <w:t xml:space="preserve">). </w:t>
      </w:r>
      <w:r w:rsidR="002A3420">
        <w:rPr>
          <w:rFonts w:ascii="Times New Roman" w:eastAsia="Times New Roman" w:hAnsi="Times New Roman" w:cs="Times New Roman"/>
          <w:sz w:val="24"/>
          <w:szCs w:val="24"/>
        </w:rPr>
        <w:t xml:space="preserve">This apparent preference was driven, at least in part, by a complete avoidance of </w:t>
      </w:r>
      <w:r w:rsidR="00551FE5">
        <w:rPr>
          <w:rFonts w:ascii="Times New Roman" w:eastAsia="Times New Roman" w:hAnsi="Times New Roman" w:cs="Times New Roman"/>
          <w:sz w:val="24"/>
          <w:szCs w:val="24"/>
        </w:rPr>
        <w:t>Kelp</w:t>
      </w:r>
      <w:r w:rsidR="002A3420">
        <w:rPr>
          <w:rFonts w:ascii="Times New Roman" w:eastAsia="Times New Roman" w:hAnsi="Times New Roman" w:cs="Times New Roman"/>
          <w:sz w:val="24"/>
          <w:szCs w:val="24"/>
        </w:rPr>
        <w:t xml:space="preserve"> </w:t>
      </w:r>
      <w:r w:rsidR="0011538B" w:rsidRPr="000B4D61">
        <w:rPr>
          <w:rFonts w:ascii="Times New Roman" w:eastAsia="Times New Roman" w:hAnsi="Times New Roman" w:cs="Times New Roman"/>
          <w:sz w:val="24"/>
          <w:szCs w:val="24"/>
        </w:rPr>
        <w:t xml:space="preserve"> (One sample t-test, t=0.147, p=0.89).</w:t>
      </w:r>
    </w:p>
    <w:p w14:paraId="3909ABF7" w14:textId="77777777" w:rsidR="00AC7E14" w:rsidRPr="000B4D61" w:rsidRDefault="00AC7E14" w:rsidP="000B4D61">
      <w:pPr>
        <w:spacing w:line="480" w:lineRule="auto"/>
        <w:jc w:val="both"/>
        <w:rPr>
          <w:rFonts w:ascii="Times New Roman" w:eastAsia="Times New Roman" w:hAnsi="Times New Roman" w:cs="Times New Roman"/>
          <w:sz w:val="24"/>
          <w:szCs w:val="24"/>
        </w:rPr>
      </w:pPr>
    </w:p>
    <w:p w14:paraId="31B2C006" w14:textId="4316EF15" w:rsidR="00FE7306" w:rsidRPr="000B4D61" w:rsidRDefault="00FE7306"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Native Benthic Seaweed Assay</w:t>
      </w:r>
      <w:r w:rsidRPr="000B4D61">
        <w:rPr>
          <w:rFonts w:ascii="Times New Roman" w:eastAsia="Times New Roman" w:hAnsi="Times New Roman" w:cs="Times New Roman"/>
          <w:sz w:val="24"/>
          <w:szCs w:val="24"/>
        </w:rPr>
        <w:t xml:space="preserve"> </w:t>
      </w:r>
    </w:p>
    <w:p w14:paraId="4657D6EC" w14:textId="3ADBA67B" w:rsidR="00E12500" w:rsidRDefault="00E12500" w:rsidP="00604794">
      <w:pPr>
        <w:spacing w:line="480" w:lineRule="auto"/>
        <w:ind w:firstLine="720"/>
        <w:jc w:val="both"/>
        <w:rPr>
          <w:rFonts w:ascii="Times New Roman" w:hAnsi="Times New Roman" w:cs="Times New Roman"/>
          <w:color w:val="000000"/>
          <w:sz w:val="24"/>
          <w:szCs w:val="24"/>
        </w:rPr>
      </w:pPr>
      <w:r w:rsidRPr="000B4D61">
        <w:rPr>
          <w:rFonts w:ascii="Times New Roman" w:hAnsi="Times New Roman" w:cs="Times New Roman"/>
          <w:color w:val="000000"/>
          <w:sz w:val="24"/>
          <w:szCs w:val="24"/>
        </w:rPr>
        <w:t xml:space="preserve">Replacing native wrack with invasive wrack (i.e., </w:t>
      </w:r>
      <w:r w:rsidR="00CE08CA">
        <w:rPr>
          <w:rFonts w:ascii="Times New Roman" w:hAnsi="Times New Roman" w:cs="Times New Roman"/>
          <w:color w:val="000000"/>
          <w:sz w:val="24"/>
          <w:szCs w:val="24"/>
        </w:rPr>
        <w:t>K</w:t>
      </w:r>
      <w:r w:rsidRPr="000B4D61">
        <w:rPr>
          <w:rFonts w:ascii="Times New Roman" w:hAnsi="Times New Roman" w:cs="Times New Roman"/>
          <w:color w:val="000000"/>
          <w:sz w:val="24"/>
          <w:szCs w:val="24"/>
        </w:rPr>
        <w:t xml:space="preserve">elp with </w:t>
      </w:r>
      <w:r w:rsidR="00CE08CA">
        <w:rPr>
          <w:rFonts w:ascii="Times New Roman" w:hAnsi="Times New Roman" w:cs="Times New Roman"/>
          <w:color w:val="000000"/>
          <w:sz w:val="24"/>
          <w:szCs w:val="24"/>
        </w:rPr>
        <w:t>D</w:t>
      </w:r>
      <w:r w:rsidRPr="000B4D61">
        <w:rPr>
          <w:rFonts w:ascii="Times New Roman" w:hAnsi="Times New Roman" w:cs="Times New Roman"/>
          <w:color w:val="000000"/>
          <w:sz w:val="24"/>
          <w:szCs w:val="24"/>
        </w:rPr>
        <w:t xml:space="preserve">evilweed) </w:t>
      </w:r>
      <w:r w:rsidR="00604794">
        <w:rPr>
          <w:rFonts w:ascii="Times New Roman" w:hAnsi="Times New Roman" w:cs="Times New Roman"/>
          <w:color w:val="000000"/>
          <w:sz w:val="24"/>
          <w:szCs w:val="24"/>
        </w:rPr>
        <w:t xml:space="preserve">did </w:t>
      </w:r>
      <w:r w:rsidR="00604794" w:rsidRPr="000B4D61">
        <w:rPr>
          <w:rFonts w:ascii="Times New Roman" w:hAnsi="Times New Roman" w:cs="Times New Roman"/>
          <w:color w:val="000000"/>
          <w:sz w:val="24"/>
          <w:szCs w:val="24"/>
        </w:rPr>
        <w:t>not influence overall grazing rates (native: 5.97 ± 0.22 g, invasive:</w:t>
      </w:r>
      <w:r w:rsidR="00604794">
        <w:rPr>
          <w:rFonts w:ascii="Times New Roman" w:hAnsi="Times New Roman" w:cs="Times New Roman"/>
          <w:color w:val="000000"/>
          <w:sz w:val="24"/>
          <w:szCs w:val="24"/>
        </w:rPr>
        <w:t xml:space="preserve"> </w:t>
      </w:r>
      <w:r w:rsidR="00604794" w:rsidRPr="000B4D61">
        <w:rPr>
          <w:rFonts w:ascii="Times New Roman" w:hAnsi="Times New Roman" w:cs="Times New Roman"/>
          <w:color w:val="000000"/>
          <w:sz w:val="24"/>
          <w:szCs w:val="24"/>
        </w:rPr>
        <w:t>5.22 ± 0.20g</w:t>
      </w:r>
      <w:r w:rsidR="00604794">
        <w:rPr>
          <w:rFonts w:ascii="Times New Roman" w:hAnsi="Times New Roman" w:cs="Times New Roman"/>
          <w:color w:val="000000"/>
          <w:sz w:val="24"/>
          <w:szCs w:val="24"/>
        </w:rPr>
        <w:t>;</w:t>
      </w:r>
      <w:r w:rsidR="00604794" w:rsidRPr="000B4D61">
        <w:rPr>
          <w:rFonts w:ascii="Times New Roman" w:hAnsi="Times New Roman" w:cs="Times New Roman"/>
          <w:color w:val="000000"/>
          <w:sz w:val="24"/>
          <w:szCs w:val="24"/>
        </w:rPr>
        <w:t xml:space="preserve"> </w:t>
      </w:r>
      <w:r w:rsidR="00604794">
        <w:rPr>
          <w:rFonts w:ascii="Times New Roman" w:hAnsi="Times New Roman" w:cs="Times New Roman"/>
          <w:color w:val="000000"/>
          <w:sz w:val="24"/>
          <w:szCs w:val="24"/>
        </w:rPr>
        <w:t xml:space="preserve">t-test, </w:t>
      </w:r>
      <w:r w:rsidR="00604794" w:rsidRPr="00802543">
        <w:rPr>
          <w:rFonts w:ascii="Times New Roman" w:hAnsi="Times New Roman" w:cs="Times New Roman"/>
          <w:color w:val="000000"/>
          <w:sz w:val="24"/>
          <w:szCs w:val="24"/>
        </w:rPr>
        <w:t>t = -1.261</w:t>
      </w:r>
      <w:r w:rsidR="00604794" w:rsidRPr="000B4D61">
        <w:rPr>
          <w:rFonts w:ascii="Times New Roman" w:hAnsi="Times New Roman" w:cs="Times New Roman"/>
          <w:color w:val="000000"/>
          <w:sz w:val="24"/>
          <w:szCs w:val="24"/>
        </w:rPr>
        <w:t xml:space="preserve"> p = 0.</w:t>
      </w:r>
      <w:r w:rsidR="00604794">
        <w:rPr>
          <w:rFonts w:ascii="Times New Roman" w:hAnsi="Times New Roman" w:cs="Times New Roman"/>
          <w:color w:val="000000"/>
          <w:sz w:val="24"/>
          <w:szCs w:val="24"/>
        </w:rPr>
        <w:t>215</w:t>
      </w:r>
      <w:r w:rsidR="00604794" w:rsidRPr="000B4D61">
        <w:rPr>
          <w:rFonts w:ascii="Times New Roman" w:hAnsi="Times New Roman" w:cs="Times New Roman"/>
          <w:color w:val="000000"/>
          <w:sz w:val="24"/>
          <w:szCs w:val="24"/>
        </w:rPr>
        <w:t>)</w:t>
      </w:r>
      <w:r>
        <w:rPr>
          <w:rFonts w:ascii="Times New Roman" w:eastAsia="Times New Roman" w:hAnsi="Times New Roman" w:cs="Times New Roman"/>
          <w:sz w:val="24"/>
          <w:szCs w:val="24"/>
        </w:rPr>
        <w:t>, however, there was a significant interaction between wrack and native benthic seaweed grazing (</w:t>
      </w:r>
      <w:r w:rsidR="00011995">
        <w:rPr>
          <w:rFonts w:ascii="Times New Roman" w:eastAsia="Times New Roman" w:hAnsi="Times New Roman" w:cs="Times New Roman"/>
          <w:sz w:val="24"/>
          <w:szCs w:val="24"/>
        </w:rPr>
        <w:t xml:space="preserve">ANOVA, </w:t>
      </w:r>
      <w:r>
        <w:rPr>
          <w:rFonts w:ascii="Times New Roman" w:eastAsia="Times New Roman" w:hAnsi="Times New Roman" w:cs="Times New Roman"/>
          <w:sz w:val="24"/>
          <w:szCs w:val="24"/>
        </w:rPr>
        <w:t>F=</w:t>
      </w:r>
      <w:r w:rsidR="00011995">
        <w:rPr>
          <w:rFonts w:ascii="Times New Roman" w:eastAsia="Times New Roman" w:hAnsi="Times New Roman" w:cs="Times New Roman"/>
          <w:sz w:val="24"/>
          <w:szCs w:val="24"/>
        </w:rPr>
        <w:t>17.116</w:t>
      </w:r>
      <w:r>
        <w:rPr>
          <w:rFonts w:ascii="Times New Roman" w:eastAsia="Times New Roman" w:hAnsi="Times New Roman" w:cs="Times New Roman"/>
          <w:sz w:val="24"/>
          <w:szCs w:val="24"/>
        </w:rPr>
        <w:t>, p&lt;0.001)</w:t>
      </w:r>
      <w:r w:rsidRPr="000B4D61">
        <w:rPr>
          <w:rFonts w:ascii="Times New Roman" w:hAnsi="Times New Roman" w:cs="Times New Roman"/>
          <w:color w:val="000000"/>
          <w:sz w:val="24"/>
          <w:szCs w:val="24"/>
        </w:rPr>
        <w:t>.</w:t>
      </w:r>
      <w:r w:rsidR="00011995">
        <w:rPr>
          <w:rFonts w:ascii="Times New Roman" w:hAnsi="Times New Roman" w:cs="Times New Roman"/>
          <w:color w:val="000000"/>
          <w:sz w:val="24"/>
          <w:szCs w:val="24"/>
        </w:rPr>
        <w:t xml:space="preserve"> </w:t>
      </w:r>
      <w:r w:rsidR="00604794">
        <w:rPr>
          <w:rFonts w:ascii="Times New Roman" w:hAnsi="Times New Roman" w:cs="Times New Roman"/>
          <w:color w:val="000000"/>
          <w:sz w:val="24"/>
          <w:szCs w:val="24"/>
        </w:rPr>
        <w:t>This decrease in</w:t>
      </w:r>
      <w:r w:rsidR="003771A4">
        <w:rPr>
          <w:rFonts w:ascii="Times New Roman" w:hAnsi="Times New Roman" w:cs="Times New Roman"/>
          <w:color w:val="000000"/>
          <w:sz w:val="24"/>
          <w:szCs w:val="24"/>
        </w:rPr>
        <w:t xml:space="preserve"> grazing on wrack increased grazing on </w:t>
      </w:r>
      <w:r w:rsidR="003771A4">
        <w:rPr>
          <w:rFonts w:ascii="Times New Roman" w:hAnsi="Times New Roman" w:cs="Times New Roman"/>
          <w:i/>
          <w:iCs/>
          <w:color w:val="000000"/>
          <w:sz w:val="24"/>
          <w:szCs w:val="24"/>
        </w:rPr>
        <w:t xml:space="preserve">S. </w:t>
      </w:r>
      <w:r w:rsidR="003771A4" w:rsidRPr="003771A4">
        <w:rPr>
          <w:rFonts w:ascii="Times New Roman" w:hAnsi="Times New Roman" w:cs="Times New Roman"/>
          <w:i/>
          <w:iCs/>
          <w:color w:val="000000"/>
          <w:sz w:val="24"/>
          <w:szCs w:val="24"/>
        </w:rPr>
        <w:t>compressa</w:t>
      </w:r>
      <w:r w:rsidR="003771A4">
        <w:rPr>
          <w:rFonts w:ascii="Times New Roman" w:hAnsi="Times New Roman" w:cs="Times New Roman"/>
          <w:i/>
          <w:iCs/>
          <w:color w:val="000000"/>
          <w:sz w:val="24"/>
          <w:szCs w:val="24"/>
        </w:rPr>
        <w:t xml:space="preserve"> </w:t>
      </w:r>
      <w:r w:rsidR="003771A4">
        <w:rPr>
          <w:rFonts w:ascii="Times New Roman" w:hAnsi="Times New Roman" w:cs="Times New Roman"/>
          <w:color w:val="000000"/>
          <w:sz w:val="24"/>
          <w:szCs w:val="24"/>
        </w:rPr>
        <w:t>(M=0.</w:t>
      </w:r>
      <w:r w:rsidR="00230BA3">
        <w:rPr>
          <w:rFonts w:ascii="Times New Roman" w:hAnsi="Times New Roman" w:cs="Times New Roman"/>
          <w:color w:val="000000"/>
          <w:sz w:val="24"/>
          <w:szCs w:val="24"/>
        </w:rPr>
        <w:t>75, SE=0.28, p=0.0265)</w:t>
      </w:r>
      <w:r w:rsidR="003771A4">
        <w:rPr>
          <w:rFonts w:ascii="Times New Roman" w:hAnsi="Times New Roman" w:cs="Times New Roman"/>
          <w:color w:val="000000"/>
          <w:sz w:val="24"/>
          <w:szCs w:val="24"/>
        </w:rPr>
        <w:t xml:space="preserve">, but </w:t>
      </w:r>
      <w:r w:rsidRPr="003771A4">
        <w:rPr>
          <w:rFonts w:ascii="Times New Roman" w:hAnsi="Times New Roman" w:cs="Times New Roman"/>
          <w:color w:val="000000"/>
          <w:sz w:val="24"/>
          <w:szCs w:val="24"/>
        </w:rPr>
        <w:t>did</w:t>
      </w:r>
      <w:r>
        <w:rPr>
          <w:rFonts w:ascii="Times New Roman" w:hAnsi="Times New Roman" w:cs="Times New Roman"/>
          <w:color w:val="000000"/>
          <w:sz w:val="24"/>
          <w:szCs w:val="24"/>
        </w:rPr>
        <w:t xml:space="preserve"> not affect feeding on the two other benthic native seaweed</w:t>
      </w:r>
      <w:r w:rsidRPr="000B4D61">
        <w:rPr>
          <w:rFonts w:ascii="Times New Roman" w:hAnsi="Times New Roman" w:cs="Times New Roman"/>
          <w:color w:val="000000"/>
          <w:sz w:val="24"/>
          <w:szCs w:val="24"/>
        </w:rPr>
        <w:t xml:space="preserve"> (</w:t>
      </w:r>
      <w:r w:rsidR="003771A4">
        <w:rPr>
          <w:rFonts w:ascii="Times New Roman" w:hAnsi="Times New Roman" w:cs="Times New Roman"/>
          <w:color w:val="000000"/>
          <w:sz w:val="24"/>
          <w:szCs w:val="24"/>
        </w:rPr>
        <w:t xml:space="preserve">p&gt;0.05; </w:t>
      </w:r>
      <w:r w:rsidRPr="000B4D61">
        <w:rPr>
          <w:rFonts w:ascii="Times New Roman" w:hAnsi="Times New Roman" w:cs="Times New Roman"/>
          <w:color w:val="000000"/>
          <w:sz w:val="24"/>
          <w:szCs w:val="24"/>
        </w:rPr>
        <w:t>Figure 4).</w:t>
      </w:r>
      <w:r w:rsidRPr="000B4D61">
        <w:rPr>
          <w:rFonts w:ascii="Times New Roman" w:hAnsi="Times New Roman" w:cs="Times New Roman"/>
          <w:i/>
          <w:iCs/>
          <w:color w:val="000000"/>
          <w:sz w:val="24"/>
          <w:szCs w:val="24"/>
        </w:rPr>
        <w:t xml:space="preserve"> </w:t>
      </w:r>
    </w:p>
    <w:p w14:paraId="73B8011D" w14:textId="77777777" w:rsidR="00CE08CA" w:rsidRPr="000B4D61" w:rsidRDefault="00CE08CA" w:rsidP="00604794">
      <w:pPr>
        <w:spacing w:line="480" w:lineRule="auto"/>
        <w:jc w:val="both"/>
        <w:rPr>
          <w:rFonts w:ascii="Times New Roman" w:hAnsi="Times New Roman" w:cs="Times New Roman"/>
          <w:color w:val="000000"/>
          <w:sz w:val="24"/>
          <w:szCs w:val="24"/>
        </w:rPr>
      </w:pPr>
    </w:p>
    <w:p w14:paraId="67E7B7F8" w14:textId="77777777" w:rsidR="008D2B40" w:rsidRDefault="00C934C4" w:rsidP="008D2B40">
      <w:pPr>
        <w:spacing w:line="480" w:lineRule="auto"/>
        <w:jc w:val="both"/>
        <w:rPr>
          <w:rFonts w:ascii="Times New Roman" w:eastAsia="Times New Roman" w:hAnsi="Times New Roman" w:cs="Times New Roman"/>
          <w:b/>
          <w:bCs/>
          <w:color w:val="000000"/>
          <w:sz w:val="24"/>
          <w:szCs w:val="24"/>
        </w:rPr>
      </w:pPr>
      <w:r w:rsidRPr="000B4D61">
        <w:rPr>
          <w:rFonts w:ascii="Times New Roman" w:eastAsia="Times New Roman" w:hAnsi="Times New Roman" w:cs="Times New Roman"/>
          <w:b/>
          <w:bCs/>
          <w:color w:val="000000"/>
          <w:sz w:val="24"/>
          <w:szCs w:val="24"/>
        </w:rPr>
        <w:t>Discussion</w:t>
      </w:r>
    </w:p>
    <w:p w14:paraId="03D9A49D" w14:textId="2A0EEA00" w:rsidR="008D2B40" w:rsidRDefault="009942BA" w:rsidP="008D2B40">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eastAsia="Times New Roman" w:hAnsi="Times New Roman" w:cs="Times New Roman"/>
          <w:sz w:val="24"/>
          <w:szCs w:val="24"/>
        </w:rPr>
        <w:t xml:space="preserve">Replacing </w:t>
      </w:r>
      <w:r w:rsidR="00551FE5">
        <w:rPr>
          <w:rFonts w:ascii="Times New Roman" w:eastAsia="Times New Roman" w:hAnsi="Times New Roman" w:cs="Times New Roman"/>
          <w:sz w:val="24"/>
          <w:szCs w:val="24"/>
        </w:rPr>
        <w:t>Kelp</w:t>
      </w:r>
      <w:r w:rsidRPr="0067719B">
        <w:rPr>
          <w:rFonts w:ascii="Times New Roman" w:eastAsia="Times New Roman" w:hAnsi="Times New Roman" w:cs="Times New Roman"/>
          <w:sz w:val="24"/>
          <w:szCs w:val="24"/>
        </w:rPr>
        <w:t xml:space="preserve"> detritus with invasive </w:t>
      </w:r>
      <w:r w:rsidR="000D70B7">
        <w:rPr>
          <w:rFonts w:ascii="Times New Roman" w:eastAsia="Times New Roman" w:hAnsi="Times New Roman" w:cs="Times New Roman"/>
          <w:sz w:val="24"/>
          <w:szCs w:val="24"/>
        </w:rPr>
        <w:t>Devilweed</w:t>
      </w:r>
      <w:r w:rsidRPr="0067719B">
        <w:rPr>
          <w:rFonts w:ascii="Times New Roman" w:eastAsia="Times New Roman" w:hAnsi="Times New Roman" w:cs="Times New Roman"/>
          <w:sz w:val="24"/>
          <w:szCs w:val="24"/>
        </w:rPr>
        <w:t xml:space="preserve"> had detritivore-specific performance impacts – suppressing growth of </w:t>
      </w:r>
      <w:proofErr w:type="gramStart"/>
      <w:r w:rsidRPr="0067719B">
        <w:rPr>
          <w:rFonts w:ascii="Times New Roman" w:eastAsia="Times New Roman" w:hAnsi="Times New Roman" w:cs="Times New Roman"/>
          <w:sz w:val="24"/>
          <w:szCs w:val="24"/>
        </w:rPr>
        <w:t>Red</w:t>
      </w:r>
      <w:proofErr w:type="gramEnd"/>
      <w:r w:rsidRPr="0067719B">
        <w:rPr>
          <w:rFonts w:ascii="Times New Roman" w:eastAsia="Times New Roman" w:hAnsi="Times New Roman" w:cs="Times New Roman"/>
          <w:sz w:val="24"/>
          <w:szCs w:val="24"/>
        </w:rPr>
        <w:t xml:space="preserve"> abalone but enhancing growth of Black turban snails. The effect of mixed diets on consumer growth also displayed consumer-specificity (</w:t>
      </w:r>
      <w:r w:rsidR="00494C43">
        <w:rPr>
          <w:rFonts w:ascii="Times New Roman" w:eastAsia="Times New Roman" w:hAnsi="Times New Roman" w:cs="Times New Roman"/>
          <w:sz w:val="24"/>
          <w:szCs w:val="24"/>
        </w:rPr>
        <w:t>Red a</w:t>
      </w:r>
      <w:r w:rsidRPr="0067719B">
        <w:rPr>
          <w:rFonts w:ascii="Times New Roman" w:eastAsia="Times New Roman" w:hAnsi="Times New Roman" w:cs="Times New Roman"/>
          <w:sz w:val="24"/>
          <w:szCs w:val="24"/>
        </w:rPr>
        <w:t xml:space="preserve">balone displayed intermediate growth on mixed diets whereas </w:t>
      </w:r>
      <w:r w:rsidR="00494C43">
        <w:rPr>
          <w:rFonts w:ascii="Times New Roman" w:eastAsia="Times New Roman" w:hAnsi="Times New Roman" w:cs="Times New Roman"/>
          <w:sz w:val="24"/>
          <w:szCs w:val="24"/>
        </w:rPr>
        <w:t>T</w:t>
      </w:r>
      <w:r w:rsidRPr="0067719B">
        <w:rPr>
          <w:rFonts w:ascii="Times New Roman" w:eastAsia="Times New Roman" w:hAnsi="Times New Roman" w:cs="Times New Roman"/>
          <w:sz w:val="24"/>
          <w:szCs w:val="24"/>
        </w:rPr>
        <w:t xml:space="preserve">urban snail growth on mixed diets was high and indistinguishable from </w:t>
      </w:r>
      <w:r w:rsidR="000D70B7">
        <w:rPr>
          <w:rFonts w:ascii="Times New Roman" w:eastAsia="Times New Roman" w:hAnsi="Times New Roman" w:cs="Times New Roman"/>
          <w:sz w:val="24"/>
          <w:szCs w:val="24"/>
        </w:rPr>
        <w:t>Devilweed</w:t>
      </w:r>
      <w:r w:rsidR="00494C43">
        <w:rPr>
          <w:rFonts w:ascii="Times New Roman" w:eastAsia="Times New Roman" w:hAnsi="Times New Roman" w:cs="Times New Roman"/>
          <w:sz w:val="24"/>
          <w:szCs w:val="24"/>
        </w:rPr>
        <w:t>)</w:t>
      </w:r>
      <w:r w:rsidRPr="0067719B">
        <w:rPr>
          <w:rFonts w:ascii="Times New Roman" w:eastAsia="Times New Roman" w:hAnsi="Times New Roman" w:cs="Times New Roman"/>
          <w:sz w:val="24"/>
          <w:szCs w:val="24"/>
        </w:rPr>
        <w:t xml:space="preserve">. Replacing native </w:t>
      </w:r>
      <w:r w:rsidR="00551FE5">
        <w:rPr>
          <w:rFonts w:ascii="Times New Roman" w:eastAsia="Times New Roman" w:hAnsi="Times New Roman" w:cs="Times New Roman"/>
          <w:sz w:val="24"/>
          <w:szCs w:val="24"/>
        </w:rPr>
        <w:t>Kelp</w:t>
      </w:r>
      <w:r w:rsidRPr="0067719B">
        <w:rPr>
          <w:rFonts w:ascii="Times New Roman" w:eastAsia="Times New Roman" w:hAnsi="Times New Roman" w:cs="Times New Roman"/>
          <w:sz w:val="24"/>
          <w:szCs w:val="24"/>
        </w:rPr>
        <w:t xml:space="preserve"> with invasive </w:t>
      </w:r>
      <w:r w:rsidR="000D70B7">
        <w:rPr>
          <w:rFonts w:ascii="Times New Roman" w:eastAsia="Times New Roman" w:hAnsi="Times New Roman" w:cs="Times New Roman"/>
          <w:sz w:val="24"/>
          <w:szCs w:val="24"/>
        </w:rPr>
        <w:t>Devilweed</w:t>
      </w:r>
      <w:r w:rsidRPr="0067719B">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67719B">
        <w:rPr>
          <w:rFonts w:ascii="Times New Roman" w:eastAsia="Times New Roman" w:hAnsi="Times New Roman" w:cs="Times New Roman"/>
          <w:i/>
          <w:iCs/>
          <w:sz w:val="24"/>
          <w:szCs w:val="24"/>
        </w:rPr>
        <w:t>Silvetia</w:t>
      </w:r>
      <w:r w:rsidR="00494C43">
        <w:rPr>
          <w:rFonts w:ascii="Times New Roman" w:eastAsia="Times New Roman" w:hAnsi="Times New Roman" w:cs="Times New Roman"/>
          <w:i/>
          <w:iCs/>
          <w:sz w:val="24"/>
          <w:szCs w:val="24"/>
        </w:rPr>
        <w:t xml:space="preserve"> compressa</w:t>
      </w:r>
      <w:r w:rsidRPr="0067719B">
        <w:rPr>
          <w:rFonts w:ascii="Times New Roman" w:eastAsia="Times New Roman" w:hAnsi="Times New Roman" w:cs="Times New Roman"/>
          <w:sz w:val="24"/>
          <w:szCs w:val="24"/>
        </w:rPr>
        <w:t>. Thus, invasion mediated changes in wrack composition had consumer- and seaweed-specific impacts.</w:t>
      </w:r>
    </w:p>
    <w:p w14:paraId="0B8A6C52" w14:textId="477A5386" w:rsidR="00EC3FF2" w:rsidRDefault="009942BA" w:rsidP="00EC3FF2">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(see </w:t>
      </w:r>
      <w:r w:rsidRPr="0067719B">
        <w:rPr>
          <w:rFonts w:ascii="Times New Roman" w:eastAsia="Times New Roman" w:hAnsi="Times New Roman" w:cs="Times New Roman"/>
          <w:color w:val="000000"/>
          <w:sz w:val="24"/>
          <w:szCs w:val="24"/>
        </w:rPr>
        <w:lastRenderedPageBreak/>
        <w:t>references in</w:t>
      </w:r>
      <w:r w:rsidR="003C6F84">
        <w:rPr>
          <w:rFonts w:ascii="Times New Roman" w:eastAsia="Times New Roman" w:hAnsi="Times New Roman" w:cs="Times New Roman"/>
          <w:color w:val="000000"/>
          <w:sz w:val="24"/>
          <w:szCs w:val="24"/>
        </w:rPr>
        <w:t xml:space="preserve"> </w:t>
      </w:r>
      <w:r w:rsidR="003C6F84">
        <w:rPr>
          <w:rFonts w:ascii="Times New Roman" w:eastAsia="Times New Roman" w:hAnsi="Times New Roman" w:cs="Times New Roman"/>
          <w:color w:val="000000"/>
          <w:sz w:val="24"/>
          <w:szCs w:val="24"/>
        </w:rPr>
        <w:fldChar w:fldCharType="begin"/>
      </w:r>
      <w:r w:rsidR="003C6F84">
        <w:rPr>
          <w:rFonts w:ascii="Times New Roman" w:eastAsia="Times New Roman" w:hAnsi="Times New Roman" w:cs="Times New Roman"/>
          <w:color w:val="000000"/>
          <w:sz w:val="24"/>
          <w:szCs w:val="24"/>
        </w:rPr>
        <w:instrText xml:space="preserve"> ADDIN ZOTERO_ITEM CSL_CITATION {"citationID":"McJ6HSYg","properties":{"formattedCitation":"(McCary et al. 2016, Zhang et al. 2019)","plainCitation":"(McCary et al. 2016, Zhang et al. 2019)","noteIndex":0},"citationItems":[{"id":1039,"uris":["http://zotero.org/users/6486635/items/ZPP4IMH5"],"itemData":{"id":1039,"type":"article-journal","abstract":"Although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3C6F84">
        <w:rPr>
          <w:rFonts w:ascii="Times New Roman" w:eastAsia="Times New Roman" w:hAnsi="Times New Roman" w:cs="Times New Roman"/>
          <w:color w:val="000000"/>
          <w:sz w:val="24"/>
          <w:szCs w:val="24"/>
        </w:rPr>
        <w:fldChar w:fldCharType="separate"/>
      </w:r>
      <w:r w:rsidR="003C6F84">
        <w:rPr>
          <w:rFonts w:ascii="Times New Roman" w:eastAsia="Times New Roman" w:hAnsi="Times New Roman" w:cs="Times New Roman"/>
          <w:noProof/>
          <w:color w:val="000000"/>
          <w:sz w:val="24"/>
          <w:szCs w:val="24"/>
        </w:rPr>
        <w:t>McCary et al. 2016 and Zhang et al. 2019)</w:t>
      </w:r>
      <w:r w:rsidR="003C6F84">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Such specificity has been observed across several taxonomic levels. For example, stands with the invasive giant knotweed had reduced densities of </w:t>
      </w:r>
      <w:proofErr w:type="spellStart"/>
      <w:r w:rsidRPr="0067719B">
        <w:rPr>
          <w:rFonts w:ascii="Times New Roman" w:eastAsia="Times New Roman" w:hAnsi="Times New Roman" w:cs="Times New Roman"/>
          <w:color w:val="000000"/>
          <w:sz w:val="24"/>
          <w:szCs w:val="24"/>
        </w:rPr>
        <w:t>detritivorous</w:t>
      </w:r>
      <w:proofErr w:type="spellEnd"/>
      <w:r w:rsidRPr="0067719B">
        <w:rPr>
          <w:rFonts w:ascii="Times New Roman" w:eastAsia="Times New Roman" w:hAnsi="Times New Roman" w:cs="Times New Roman"/>
          <w:color w:val="000000"/>
          <w:sz w:val="24"/>
          <w:szCs w:val="24"/>
        </w:rPr>
        <w:t xml:space="preserve"> isopods but similar densities of </w:t>
      </w:r>
      <w:proofErr w:type="spellStart"/>
      <w:r w:rsidRPr="0067719B">
        <w:rPr>
          <w:rFonts w:ascii="Times New Roman" w:eastAsia="Times New Roman" w:hAnsi="Times New Roman" w:cs="Times New Roman"/>
          <w:color w:val="000000"/>
          <w:sz w:val="24"/>
          <w:szCs w:val="24"/>
        </w:rPr>
        <w:t>detritivorous</w:t>
      </w:r>
      <w:proofErr w:type="spellEnd"/>
      <w:r w:rsidRPr="0067719B">
        <w:rPr>
          <w:rFonts w:ascii="Times New Roman" w:eastAsia="Times New Roman" w:hAnsi="Times New Roman" w:cs="Times New Roman"/>
          <w:color w:val="000000"/>
          <w:sz w:val="24"/>
          <w:szCs w:val="24"/>
        </w:rPr>
        <w:t xml:space="preserve"> amphipods relative to uninvaded plots (</w:t>
      </w:r>
      <w:r w:rsidR="00EC3FF2" w:rsidRPr="0067719B">
        <w:rPr>
          <w:rFonts w:ascii="Times New Roman" w:eastAsia="Times New Roman" w:hAnsi="Times New Roman" w:cs="Times New Roman"/>
          <w:color w:val="000000"/>
          <w:sz w:val="24"/>
          <w:szCs w:val="24"/>
        </w:rPr>
        <w:t>i.e.,</w:t>
      </w:r>
      <w:r w:rsidRPr="0067719B">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t>s</w:t>
      </w:r>
      <w:r w:rsidRPr="0067719B">
        <w:rPr>
          <w:rFonts w:ascii="Times New Roman" w:eastAsia="Times New Roman" w:hAnsi="Times New Roman" w:cs="Times New Roman"/>
          <w:color w:val="000000"/>
          <w:sz w:val="24"/>
          <w:szCs w:val="24"/>
        </w:rPr>
        <w:t>ubclass variation,</w:t>
      </w:r>
      <w:r w:rsidR="00EC3FF2">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fldChar w:fldCharType="begin"/>
      </w:r>
      <w:r w:rsidR="00EC3FF2">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Pr>
          <w:rFonts w:ascii="Times New Roman" w:eastAsia="Times New Roman" w:hAnsi="Times New Roman" w:cs="Times New Roman"/>
          <w:color w:val="000000"/>
          <w:sz w:val="24"/>
          <w:szCs w:val="24"/>
        </w:rPr>
        <w:fldChar w:fldCharType="separate"/>
      </w:r>
      <w:r w:rsidR="00EC3FF2">
        <w:rPr>
          <w:rFonts w:ascii="Times New Roman" w:eastAsia="Times New Roman" w:hAnsi="Times New Roman" w:cs="Times New Roman"/>
          <w:noProof/>
          <w:color w:val="000000"/>
          <w:sz w:val="24"/>
          <w:szCs w:val="24"/>
        </w:rPr>
        <w:t>Kappes et al. 2007)</w:t>
      </w:r>
      <w:r w:rsidR="00EC3FF2">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Similarly, </w:t>
      </w:r>
      <w:r w:rsidRPr="00EC3FF2">
        <w:rPr>
          <w:rFonts w:ascii="Times New Roman" w:eastAsia="Times New Roman" w:hAnsi="Times New Roman" w:cs="Times New Roman"/>
          <w:color w:val="000000"/>
          <w:sz w:val="24"/>
          <w:szCs w:val="24"/>
        </w:rPr>
        <w:t xml:space="preserve">leaf litter detritus from plots invaded by an annual invasive </w:t>
      </w:r>
      <w:r w:rsidRPr="00EC3FF2">
        <w:rPr>
          <w:rFonts w:ascii="Times New Roman" w:eastAsia="Times New Roman" w:hAnsi="Times New Roman" w:cs="Times New Roman"/>
          <w:i/>
          <w:iCs/>
          <w:color w:val="000000"/>
          <w:sz w:val="24"/>
          <w:szCs w:val="24"/>
        </w:rPr>
        <w:t>Impatiens</w:t>
      </w:r>
      <w:r w:rsidRPr="00EC3FF2">
        <w:rPr>
          <w:rFonts w:ascii="Times New Roman" w:eastAsia="Times New Roman" w:hAnsi="Times New Roman" w:cs="Times New Roman"/>
          <w:color w:val="000000"/>
          <w:sz w:val="24"/>
          <w:szCs w:val="24"/>
        </w:rPr>
        <w:t xml:space="preserve"> had higher densities of leaf litter dwelling Acari but did not show differences in springtail densities relative to leaf litter from uninvaded plots (</w:t>
      </w:r>
      <w:r w:rsidRPr="0067719B">
        <w:rPr>
          <w:rFonts w:ascii="Times New Roman" w:eastAsia="Times New Roman" w:hAnsi="Times New Roman" w:cs="Times New Roman"/>
          <w:color w:val="000000"/>
          <w:sz w:val="24"/>
          <w:szCs w:val="24"/>
        </w:rPr>
        <w:t>Subphylum variation,</w:t>
      </w:r>
      <w:r w:rsidR="00EC3FF2">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fldChar w:fldCharType="begin"/>
      </w:r>
      <w:r w:rsidR="00EC3FF2">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EC3FF2">
        <w:rPr>
          <w:rFonts w:ascii="Times New Roman" w:eastAsia="Times New Roman" w:hAnsi="Times New Roman" w:cs="Times New Roman"/>
          <w:color w:val="000000"/>
          <w:sz w:val="24"/>
          <w:szCs w:val="24"/>
        </w:rPr>
        <w:fldChar w:fldCharType="separate"/>
      </w:r>
      <w:r w:rsidR="00EC3FF2">
        <w:rPr>
          <w:rFonts w:ascii="Times New Roman" w:eastAsia="Times New Roman" w:hAnsi="Times New Roman" w:cs="Times New Roman"/>
          <w:noProof/>
          <w:color w:val="000000"/>
          <w:sz w:val="24"/>
          <w:szCs w:val="24"/>
        </w:rPr>
        <w:t>Rusterholz et al. 2014)</w:t>
      </w:r>
      <w:r w:rsidR="00EC3FF2">
        <w:rPr>
          <w:rFonts w:ascii="Times New Roman" w:eastAsia="Times New Roman" w:hAnsi="Times New Roman" w:cs="Times New Roman"/>
          <w:color w:val="000000"/>
          <w:sz w:val="24"/>
          <w:szCs w:val="24"/>
        </w:rPr>
        <w:fldChar w:fldCharType="end"/>
      </w:r>
      <w:r w:rsidRPr="00EC3FF2">
        <w:rPr>
          <w:rFonts w:ascii="Times New Roman" w:eastAsia="Times New Roman" w:hAnsi="Times New Roman" w:cs="Times New Roman"/>
          <w:color w:val="000000"/>
          <w:sz w:val="24"/>
          <w:szCs w:val="24"/>
        </w:rPr>
        <w:t>.</w:t>
      </w:r>
      <w:r w:rsidRPr="0067719B">
        <w:rPr>
          <w:rFonts w:ascii="Times New Roman" w:eastAsia="Times New Roman" w:hAnsi="Times New Roman" w:cs="Times New Roman"/>
          <w:color w:val="000000"/>
          <w:sz w:val="24"/>
          <w:szCs w:val="24"/>
        </w:rPr>
        <w:t xml:space="preserve"> When these impacts are specific to detritivores, invasions may shift competition between recipient detritivores and may modify predator-prey interactions</w:t>
      </w:r>
      <w:r w:rsidR="00A22DE7">
        <w:rPr>
          <w:rFonts w:ascii="Times New Roman" w:eastAsia="Times New Roman" w:hAnsi="Times New Roman" w:cs="Times New Roman"/>
          <w:color w:val="000000"/>
          <w:sz w:val="24"/>
          <w:szCs w:val="24"/>
        </w:rPr>
        <w:t xml:space="preserve"> </w:t>
      </w:r>
      <w:r w:rsidR="00A22DE7">
        <w:rPr>
          <w:rFonts w:ascii="Times New Roman" w:eastAsia="Times New Roman" w:hAnsi="Times New Roman" w:cs="Times New Roman"/>
          <w:color w:val="000000"/>
          <w:sz w:val="24"/>
          <w:szCs w:val="24"/>
        </w:rPr>
        <w:fldChar w:fldCharType="begin"/>
      </w:r>
      <w:r w:rsidR="00A22DE7">
        <w:rPr>
          <w:rFonts w:ascii="Times New Roman" w:eastAsia="Times New Roman" w:hAnsi="Times New Roman" w:cs="Times New Roman"/>
          <w:color w:val="000000"/>
          <w:sz w:val="24"/>
          <w:szCs w:val="24"/>
        </w:rPr>
        <w:instrText xml:space="preserve"> ADDIN ZOTERO_ITEM CSL_CITATION {"citationID":"K5zZpFxy","properties":{"formattedCitation":"(Heleno et al. 2009)","plainCitation":"(Heleno et al. 2009)","noteIndex":0},"citationItems":[{"id":1285,"uris":["http://zotero.org/users/6486635/items/8KE6KWLZ"],"itemData":{"id":1285,"type":"article-journal","abstract":"The replacement of native plants by alien species is likely to affect other trophic levels, particularly phytophagous insects. Nevertheless, the effect of alien plants on insect biomass has not yet been quantified. Given their critical role in transferring energy from plants to higher trophic levels, if alien plants do affect insect biomass, this could have far-reaching consequences for community structure. We used 35 food webs to evaluate the impacts of alien plants on insect productivity in a native forest in the Azores. Our food webs quantified plants, insect herbivores, and their parasitoids, which allowed us to test the effects of alien plants on species richness and evenness, insect abundance, insect biomass, and food-web structure. Species richness of plants and insects, along with plant species evenness, declined as the level of plant invasion increased. Nevertheless, none of the 4 quantitative food-web descriptors (number of links, link density, connectance, and interaction evenness) varied significantly with plant invasion independent of the size of the food web. Overall, insect abundance was not significantly affected by alien plants, but insect biomass was significantly reduced. This effect was due to the replacement of large insects on native plants with small insects on alien plants. Furthermore, the impact of alien plants was sufficiently severe to invert the otherwise expected pattern of species-richness decline with increased elevation. We predict a decrease in insect productivity by over 67% if conservation efforts fail to halt the invasion of alien plants in the Azores.","container-title":"Conservation Biology","DOI":"10.1111/j.1523-1739.2008.01129.x","ISSN":"0888-8892, 1523-1739","issue":"2","journalAbbreviation":"Conservation Biology","language":"en","page":"410-419","source":"DOI.org (Crossref)","title":"Effects of Alien Plants on Insect Abundance and Biomass: a Food‐Web Approach","title-short":"Effects of Alien Plants on Insect Abundance and Biomass","volume":"23","author":[{"family":"Heleno","given":"Rúben H."},{"family":"Ceia","given":"Ricardo S."},{"family":"Ramos","given":"Jaime A."},{"family":"Memmott","given":"Jane"}],"issued":{"date-parts":[["2009",4]]}}}],"schema":"https://github.com/citation-style-language/schema/raw/master/csl-citation.json"} </w:instrText>
      </w:r>
      <w:r w:rsidR="00A22DE7">
        <w:rPr>
          <w:rFonts w:ascii="Times New Roman" w:eastAsia="Times New Roman" w:hAnsi="Times New Roman" w:cs="Times New Roman"/>
          <w:color w:val="000000"/>
          <w:sz w:val="24"/>
          <w:szCs w:val="24"/>
        </w:rPr>
        <w:fldChar w:fldCharType="separate"/>
      </w:r>
      <w:r w:rsidR="00A22DE7">
        <w:rPr>
          <w:rFonts w:ascii="Times New Roman" w:eastAsia="Times New Roman" w:hAnsi="Times New Roman" w:cs="Times New Roman"/>
          <w:noProof/>
          <w:color w:val="000000"/>
          <w:sz w:val="24"/>
          <w:szCs w:val="24"/>
        </w:rPr>
        <w:t>(Heleno et al. 2009)</w:t>
      </w:r>
      <w:r w:rsidR="00A22DE7">
        <w:rPr>
          <w:rFonts w:ascii="Times New Roman" w:eastAsia="Times New Roman" w:hAnsi="Times New Roman" w:cs="Times New Roman"/>
          <w:color w:val="000000"/>
          <w:sz w:val="24"/>
          <w:szCs w:val="24"/>
        </w:rPr>
        <w:fldChar w:fldCharType="end"/>
      </w:r>
      <w:r w:rsidR="00D10493" w:rsidRPr="0067719B">
        <w:rPr>
          <w:rFonts w:ascii="Times New Roman" w:eastAsia="Times New Roman" w:hAnsi="Times New Roman" w:cs="Times New Roman"/>
          <w:color w:val="000000"/>
          <w:sz w:val="24"/>
          <w:szCs w:val="24"/>
        </w:rPr>
        <w:t>.</w:t>
      </w:r>
    </w:p>
    <w:p w14:paraId="059BAD8D" w14:textId="39ACA5C4" w:rsidR="00C82315" w:rsidRPr="00EC3FF2" w:rsidRDefault="009942BA" w:rsidP="00EC3FF2">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hAnsi="Times New Roman" w:cs="Times New Roman"/>
          <w:sz w:val="24"/>
          <w:szCs w:val="24"/>
        </w:rPr>
        <w:t>Invasive plants could have detritivore-specific impacts (</w:t>
      </w:r>
      <w:proofErr w:type="gramStart"/>
      <w:r w:rsidRPr="0067719B">
        <w:rPr>
          <w:rFonts w:ascii="Times New Roman" w:hAnsi="Times New Roman" w:cs="Times New Roman"/>
          <w:sz w:val="24"/>
          <w:szCs w:val="24"/>
        </w:rPr>
        <w:t>e.g.</w:t>
      </w:r>
      <w:proofErr w:type="gramEnd"/>
      <w:r w:rsidRPr="0067719B">
        <w:rPr>
          <w:rFonts w:ascii="Times New Roman" w:hAnsi="Times New Roman" w:cs="Times New Roman"/>
          <w:sz w:val="24"/>
          <w:szCs w:val="24"/>
        </w:rPr>
        <w:t xml:space="preserve"> adding invasive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to a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diet suppressed </w:t>
      </w:r>
      <w:r w:rsidR="0002021F">
        <w:rPr>
          <w:rFonts w:ascii="Times New Roman" w:hAnsi="Times New Roman" w:cs="Times New Roman"/>
          <w:sz w:val="24"/>
          <w:szCs w:val="24"/>
        </w:rPr>
        <w:t xml:space="preserve">Red </w:t>
      </w:r>
      <w:r w:rsidRPr="0067719B">
        <w:rPr>
          <w:rFonts w:ascii="Times New Roman" w:hAnsi="Times New Roman" w:cs="Times New Roman"/>
          <w:sz w:val="24"/>
          <w:szCs w:val="24"/>
        </w:rPr>
        <w:t>abalone growth but enhanced turban snail growth) via several pathways. First, detritivores may differ in their attraction to or preference for detritus from these plants</w:t>
      </w:r>
      <w:r w:rsidR="00CC7C75">
        <w:rPr>
          <w:rFonts w:ascii="Times New Roman" w:hAnsi="Times New Roman" w:cs="Times New Roman"/>
          <w:sz w:val="24"/>
          <w:szCs w:val="24"/>
        </w:rPr>
        <w:t xml:space="preserve"> </w:t>
      </w:r>
      <w:r w:rsidR="00CC7C75">
        <w:rPr>
          <w:rFonts w:ascii="Times New Roman" w:hAnsi="Times New Roman" w:cs="Times New Roman"/>
          <w:sz w:val="24"/>
          <w:szCs w:val="24"/>
        </w:rPr>
        <w:fldChar w:fldCharType="begin"/>
      </w:r>
      <w:r w:rsidR="00CC7C75">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Pr>
          <w:rFonts w:ascii="Times New Roman" w:hAnsi="Times New Roman" w:cs="Times New Roman"/>
          <w:sz w:val="24"/>
          <w:szCs w:val="24"/>
        </w:rPr>
        <w:fldChar w:fldCharType="separate"/>
      </w:r>
      <w:r w:rsidR="00CC7C75">
        <w:rPr>
          <w:rFonts w:ascii="Times New Roman" w:hAnsi="Times New Roman" w:cs="Times New Roman"/>
          <w:noProof/>
          <w:sz w:val="24"/>
          <w:szCs w:val="24"/>
        </w:rPr>
        <w:t>(Mews et al. 2006)</w:t>
      </w:r>
      <w:r w:rsidR="00CC7C75">
        <w:rPr>
          <w:rFonts w:ascii="Times New Roman" w:hAnsi="Times New Roman" w:cs="Times New Roman"/>
          <w:sz w:val="24"/>
          <w:szCs w:val="24"/>
        </w:rPr>
        <w:fldChar w:fldCharType="end"/>
      </w:r>
      <w:r w:rsidRPr="0067719B">
        <w:rPr>
          <w:rFonts w:ascii="Times New Roman" w:hAnsi="Times New Roman" w:cs="Times New Roman"/>
          <w:sz w:val="24"/>
          <w:szCs w:val="24"/>
        </w:rPr>
        <w:t xml:space="preserve">. However, because both </w:t>
      </w:r>
      <w:proofErr w:type="gramStart"/>
      <w:r w:rsidR="0002021F">
        <w:rPr>
          <w:rFonts w:ascii="Times New Roman" w:hAnsi="Times New Roman" w:cs="Times New Roman"/>
          <w:sz w:val="24"/>
          <w:szCs w:val="24"/>
        </w:rPr>
        <w:t>Red</w:t>
      </w:r>
      <w:proofErr w:type="gramEnd"/>
      <w:r w:rsidR="0002021F">
        <w:rPr>
          <w:rFonts w:ascii="Times New Roman" w:hAnsi="Times New Roman" w:cs="Times New Roman"/>
          <w:sz w:val="24"/>
          <w:szCs w:val="24"/>
        </w:rPr>
        <w:t xml:space="preserve"> </w:t>
      </w:r>
      <w:r w:rsidRPr="0067719B">
        <w:rPr>
          <w:rFonts w:ascii="Times New Roman" w:hAnsi="Times New Roman" w:cs="Times New Roman"/>
          <w:sz w:val="24"/>
          <w:szCs w:val="24"/>
        </w:rPr>
        <w:t xml:space="preserve">abalone and </w:t>
      </w:r>
      <w:r w:rsidR="0002021F">
        <w:rPr>
          <w:rFonts w:ascii="Times New Roman" w:hAnsi="Times New Roman" w:cs="Times New Roman"/>
          <w:sz w:val="24"/>
          <w:szCs w:val="24"/>
        </w:rPr>
        <w:t>T</w:t>
      </w:r>
      <w:r w:rsidRPr="0067719B">
        <w:rPr>
          <w:rFonts w:ascii="Times New Roman" w:hAnsi="Times New Roman" w:cs="Times New Roman"/>
          <w:sz w:val="24"/>
          <w:szCs w:val="24"/>
        </w:rPr>
        <w:t xml:space="preserve">urban snails strongly preferred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in choice assays, the differing impact of a mixed diet of detrital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and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Pr>
          <w:rFonts w:ascii="Times New Roman" w:hAnsi="Times New Roman" w:cs="Times New Roman"/>
          <w:sz w:val="24"/>
          <w:szCs w:val="24"/>
        </w:rPr>
        <w:t xml:space="preserve"> </w:t>
      </w:r>
      <w:r w:rsidR="001F6BC2">
        <w:rPr>
          <w:rFonts w:ascii="Times New Roman" w:hAnsi="Times New Roman" w:cs="Times New Roman"/>
          <w:sz w:val="24"/>
          <w:szCs w:val="24"/>
        </w:rPr>
        <w:fldChar w:fldCharType="begin"/>
      </w:r>
      <w:r w:rsidR="00A75F07">
        <w:rPr>
          <w:rFonts w:ascii="Times New Roman" w:hAnsi="Times New Roman" w:cs="Times New Roman"/>
          <w:sz w:val="24"/>
          <w:szCs w:val="24"/>
        </w:rPr>
        <w:instrText xml:space="preserve"> ADDIN ZOTERO_ITEM CSL_CITATION {"citationID":"M2cGnHCj","properties":{"formattedCitation":"(Rodil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Ecology","language":"en","page":"13","source":"Zotero","title":"Differential effects of native and invasive algal wrack on macrofaunal assemblages inhabiting exposed sandy beaches","author":[{"family":"Rodil","given":"Iván F"},{"family":"Olabarria","given":"Celia"},{"family":"Lastra","given":"Mariano"},{"family":"López","given":"Jesús"}],"issued":{"date-parts":[["2008"]]}}}],"schema":"https://github.com/citation-style-language/schema/raw/master/csl-citation.json"} </w:instrText>
      </w:r>
      <w:r w:rsidR="001F6BC2">
        <w:rPr>
          <w:rFonts w:ascii="Times New Roman" w:hAnsi="Times New Roman" w:cs="Times New Roman"/>
          <w:sz w:val="24"/>
          <w:szCs w:val="24"/>
        </w:rPr>
        <w:fldChar w:fldCharType="separate"/>
      </w:r>
      <w:r w:rsidR="00A75F07">
        <w:rPr>
          <w:rFonts w:ascii="Times New Roman" w:hAnsi="Times New Roman" w:cs="Times New Roman"/>
          <w:noProof/>
          <w:sz w:val="24"/>
          <w:szCs w:val="24"/>
        </w:rPr>
        <w:t>(Rodil et al. 2008)</w:t>
      </w:r>
      <w:r w:rsidR="001F6BC2">
        <w:rPr>
          <w:rFonts w:ascii="Times New Roman" w:hAnsi="Times New Roman" w:cs="Times New Roman"/>
          <w:sz w:val="24"/>
          <w:szCs w:val="24"/>
        </w:rPr>
        <w:fldChar w:fldCharType="end"/>
      </w:r>
      <w:r w:rsidRPr="0067719B">
        <w:rPr>
          <w:rFonts w:ascii="Times New Roman" w:hAnsi="Times New Roman" w:cs="Times New Roman"/>
          <w:sz w:val="24"/>
          <w:szCs w:val="24"/>
        </w:rPr>
        <w:t xml:space="preserve">. For example, invasive seaweeds may release allelopathic chemicals into seawater or may modify abiotic factors like pH or oxygen. However, </w:t>
      </w:r>
      <w:r w:rsidR="00D10493" w:rsidRPr="0067719B">
        <w:rPr>
          <w:rFonts w:ascii="Times New Roman" w:hAnsi="Times New Roman" w:cs="Times New Roman"/>
          <w:sz w:val="24"/>
          <w:szCs w:val="24"/>
        </w:rPr>
        <w:t xml:space="preserve">this shouldn’t lead to detritivore specificity </w:t>
      </w:r>
      <w:r w:rsidRPr="0067719B">
        <w:rPr>
          <w:rFonts w:ascii="Times New Roman" w:hAnsi="Times New Roman" w:cs="Times New Roman"/>
          <w:sz w:val="24"/>
          <w:szCs w:val="24"/>
        </w:rPr>
        <w:t>as they would likely have a general impact on all snails</w:t>
      </w:r>
      <w:r w:rsidR="00D10493" w:rsidRPr="0067719B">
        <w:rPr>
          <w:rFonts w:ascii="Times New Roman" w:hAnsi="Times New Roman" w:cs="Times New Roman"/>
          <w:sz w:val="24"/>
          <w:szCs w:val="24"/>
        </w:rPr>
        <w:t xml:space="preserve">. </w:t>
      </w:r>
      <w:r w:rsidRPr="0067719B">
        <w:rPr>
          <w:rFonts w:ascii="Times New Roman" w:hAnsi="Times New Roman" w:cs="Times New Roman"/>
          <w:sz w:val="24"/>
          <w:szCs w:val="24"/>
        </w:rPr>
        <w:t>Finally, detritivores may differ in post-</w:t>
      </w:r>
      <w:proofErr w:type="spellStart"/>
      <w:r w:rsidRPr="0067719B">
        <w:rPr>
          <w:rFonts w:ascii="Times New Roman" w:hAnsi="Times New Roman" w:cs="Times New Roman"/>
          <w:sz w:val="24"/>
          <w:szCs w:val="24"/>
        </w:rPr>
        <w:t>ingestive</w:t>
      </w:r>
      <w:proofErr w:type="spellEnd"/>
      <w:r w:rsidRPr="0067719B">
        <w:rPr>
          <w:rFonts w:ascii="Times New Roman" w:hAnsi="Times New Roman" w:cs="Times New Roman"/>
          <w:sz w:val="24"/>
          <w:szCs w:val="24"/>
        </w:rPr>
        <w:t xml:space="preserve"> processes that influence their ability to assimilate or detoxify detritus from invasive plants</w:t>
      </w:r>
      <w:r w:rsidR="001449EF">
        <w:rPr>
          <w:rFonts w:ascii="Times New Roman" w:hAnsi="Times New Roman" w:cs="Times New Roman"/>
          <w:sz w:val="24"/>
          <w:szCs w:val="24"/>
        </w:rPr>
        <w:t xml:space="preserve"> </w:t>
      </w:r>
      <w:r w:rsidR="001449EF">
        <w:rPr>
          <w:rFonts w:ascii="Times New Roman" w:hAnsi="Times New Roman" w:cs="Times New Roman"/>
          <w:sz w:val="24"/>
          <w:szCs w:val="24"/>
        </w:rPr>
        <w:fldChar w:fldCharType="begin"/>
      </w:r>
      <w:r w:rsidR="00786F19">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Pr>
          <w:rFonts w:ascii="Times New Roman" w:hAnsi="Times New Roman" w:cs="Times New Roman"/>
          <w:sz w:val="24"/>
          <w:szCs w:val="24"/>
        </w:rPr>
        <w:fldChar w:fldCharType="separate"/>
      </w:r>
      <w:r w:rsidR="00786F19">
        <w:rPr>
          <w:rFonts w:ascii="Times New Roman" w:hAnsi="Times New Roman" w:cs="Times New Roman"/>
          <w:noProof/>
          <w:sz w:val="24"/>
          <w:szCs w:val="24"/>
        </w:rPr>
        <w:t>(Frost et al. 2005)</w:t>
      </w:r>
      <w:r w:rsidR="001449EF">
        <w:rPr>
          <w:rFonts w:ascii="Times New Roman" w:hAnsi="Times New Roman" w:cs="Times New Roman"/>
          <w:sz w:val="24"/>
          <w:szCs w:val="24"/>
        </w:rPr>
        <w:fldChar w:fldCharType="end"/>
      </w:r>
      <w:r w:rsidRPr="0067719B">
        <w:rPr>
          <w:rFonts w:ascii="Times New Roman" w:hAnsi="Times New Roman" w:cs="Times New Roman"/>
          <w:sz w:val="24"/>
          <w:szCs w:val="24"/>
        </w:rPr>
        <w:t xml:space="preserve">. This appears likely in our system because </w:t>
      </w:r>
      <w:r w:rsidR="000D70B7">
        <w:rPr>
          <w:rFonts w:ascii="Times New Roman" w:hAnsi="Times New Roman" w:cs="Times New Roman"/>
          <w:sz w:val="24"/>
          <w:szCs w:val="24"/>
        </w:rPr>
        <w:t>Devilweed</w:t>
      </w:r>
      <w:r w:rsidRPr="0067719B">
        <w:rPr>
          <w:rFonts w:ascii="Times New Roman" w:hAnsi="Times New Roman" w:cs="Times New Roman"/>
          <w:sz w:val="24"/>
          <w:szCs w:val="24"/>
        </w:rPr>
        <w:t>-only diets suppressed</w:t>
      </w:r>
      <w:r w:rsidR="0002021F">
        <w:rPr>
          <w:rFonts w:ascii="Times New Roman" w:hAnsi="Times New Roman" w:cs="Times New Roman"/>
          <w:sz w:val="24"/>
          <w:szCs w:val="24"/>
        </w:rPr>
        <w:t xml:space="preserve"> </w:t>
      </w:r>
      <w:proofErr w:type="gramStart"/>
      <w:r w:rsidR="0002021F">
        <w:rPr>
          <w:rFonts w:ascii="Times New Roman" w:hAnsi="Times New Roman" w:cs="Times New Roman"/>
          <w:sz w:val="24"/>
          <w:szCs w:val="24"/>
        </w:rPr>
        <w:t>Red</w:t>
      </w:r>
      <w:proofErr w:type="gramEnd"/>
      <w:r w:rsidRPr="0067719B">
        <w:rPr>
          <w:rFonts w:ascii="Times New Roman" w:hAnsi="Times New Roman" w:cs="Times New Roman"/>
          <w:sz w:val="24"/>
          <w:szCs w:val="24"/>
        </w:rPr>
        <w:t xml:space="preserve"> abalone but enhanced turban snail growth. Interestingly, because both snails preferred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this </w:t>
      </w:r>
      <w:r w:rsidRPr="0067719B">
        <w:rPr>
          <w:rFonts w:ascii="Times New Roman" w:hAnsi="Times New Roman" w:cs="Times New Roman"/>
          <w:sz w:val="24"/>
          <w:szCs w:val="24"/>
        </w:rPr>
        <w:lastRenderedPageBreak/>
        <w:t xml:space="preserve">apparent post-ingestion impact was associated with a relatively small amount of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That suggests that a)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provided a key limiting nutrient for turban snails, b)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had a toxic effect on </w:t>
      </w:r>
      <w:proofErr w:type="gramStart"/>
      <w:r w:rsidR="0002021F">
        <w:rPr>
          <w:rFonts w:ascii="Times New Roman" w:hAnsi="Times New Roman" w:cs="Times New Roman"/>
          <w:sz w:val="24"/>
          <w:szCs w:val="24"/>
        </w:rPr>
        <w:t>Red</w:t>
      </w:r>
      <w:proofErr w:type="gramEnd"/>
      <w:r w:rsidR="0002021F">
        <w:rPr>
          <w:rFonts w:ascii="Times New Roman" w:hAnsi="Times New Roman" w:cs="Times New Roman"/>
          <w:sz w:val="24"/>
          <w:szCs w:val="24"/>
        </w:rPr>
        <w:t xml:space="preserve"> </w:t>
      </w:r>
      <w:r w:rsidRPr="0067719B">
        <w:rPr>
          <w:rFonts w:ascii="Times New Roman" w:hAnsi="Times New Roman" w:cs="Times New Roman"/>
          <w:sz w:val="24"/>
          <w:szCs w:val="24"/>
        </w:rPr>
        <w:t>abalone, or both.</w:t>
      </w:r>
    </w:p>
    <w:p w14:paraId="576CEADF" w14:textId="0547A30B" w:rsidR="00B520D9" w:rsidRDefault="009942BA" w:rsidP="008D2B40">
      <w:pPr>
        <w:spacing w:line="480" w:lineRule="auto"/>
        <w:ind w:firstLine="720"/>
        <w:jc w:val="both"/>
        <w:rPr>
          <w:rFonts w:ascii="Times New Roman" w:hAnsi="Times New Roman" w:cs="Times New Roman"/>
          <w:sz w:val="24"/>
          <w:szCs w:val="24"/>
        </w:rPr>
      </w:pPr>
      <w:r w:rsidRPr="0067719B">
        <w:rPr>
          <w:rFonts w:ascii="Times New Roman" w:hAnsi="Times New Roman" w:cs="Times New Roman"/>
          <w:sz w:val="24"/>
          <w:szCs w:val="24"/>
        </w:rPr>
        <w:t>In addition to direct effects on detritivore performance, shifts in detrital subsidies may shape recipient primary producer communities indirectly</w:t>
      </w:r>
      <w:r w:rsidR="00773786">
        <w:rPr>
          <w:rFonts w:ascii="Times New Roman" w:hAnsi="Times New Roman" w:cs="Times New Roman"/>
          <w:sz w:val="24"/>
          <w:szCs w:val="24"/>
        </w:rPr>
        <w:t xml:space="preserve"> </w:t>
      </w:r>
      <w:r w:rsidR="00773786">
        <w:rPr>
          <w:rFonts w:ascii="Times New Roman" w:hAnsi="Times New Roman" w:cs="Times New Roman"/>
          <w:sz w:val="24"/>
          <w:szCs w:val="24"/>
        </w:rPr>
        <w:fldChar w:fldCharType="begin"/>
      </w:r>
      <w:r w:rsidR="00773786">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Pr>
          <w:rFonts w:ascii="Times New Roman" w:hAnsi="Times New Roman" w:cs="Times New Roman"/>
          <w:sz w:val="24"/>
          <w:szCs w:val="24"/>
        </w:rPr>
        <w:fldChar w:fldCharType="separate"/>
      </w:r>
      <w:r w:rsidR="00773786">
        <w:rPr>
          <w:rFonts w:ascii="Times New Roman" w:hAnsi="Times New Roman" w:cs="Times New Roman"/>
          <w:noProof/>
          <w:sz w:val="24"/>
          <w:szCs w:val="24"/>
        </w:rPr>
        <w:t>(David et al. 2017)</w:t>
      </w:r>
      <w:r w:rsidR="00773786">
        <w:rPr>
          <w:rFonts w:ascii="Times New Roman" w:hAnsi="Times New Roman" w:cs="Times New Roman"/>
          <w:sz w:val="24"/>
          <w:szCs w:val="24"/>
        </w:rPr>
        <w:fldChar w:fldCharType="end"/>
      </w:r>
      <w:r w:rsidRPr="0067719B">
        <w:rPr>
          <w:rFonts w:ascii="Times New Roman" w:hAnsi="Times New Roman" w:cs="Times New Roman"/>
          <w:sz w:val="24"/>
          <w:szCs w:val="24"/>
        </w:rPr>
        <w:t xml:space="preserve">. For example, replacing detritus from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to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67719B">
        <w:rPr>
          <w:rFonts w:ascii="Times New Roman" w:hAnsi="Times New Roman" w:cs="Times New Roman"/>
          <w:sz w:val="24"/>
          <w:szCs w:val="24"/>
        </w:rPr>
        <w:t>i.e</w:t>
      </w:r>
      <w:r w:rsidR="00010B1C">
        <w:rPr>
          <w:rFonts w:ascii="Times New Roman" w:hAnsi="Times New Roman" w:cs="Times New Roman"/>
          <w:sz w:val="24"/>
          <w:szCs w:val="24"/>
        </w:rPr>
        <w:t>.</w:t>
      </w:r>
      <w:proofErr w:type="gramEnd"/>
      <w:r w:rsidRPr="0067719B">
        <w:rPr>
          <w:rFonts w:ascii="Times New Roman" w:hAnsi="Times New Roman" w:cs="Times New Roman"/>
          <w:sz w:val="24"/>
          <w:szCs w:val="24"/>
        </w:rPr>
        <w:t xml:space="preserve"> </w:t>
      </w:r>
      <w:r w:rsidRPr="00B520D9">
        <w:rPr>
          <w:rFonts w:ascii="Times New Roman" w:hAnsi="Times New Roman" w:cs="Times New Roman"/>
          <w:i/>
          <w:iCs/>
          <w:sz w:val="24"/>
          <w:szCs w:val="24"/>
        </w:rPr>
        <w:t>S</w:t>
      </w:r>
      <w:r w:rsidR="00773786">
        <w:rPr>
          <w:rFonts w:ascii="Times New Roman" w:hAnsi="Times New Roman" w:cs="Times New Roman"/>
          <w:i/>
          <w:iCs/>
          <w:sz w:val="24"/>
          <w:szCs w:val="24"/>
        </w:rPr>
        <w:t>. compressa</w:t>
      </w:r>
      <w:r w:rsidRPr="0067719B">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67719B">
        <w:rPr>
          <w:rFonts w:ascii="Times New Roman" w:hAnsi="Times New Roman" w:cs="Times New Roman"/>
          <w:sz w:val="24"/>
          <w:szCs w:val="24"/>
        </w:rPr>
        <w:t>e.g.,</w:t>
      </w:r>
      <w:r w:rsidRPr="0067719B">
        <w:rPr>
          <w:rFonts w:ascii="Times New Roman" w:hAnsi="Times New Roman" w:cs="Times New Roman"/>
          <w:sz w:val="24"/>
          <w:szCs w:val="24"/>
        </w:rPr>
        <w:t xml:space="preserve"> arthropods feeding on red seaweeds display a preference for native </w:t>
      </w:r>
      <w:r w:rsidR="00773786" w:rsidRPr="0067719B">
        <w:rPr>
          <w:rFonts w:ascii="Times New Roman" w:hAnsi="Times New Roman" w:cs="Times New Roman"/>
          <w:sz w:val="24"/>
          <w:szCs w:val="24"/>
        </w:rPr>
        <w:t>species,</w:t>
      </w:r>
      <w:r w:rsidRPr="0067719B">
        <w:rPr>
          <w:rFonts w:ascii="Times New Roman" w:hAnsi="Times New Roman" w:cs="Times New Roman"/>
          <w:sz w:val="24"/>
          <w:szCs w:val="24"/>
        </w:rPr>
        <w:t xml:space="preserve"> but </w:t>
      </w:r>
      <w:r w:rsidR="00773786" w:rsidRPr="0067719B">
        <w:rPr>
          <w:rFonts w:ascii="Times New Roman" w:hAnsi="Times New Roman" w:cs="Times New Roman"/>
          <w:sz w:val="24"/>
          <w:szCs w:val="24"/>
        </w:rPr>
        <w:t>mollusks</w:t>
      </w:r>
      <w:r w:rsidRPr="0067719B">
        <w:rPr>
          <w:rFonts w:ascii="Times New Roman" w:hAnsi="Times New Roman" w:cs="Times New Roman"/>
          <w:sz w:val="24"/>
          <w:szCs w:val="24"/>
        </w:rPr>
        <w:t xml:space="preserve"> do not</w:t>
      </w:r>
      <w:r w:rsidR="00773786">
        <w:rPr>
          <w:rFonts w:ascii="Times New Roman" w:hAnsi="Times New Roman" w:cs="Times New Roman"/>
          <w:sz w:val="24"/>
          <w:szCs w:val="24"/>
        </w:rPr>
        <w:t xml:space="preserve"> </w:t>
      </w:r>
      <w:r w:rsidR="00773786">
        <w:rPr>
          <w:rFonts w:ascii="Times New Roman" w:hAnsi="Times New Roman" w:cs="Times New Roman"/>
          <w:sz w:val="24"/>
          <w:szCs w:val="24"/>
        </w:rPr>
        <w:fldChar w:fldCharType="begin"/>
      </w:r>
      <w:r w:rsidR="00773786">
        <w:rPr>
          <w:rFonts w:ascii="Times New Roman" w:hAnsi="Times New Roman" w:cs="Times New Roman"/>
          <w:sz w:val="24"/>
          <w:szCs w:val="24"/>
        </w:rPr>
        <w:instrText xml:space="preserve"> ADDIN ZOTERO_ITEM CSL_CITATION {"citationID":"XPpQ1MIs","properties":{"formattedCitation":"(Swantje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Pr>
          <w:rFonts w:ascii="Times New Roman" w:hAnsi="Times New Roman" w:cs="Times New Roman"/>
          <w:sz w:val="24"/>
          <w:szCs w:val="24"/>
        </w:rPr>
        <w:fldChar w:fldCharType="separate"/>
      </w:r>
      <w:r w:rsidR="00773786">
        <w:rPr>
          <w:rFonts w:ascii="Times New Roman" w:hAnsi="Times New Roman" w:cs="Times New Roman"/>
          <w:noProof/>
          <w:sz w:val="24"/>
          <w:szCs w:val="24"/>
        </w:rPr>
        <w:t>(Swantje et al. 2017)</w:t>
      </w:r>
      <w:r w:rsidR="00773786">
        <w:rPr>
          <w:rFonts w:ascii="Times New Roman" w:hAnsi="Times New Roman" w:cs="Times New Roman"/>
          <w:sz w:val="24"/>
          <w:szCs w:val="24"/>
        </w:rPr>
        <w:fldChar w:fldCharType="end"/>
      </w:r>
      <w:r w:rsidR="00773786">
        <w:rPr>
          <w:rFonts w:ascii="Times New Roman" w:hAnsi="Times New Roman" w:cs="Times New Roman"/>
          <w:sz w:val="24"/>
          <w:szCs w:val="24"/>
        </w:rPr>
        <w:t xml:space="preserve">, </w:t>
      </w:r>
      <w:r w:rsidRPr="0067719B">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1689F935" w:rsidR="00B520D9" w:rsidRDefault="009942BA" w:rsidP="008D2B40">
      <w:pPr>
        <w:spacing w:line="480" w:lineRule="auto"/>
        <w:ind w:firstLine="720"/>
        <w:jc w:val="both"/>
        <w:rPr>
          <w:rFonts w:ascii="Times New Roman" w:eastAsia="Times New Roman" w:hAnsi="Times New Roman" w:cs="Times New Roman"/>
          <w:color w:val="000000"/>
          <w:sz w:val="24"/>
          <w:szCs w:val="24"/>
        </w:rPr>
      </w:pPr>
      <w:r w:rsidRPr="0067719B">
        <w:rPr>
          <w:rFonts w:ascii="Times New Roman" w:hAnsi="Times New Roman" w:cs="Times New Roman"/>
          <w:sz w:val="24"/>
          <w:szCs w:val="24"/>
        </w:rPr>
        <w:t xml:space="preserve">Such impacts may be particularly common for </w:t>
      </w:r>
      <w:r w:rsidRPr="0067719B">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67719B">
        <w:rPr>
          <w:rFonts w:ascii="Times New Roman" w:eastAsia="Times New Roman" w:hAnsi="Times New Roman" w:cs="Times New Roman"/>
          <w:color w:val="000000"/>
          <w:sz w:val="24"/>
          <w:szCs w:val="24"/>
        </w:rPr>
        <w:fldChar w:fldCharType="begin"/>
      </w:r>
      <w:r w:rsidRPr="0067719B">
        <w:rPr>
          <w:rFonts w:ascii="Times New Roman" w:eastAsia="Times New Roman" w:hAnsi="Times New Roman" w:cs="Times New Roman"/>
          <w:color w:val="000000"/>
          <w:sz w:val="24"/>
          <w:szCs w:val="24"/>
        </w:rPr>
        <w:instrText xml:space="preserve"> ADDIN ZOTERO_ITEM CSL_CITATION {"citationID":"SSKc6Wo0","properties":{"formattedCitation":"(Sousa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(Sousa 1984, Aquilino and Stachowicz 2012, Rhoades et al. 2018)</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Therefore, changing wrack that shifts consumption onto habitat-forming species like </w:t>
      </w:r>
      <w:r w:rsidRPr="0067719B">
        <w:rPr>
          <w:rFonts w:ascii="Times New Roman" w:eastAsia="Times New Roman" w:hAnsi="Times New Roman" w:cs="Times New Roman"/>
          <w:i/>
          <w:iCs/>
          <w:color w:val="000000"/>
          <w:sz w:val="24"/>
          <w:szCs w:val="24"/>
        </w:rPr>
        <w:t xml:space="preserve">S. compressa </w:t>
      </w:r>
      <w:r w:rsidRPr="0067719B">
        <w:rPr>
          <w:rFonts w:ascii="Times New Roman" w:eastAsia="Times New Roman" w:hAnsi="Times New Roman" w:cs="Times New Roman"/>
          <w:color w:val="000000"/>
          <w:sz w:val="24"/>
          <w:szCs w:val="24"/>
        </w:rPr>
        <w:fldChar w:fldCharType="begin"/>
      </w:r>
      <w:r w:rsidRPr="0067719B">
        <w:rPr>
          <w:rFonts w:ascii="Times New Roman" w:eastAsia="Times New Roman" w:hAnsi="Times New Roman" w:cs="Times New Roman"/>
          <w:color w:val="000000"/>
          <w:sz w:val="24"/>
          <w:szCs w:val="24"/>
        </w:rPr>
        <w:instrText xml:space="preserve"> ADDIN ZOTERO_ITEM CSL_CITATION {"citationID":"xkL0m9sD","properties":{"formattedCitation":"(Sapper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(Sapper and Murray 2003, Whitaker et al. 2010, Graham et al. 2018)</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may have additional community level impacts. For example, </w:t>
      </w:r>
      <w:r w:rsidRPr="0067719B">
        <w:rPr>
          <w:rFonts w:ascii="Times New Roman" w:eastAsia="Times New Roman" w:hAnsi="Times New Roman" w:cs="Times New Roman"/>
          <w:i/>
          <w:iCs/>
          <w:color w:val="000000"/>
          <w:sz w:val="24"/>
          <w:szCs w:val="24"/>
        </w:rPr>
        <w:t xml:space="preserve">S. compressa </w:t>
      </w:r>
      <w:r w:rsidRPr="0067719B">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B520D9">
        <w:rPr>
          <w:rFonts w:ascii="Times New Roman" w:eastAsia="Times New Roman" w:hAnsi="Times New Roman" w:cs="Times New Roman"/>
          <w:i/>
          <w:iCs/>
          <w:color w:val="000000"/>
          <w:sz w:val="24"/>
          <w:szCs w:val="24"/>
        </w:rPr>
        <w:t>Silvetia</w:t>
      </w:r>
      <w:r w:rsidRPr="0067719B">
        <w:rPr>
          <w:rFonts w:ascii="Times New Roman" w:eastAsia="Times New Roman" w:hAnsi="Times New Roman" w:cs="Times New Roman"/>
          <w:color w:val="000000"/>
          <w:sz w:val="24"/>
          <w:szCs w:val="24"/>
        </w:rPr>
        <w:t xml:space="preserve"> reductions </w:t>
      </w:r>
      <w:r w:rsidRPr="0067719B">
        <w:rPr>
          <w:rFonts w:ascii="Times New Roman" w:eastAsia="Times New Roman" w:hAnsi="Times New Roman" w:cs="Times New Roman"/>
          <w:color w:val="000000"/>
          <w:sz w:val="24"/>
          <w:szCs w:val="24"/>
        </w:rPr>
        <w:fldChar w:fldCharType="begin"/>
      </w:r>
      <w:r w:rsidR="008D2B40">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(Sapper and Murray 2003, Truong et al. in review)</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w:t>
      </w:r>
    </w:p>
    <w:p w14:paraId="79BCDFBC" w14:textId="013C0394" w:rsidR="008D2B40" w:rsidRDefault="008D2B40" w:rsidP="008D2B40">
      <w:pPr>
        <w:spacing w:line="480" w:lineRule="auto"/>
        <w:ind w:firstLine="720"/>
        <w:jc w:val="both"/>
        <w:rPr>
          <w:rFonts w:ascii="Times New Roman" w:hAnsi="Times New Roman" w:cs="Times New Roman"/>
          <w:sz w:val="24"/>
          <w:szCs w:val="24"/>
        </w:rPr>
      </w:pPr>
      <w:r w:rsidRPr="008D2B40">
        <w:rPr>
          <w:rFonts w:ascii="Times New Roman" w:hAnsi="Times New Roman" w:cs="Times New Roman"/>
          <w:sz w:val="24"/>
          <w:szCs w:val="24"/>
        </w:rPr>
        <w:lastRenderedPageBreak/>
        <w:t xml:space="preserve">Although a complete replacement of giant </w:t>
      </w:r>
      <w:r w:rsidR="00551FE5">
        <w:rPr>
          <w:rFonts w:ascii="Times New Roman" w:hAnsi="Times New Roman" w:cs="Times New Roman"/>
          <w:sz w:val="24"/>
          <w:szCs w:val="24"/>
        </w:rPr>
        <w:t>Kelp</w:t>
      </w:r>
      <w:r w:rsidRPr="008D2B40">
        <w:rPr>
          <w:rFonts w:ascii="Times New Roman" w:hAnsi="Times New Roman" w:cs="Times New Roman"/>
          <w:sz w:val="24"/>
          <w:szCs w:val="24"/>
        </w:rPr>
        <w:t xml:space="preserve"> is unlikely,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is expected to continue to invade </w:t>
      </w:r>
      <w:r w:rsidR="00551FE5">
        <w:rPr>
          <w:rFonts w:ascii="Times New Roman" w:hAnsi="Times New Roman" w:cs="Times New Roman"/>
          <w:sz w:val="24"/>
          <w:szCs w:val="24"/>
        </w:rPr>
        <w:t>Kelp</w:t>
      </w:r>
      <w:r w:rsidRPr="008D2B40">
        <w:rPr>
          <w:rFonts w:ascii="Times New Roman" w:hAnsi="Times New Roman" w:cs="Times New Roman"/>
          <w:sz w:val="24"/>
          <w:szCs w:val="24"/>
        </w:rPr>
        <w:t xml:space="preserve"> forests, and subsequently, change wrack composition. In addition to encountering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as detritus, intertidal consumers are increasingly co-occurring with living, benthic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For example,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has been found in lower intertidal zones in </w:t>
      </w:r>
      <w:proofErr w:type="spellStart"/>
      <w:r w:rsidRPr="008D2B40">
        <w:rPr>
          <w:rFonts w:ascii="Times New Roman" w:hAnsi="Times New Roman" w:cs="Times New Roman"/>
          <w:sz w:val="24"/>
          <w:szCs w:val="24"/>
        </w:rPr>
        <w:t>Todos</w:t>
      </w:r>
      <w:proofErr w:type="spellEnd"/>
      <w:r w:rsidRPr="008D2B40">
        <w:rPr>
          <w:rFonts w:ascii="Times New Roman" w:hAnsi="Times New Roman" w:cs="Times New Roman"/>
          <w:sz w:val="24"/>
          <w:szCs w:val="24"/>
        </w:rPr>
        <w:t xml:space="preserve"> Santos Bay, Baja California, Mexico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(Cruz-Trejo et al. 2015)</w:t>
      </w:r>
      <w:r>
        <w:rPr>
          <w:rFonts w:ascii="Times New Roman" w:hAnsi="Times New Roman" w:cs="Times New Roman"/>
          <w:sz w:val="24"/>
          <w:szCs w:val="24"/>
        </w:rPr>
        <w:fldChar w:fldCharType="end"/>
      </w:r>
      <w:r w:rsidRPr="008D2B40">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3E384C2C" w:rsidR="009942BA" w:rsidRPr="00B520D9" w:rsidRDefault="009942BA" w:rsidP="008D2B40">
      <w:pPr>
        <w:spacing w:line="480" w:lineRule="auto"/>
        <w:ind w:firstLine="720"/>
        <w:jc w:val="both"/>
        <w:rPr>
          <w:rFonts w:ascii="Times New Roman" w:hAnsi="Times New Roman" w:cs="Times New Roman"/>
          <w:sz w:val="24"/>
          <w:szCs w:val="24"/>
        </w:rPr>
      </w:pPr>
      <w:r w:rsidRPr="00B520D9">
        <w:rPr>
          <w:rFonts w:ascii="Times New Roman" w:hAnsi="Times New Roman" w:cs="Times New Roman"/>
          <w:sz w:val="24"/>
          <w:szCs w:val="24"/>
        </w:rPr>
        <w:t xml:space="preserve">Consumer-specific impacts may prevent the identification of a single, unifying theory about how plant invasions influence detritivores </w:t>
      </w:r>
      <w:r w:rsidRPr="0067719B">
        <w:rPr>
          <w:rFonts w:ascii="Times New Roman" w:hAnsi="Times New Roman" w:cs="Times New Roman"/>
          <w:sz w:val="24"/>
          <w:szCs w:val="24"/>
        </w:rPr>
        <w:t>and may</w:t>
      </w:r>
      <w:r w:rsidRPr="00B520D9">
        <w:rPr>
          <w:rFonts w:ascii="Times New Roman" w:hAnsi="Times New Roman" w:cs="Times New Roman"/>
          <w:sz w:val="24"/>
          <w:szCs w:val="24"/>
        </w:rPr>
        <w:t xml:space="preserve"> suggest limited usefulness of HFA and </w:t>
      </w:r>
      <w:r w:rsidR="00010B1C">
        <w:rPr>
          <w:rFonts w:ascii="Times New Roman" w:hAnsi="Times New Roman" w:cs="Times New Roman"/>
          <w:sz w:val="24"/>
          <w:szCs w:val="24"/>
        </w:rPr>
        <w:t>P</w:t>
      </w:r>
      <w:r w:rsidRPr="00B520D9">
        <w:rPr>
          <w:rFonts w:ascii="Times New Roman" w:hAnsi="Times New Roman" w:cs="Times New Roman"/>
          <w:sz w:val="24"/>
          <w:szCs w:val="24"/>
        </w:rPr>
        <w:t xml:space="preserve">rey </w:t>
      </w:r>
      <w:r w:rsidR="00010B1C">
        <w:rPr>
          <w:rFonts w:ascii="Times New Roman" w:eastAsia="Times New Roman" w:hAnsi="Times New Roman" w:cs="Times New Roman"/>
          <w:sz w:val="24"/>
          <w:szCs w:val="24"/>
        </w:rPr>
        <w:t>Naiveté</w:t>
      </w:r>
      <w:r w:rsidRPr="00B520D9">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Pr>
          <w:rFonts w:ascii="Times New Roman" w:hAnsi="Times New Roman" w:cs="Times New Roman"/>
          <w:sz w:val="24"/>
          <w:szCs w:val="24"/>
        </w:rPr>
        <w:t>.</w:t>
      </w:r>
    </w:p>
    <w:p w14:paraId="3D3B83B0" w14:textId="1054F762" w:rsidR="009942BA" w:rsidRPr="0067719B" w:rsidRDefault="009942BA" w:rsidP="0067719B">
      <w:pPr>
        <w:spacing w:line="480" w:lineRule="auto"/>
        <w:jc w:val="both"/>
        <w:rPr>
          <w:rFonts w:ascii="Times New Roman" w:eastAsia="Times New Roman" w:hAnsi="Times New Roman" w:cs="Times New Roman"/>
          <w:sz w:val="24"/>
          <w:szCs w:val="24"/>
        </w:rPr>
      </w:pPr>
    </w:p>
    <w:p w14:paraId="1F5027BC" w14:textId="3108AFBB" w:rsidR="0080007F" w:rsidRPr="009942BA" w:rsidRDefault="0080007F" w:rsidP="008D2B40">
      <w:pPr>
        <w:spacing w:line="240" w:lineRule="auto"/>
        <w:jc w:val="both"/>
        <w:rPr>
          <w:rFonts w:ascii="Times New Roman" w:eastAsia="Times New Roman" w:hAnsi="Times New Roman" w:cs="Times New Roman"/>
          <w:sz w:val="24"/>
          <w:szCs w:val="24"/>
        </w:rPr>
      </w:pPr>
    </w:p>
    <w:p w14:paraId="6CC2C321" w14:textId="4AD501A2" w:rsidR="009B7C87" w:rsidRPr="009942BA" w:rsidRDefault="008F6DA9" w:rsidP="000B4D61">
      <w:pPr>
        <w:spacing w:line="480" w:lineRule="auto"/>
        <w:jc w:val="both"/>
        <w:rPr>
          <w:rFonts w:ascii="Times New Roman" w:eastAsia="Times New Roman" w:hAnsi="Times New Roman" w:cs="Times New Roman"/>
          <w:b/>
          <w:bCs/>
          <w:sz w:val="24"/>
          <w:szCs w:val="24"/>
        </w:rPr>
      </w:pPr>
      <w:r w:rsidRPr="009942BA">
        <w:rPr>
          <w:rFonts w:ascii="Times New Roman" w:eastAsia="Times New Roman" w:hAnsi="Times New Roman" w:cs="Times New Roman"/>
          <w:b/>
          <w:bCs/>
          <w:sz w:val="24"/>
          <w:szCs w:val="24"/>
        </w:rPr>
        <w:t xml:space="preserve">Acknowledgements </w:t>
      </w:r>
    </w:p>
    <w:p w14:paraId="2F41E5F0" w14:textId="36C37D72" w:rsidR="008F6DA9" w:rsidRPr="00DD6797" w:rsidRDefault="00764013" w:rsidP="00DD67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Navy Marine Ecology Consortium for access to San Nicolas Island and San Clemente Island field sites. Matthew Sato, Mackenna Denton, Samantha Folger, Summer Wheeler, Bria Gorman, Sydney Height, Jacob </w:t>
      </w:r>
      <w:proofErr w:type="spellStart"/>
      <w:r>
        <w:rPr>
          <w:rFonts w:ascii="Times New Roman" w:eastAsia="Times New Roman" w:hAnsi="Times New Roman" w:cs="Times New Roman"/>
          <w:sz w:val="24"/>
          <w:szCs w:val="24"/>
        </w:rPr>
        <w:t>Dioli</w:t>
      </w:r>
      <w:proofErr w:type="spellEnd"/>
      <w:r>
        <w:rPr>
          <w:rFonts w:ascii="Times New Roman" w:eastAsia="Times New Roman" w:hAnsi="Times New Roman" w:cs="Times New Roman"/>
          <w:sz w:val="24"/>
          <w:szCs w:val="24"/>
        </w:rPr>
        <w:t xml:space="preserve">, and Rania </w:t>
      </w:r>
      <w:proofErr w:type="spellStart"/>
      <w:r>
        <w:rPr>
          <w:rFonts w:ascii="Times New Roman" w:eastAsia="Times New Roman" w:hAnsi="Times New Roman" w:cs="Times New Roman"/>
          <w:sz w:val="24"/>
          <w:szCs w:val="24"/>
        </w:rPr>
        <w:t>Abualjis</w:t>
      </w:r>
      <w:proofErr w:type="spellEnd"/>
      <w:r>
        <w:rPr>
          <w:rFonts w:ascii="Times New Roman" w:eastAsia="Times New Roman" w:hAnsi="Times New Roman" w:cs="Times New Roman"/>
          <w:sz w:val="24"/>
          <w:szCs w:val="24"/>
        </w:rPr>
        <w:t xml:space="preserve"> provided field and lab assistance. This project was supported by funding</w:t>
      </w:r>
      <w:r w:rsidR="00A963DC">
        <w:rPr>
          <w:rFonts w:ascii="Times New Roman" w:eastAsia="Times New Roman" w:hAnsi="Times New Roman" w:cs="Times New Roman"/>
          <w:sz w:val="24"/>
          <w:szCs w:val="24"/>
        </w:rPr>
        <w:t xml:space="preserve"> from the U.S. Navy (Cooperative agreement </w:t>
      </w:r>
      <w:r w:rsidR="00A963DC">
        <w:rPr>
          <w:rFonts w:ascii="TimesNewRomanPSMT" w:hAnsi="TimesNewRomanPSMT"/>
        </w:rPr>
        <w:t>N62473-19-2-0007</w:t>
      </w:r>
      <w:r w:rsidR="00A963DC">
        <w:rPr>
          <w:rFonts w:ascii="TimesNewRomanPSMT" w:hAnsi="TimesNewRomanPSMT"/>
        </w:rPr>
        <w:t>).</w:t>
      </w:r>
      <w:r w:rsidR="00A9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DeSantiago</w:t>
      </w:r>
      <w:proofErr w:type="spellEnd"/>
      <w:r>
        <w:rPr>
          <w:rFonts w:ascii="Times New Roman" w:eastAsia="Times New Roman" w:hAnsi="Times New Roman" w:cs="Times New Roman"/>
          <w:sz w:val="24"/>
          <w:szCs w:val="24"/>
        </w:rPr>
        <w:t xml:space="preserve"> was supported by </w:t>
      </w:r>
      <w:r w:rsidR="005A0FC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NSF Graduate Research Fellowship</w:t>
      </w:r>
      <w:r w:rsidR="00010B1C">
        <w:rPr>
          <w:rFonts w:ascii="Times New Roman" w:eastAsia="Times New Roman" w:hAnsi="Times New Roman" w:cs="Times New Roman"/>
          <w:sz w:val="24"/>
          <w:szCs w:val="24"/>
        </w:rPr>
        <w:t>.</w:t>
      </w:r>
    </w:p>
    <w:p w14:paraId="0C4D77BA" w14:textId="77777777" w:rsidR="00764013" w:rsidRDefault="00764013" w:rsidP="008F6DA9">
      <w:pPr>
        <w:pStyle w:val="NoSpacing"/>
        <w:spacing w:line="480" w:lineRule="auto"/>
        <w:rPr>
          <w:rFonts w:ascii="Times New Roman" w:hAnsi="Times New Roman" w:cs="Times New Roman"/>
        </w:rPr>
      </w:pPr>
    </w:p>
    <w:p w14:paraId="5981F23B" w14:textId="77777777" w:rsidR="00DD6797" w:rsidRPr="000B4D61" w:rsidRDefault="00DD6797" w:rsidP="000B4D61">
      <w:pPr>
        <w:spacing w:line="480" w:lineRule="auto"/>
        <w:jc w:val="both"/>
        <w:rPr>
          <w:rFonts w:ascii="Times New Roman" w:eastAsia="Times New Roman" w:hAnsi="Times New Roman" w:cs="Times New Roman"/>
          <w:sz w:val="24"/>
          <w:szCs w:val="24"/>
        </w:rPr>
      </w:pPr>
    </w:p>
    <w:p w14:paraId="691BA578" w14:textId="0D230096" w:rsidR="0080007F" w:rsidRPr="000B4D61" w:rsidRDefault="00FD3481" w:rsidP="000B4D61">
      <w:pPr>
        <w:spacing w:line="480" w:lineRule="auto"/>
        <w:jc w:val="both"/>
        <w:rPr>
          <w:rFonts w:ascii="Times New Roman" w:eastAsia="Times New Roman" w:hAnsi="Times New Roman" w:cs="Times New Roman"/>
          <w:b/>
          <w:bCs/>
          <w:sz w:val="24"/>
          <w:szCs w:val="24"/>
        </w:rPr>
      </w:pPr>
      <w:commentRangeStart w:id="5"/>
      <w:r w:rsidRPr="000B4D61">
        <w:rPr>
          <w:rFonts w:ascii="Times New Roman" w:eastAsia="Times New Roman" w:hAnsi="Times New Roman" w:cs="Times New Roman"/>
          <w:b/>
          <w:bCs/>
          <w:sz w:val="24"/>
          <w:szCs w:val="24"/>
        </w:rPr>
        <w:t xml:space="preserve">References </w:t>
      </w:r>
      <w:commentRangeEnd w:id="5"/>
      <w:r w:rsidRPr="000B4D61">
        <w:rPr>
          <w:rStyle w:val="CommentReference"/>
          <w:rFonts w:ascii="Times New Roman" w:hAnsi="Times New Roman" w:cs="Times New Roman"/>
          <w:sz w:val="24"/>
          <w:szCs w:val="24"/>
        </w:rPr>
        <w:commentReference w:id="5"/>
      </w:r>
    </w:p>
    <w:p w14:paraId="55626D60" w14:textId="13DE55AF" w:rsidR="00DC6AD9" w:rsidRPr="00DC6AD9" w:rsidRDefault="00D058FE" w:rsidP="00DC6AD9">
      <w:pPr>
        <w:pStyle w:val="Bibliography"/>
      </w:pPr>
      <w:r w:rsidRPr="000B4D61">
        <w:rPr>
          <w:rFonts w:eastAsia="Times New Roman"/>
          <w:sz w:val="24"/>
          <w:szCs w:val="24"/>
        </w:rPr>
        <w:lastRenderedPageBreak/>
        <w:fldChar w:fldCharType="begin"/>
      </w:r>
      <w:r w:rsidR="002A7D61">
        <w:rPr>
          <w:rFonts w:eastAsia="Times New Roman"/>
          <w:sz w:val="24"/>
          <w:szCs w:val="24"/>
        </w:rPr>
        <w:instrText xml:space="preserve"> ADDIN ZOTERO_BIBL {"uncited":[],"omitted":[],"custom":[]} CSL_BIBLIOGRAPHY </w:instrText>
      </w:r>
      <w:r w:rsidRPr="000B4D61">
        <w:rPr>
          <w:rFonts w:eastAsia="Times New Roman"/>
          <w:sz w:val="24"/>
          <w:szCs w:val="24"/>
        </w:rPr>
        <w:fldChar w:fldCharType="separate"/>
      </w:r>
      <w:r w:rsidR="00DC6AD9" w:rsidRPr="00DC6AD9">
        <w:t xml:space="preserve">Abbott, D. P., and E. C. </w:t>
      </w:r>
      <w:proofErr w:type="spellStart"/>
      <w:r w:rsidR="00DC6AD9" w:rsidRPr="00DC6AD9">
        <w:t>Haderlie</w:t>
      </w:r>
      <w:proofErr w:type="spellEnd"/>
      <w:r w:rsidR="00DC6AD9" w:rsidRPr="00DC6AD9">
        <w:t xml:space="preserve">. 1981. Intertidal </w:t>
      </w:r>
      <w:r w:rsidR="00982F34">
        <w:t>i</w:t>
      </w:r>
      <w:r w:rsidR="00DC6AD9" w:rsidRPr="00DC6AD9">
        <w:t>nvertebrates of California. Systematic Zoology 30:218.</w:t>
      </w:r>
    </w:p>
    <w:p w14:paraId="3C0AEFCA" w14:textId="77777777" w:rsidR="00DC6AD9" w:rsidRPr="00DC6AD9" w:rsidRDefault="00DC6AD9" w:rsidP="00DC6AD9">
      <w:pPr>
        <w:pStyle w:val="Bibliography"/>
      </w:pPr>
      <w:proofErr w:type="spellStart"/>
      <w:r w:rsidRPr="00DC6AD9">
        <w:t>Altstatt</w:t>
      </w:r>
      <w:proofErr w:type="spellEnd"/>
      <w:r w:rsidRPr="00DC6AD9">
        <w:t xml:space="preserve">, J., R. Ambrose, J. Engle, P. </w:t>
      </w:r>
      <w:proofErr w:type="spellStart"/>
      <w:r w:rsidRPr="00DC6AD9">
        <w:t>Haaker</w:t>
      </w:r>
      <w:proofErr w:type="spellEnd"/>
      <w:r w:rsidRPr="00DC6AD9">
        <w:t xml:space="preserve">, K. Lafferty, and P. Raimondi. 1996. Recent declines of black abalone Haliotis </w:t>
      </w:r>
      <w:proofErr w:type="spellStart"/>
      <w:r w:rsidRPr="00DC6AD9">
        <w:t>cracherodii</w:t>
      </w:r>
      <w:proofErr w:type="spellEnd"/>
      <w:r w:rsidRPr="00DC6AD9">
        <w:t xml:space="preserve"> on the mainland coast of central California. Marine Ecology Progress Series 142:185–192.</w:t>
      </w:r>
    </w:p>
    <w:p w14:paraId="0A9DF227" w14:textId="77777777" w:rsidR="00DC6AD9" w:rsidRPr="00DC6AD9" w:rsidRDefault="00DC6AD9" w:rsidP="00DC6AD9">
      <w:pPr>
        <w:pStyle w:val="Bibliography"/>
      </w:pPr>
      <w:r w:rsidRPr="00DC6AD9">
        <w:t xml:space="preserve">Aquilino, K., M. Coulbourne, and J. </w:t>
      </w:r>
      <w:proofErr w:type="spellStart"/>
      <w:r w:rsidRPr="00DC6AD9">
        <w:t>Stachowicz</w:t>
      </w:r>
      <w:proofErr w:type="spellEnd"/>
      <w:r w:rsidRPr="00DC6AD9">
        <w:t>. 2012. Mixed species diets enhance the growth of two rocky intertidal herbivores. Marine Ecology Progress Series 468:179–189.</w:t>
      </w:r>
    </w:p>
    <w:p w14:paraId="685F6682" w14:textId="77777777" w:rsidR="00DC6AD9" w:rsidRPr="00DC6AD9" w:rsidRDefault="00DC6AD9" w:rsidP="00DC6AD9">
      <w:pPr>
        <w:pStyle w:val="Bibliography"/>
      </w:pPr>
      <w:r w:rsidRPr="00DC6AD9">
        <w:t xml:space="preserve">Aquilino, K. M., and J. J. </w:t>
      </w:r>
      <w:proofErr w:type="spellStart"/>
      <w:r w:rsidRPr="00DC6AD9">
        <w:t>Stachowicz</w:t>
      </w:r>
      <w:proofErr w:type="spellEnd"/>
      <w:r w:rsidRPr="00DC6AD9">
        <w:t>. 2012. Seaweed richness and herbivory increase rate of community recovery from disturbance. Ecology 93:879–890.</w:t>
      </w:r>
    </w:p>
    <w:p w14:paraId="2EEC66BD" w14:textId="3271D889" w:rsidR="00DC6AD9" w:rsidRPr="00DC6AD9" w:rsidRDefault="00DC6AD9" w:rsidP="00DC6AD9">
      <w:pPr>
        <w:pStyle w:val="Bibliography"/>
      </w:pPr>
      <w:r w:rsidRPr="00DC6AD9">
        <w:t>Ault, J. S. 2009. S</w:t>
      </w:r>
      <w:r w:rsidR="00982F34">
        <w:t xml:space="preserve">ome quantitative aspects of reproduction and growth of </w:t>
      </w:r>
      <w:proofErr w:type="gramStart"/>
      <w:r w:rsidR="00982F34">
        <w:t>Red</w:t>
      </w:r>
      <w:proofErr w:type="gramEnd"/>
      <w:r w:rsidR="00982F34">
        <w:t xml:space="preserve"> abalone</w:t>
      </w:r>
      <w:r w:rsidRPr="00DC6AD9">
        <w:t xml:space="preserve">, Haliotis rufescens </w:t>
      </w:r>
      <w:r w:rsidR="00982F34">
        <w:t>(</w:t>
      </w:r>
      <w:proofErr w:type="spellStart"/>
      <w:r w:rsidR="00982F34">
        <w:t>Swainson</w:t>
      </w:r>
      <w:proofErr w:type="spellEnd"/>
      <w:r w:rsidR="00982F34">
        <w:t>)</w:t>
      </w:r>
      <w:r w:rsidRPr="00DC6AD9">
        <w:t>. Journal of the World Mariculture Society 16:398–425.</w:t>
      </w:r>
    </w:p>
    <w:p w14:paraId="3E2E2E83" w14:textId="77777777" w:rsidR="00DC6AD9" w:rsidRPr="00DC6AD9" w:rsidRDefault="00DC6AD9" w:rsidP="00DC6AD9">
      <w:pPr>
        <w:pStyle w:val="Bibliography"/>
      </w:pPr>
      <w:r w:rsidRPr="00DC6AD9">
        <w:t xml:space="preserve">Baldwin, J., J. P. Elias, R. M. G. Wells, and D. A. Donovan. 2007. Energy metabolism in the tropical abalone, Haliotis </w:t>
      </w:r>
      <w:proofErr w:type="spellStart"/>
      <w:r w:rsidRPr="00DC6AD9">
        <w:t>asinina</w:t>
      </w:r>
      <w:proofErr w:type="spellEnd"/>
      <w:r w:rsidRPr="00DC6AD9">
        <w:t xml:space="preserve"> </w:t>
      </w:r>
      <w:proofErr w:type="spellStart"/>
      <w:r w:rsidRPr="00DC6AD9">
        <w:t>Linné</w:t>
      </w:r>
      <w:proofErr w:type="spellEnd"/>
      <w:r w:rsidRPr="00DC6AD9">
        <w:t>: Comparisons with temperate abalone species. Journal of Experimental Marine Biology and Ecology 342:213–225.</w:t>
      </w:r>
    </w:p>
    <w:p w14:paraId="0CBB26DE" w14:textId="77777777" w:rsidR="00DC6AD9" w:rsidRPr="00DC6AD9" w:rsidRDefault="00DC6AD9" w:rsidP="00DC6AD9">
      <w:pPr>
        <w:pStyle w:val="Bibliography"/>
      </w:pPr>
      <w:r w:rsidRPr="00DC6AD9">
        <w:t>Barry, J. P., and M. J. Ehret. 1993. Diet, food preference, and algal availability for fishes and crabs on intertidal reef communities in southern California. Environmental Biology of Fishes 37:75–95.</w:t>
      </w:r>
    </w:p>
    <w:p w14:paraId="02CECCDF" w14:textId="77777777" w:rsidR="00DC6AD9" w:rsidRPr="00DC6AD9" w:rsidRDefault="00DC6AD9" w:rsidP="00DC6AD9">
      <w:pPr>
        <w:pStyle w:val="Bibliography"/>
      </w:pPr>
      <w:r w:rsidRPr="00DC6AD9">
        <w:t>Ben-</w:t>
      </w:r>
      <w:proofErr w:type="spellStart"/>
      <w:r w:rsidRPr="00DC6AD9">
        <w:t>Horin</w:t>
      </w:r>
      <w:proofErr w:type="spellEnd"/>
      <w:r w:rsidRPr="00DC6AD9">
        <w:t xml:space="preserve">, T., H. S. </w:t>
      </w:r>
      <w:proofErr w:type="spellStart"/>
      <w:r w:rsidRPr="00DC6AD9">
        <w:t>Lenihan</w:t>
      </w:r>
      <w:proofErr w:type="spellEnd"/>
      <w:r w:rsidRPr="00DC6AD9">
        <w:t>, and K. D. Lafferty. 2013. Variable intertidal temperature explains why disease endangers black abalone. Ecology 94:161–168.</w:t>
      </w:r>
    </w:p>
    <w:p w14:paraId="52963FA8" w14:textId="799707DF" w:rsidR="00DC6AD9" w:rsidRPr="00DC6AD9" w:rsidRDefault="00DC6AD9" w:rsidP="00DC6AD9">
      <w:pPr>
        <w:pStyle w:val="Bibliography"/>
      </w:pPr>
      <w:proofErr w:type="spellStart"/>
      <w:r w:rsidRPr="00DC6AD9">
        <w:t>Bolser</w:t>
      </w:r>
      <w:proofErr w:type="spellEnd"/>
      <w:r w:rsidRPr="00DC6AD9">
        <w:t xml:space="preserve">, R. C., and M. E. Hay. 1996. Are </w:t>
      </w:r>
      <w:r w:rsidR="00982F34">
        <w:t>t</w:t>
      </w:r>
      <w:r w:rsidRPr="00DC6AD9">
        <w:t xml:space="preserve">ropical </w:t>
      </w:r>
      <w:r w:rsidR="00982F34">
        <w:t>p</w:t>
      </w:r>
      <w:r w:rsidRPr="00DC6AD9">
        <w:t xml:space="preserve">lants </w:t>
      </w:r>
      <w:r w:rsidR="00982F34">
        <w:t>b</w:t>
      </w:r>
      <w:r w:rsidRPr="00DC6AD9">
        <w:t xml:space="preserve">etter </w:t>
      </w:r>
      <w:r w:rsidR="00982F34">
        <w:t>d</w:t>
      </w:r>
      <w:r w:rsidRPr="00DC6AD9">
        <w:t xml:space="preserve">efended? Palatability and </w:t>
      </w:r>
      <w:r w:rsidR="00982F34">
        <w:t>d</w:t>
      </w:r>
      <w:r w:rsidRPr="00DC6AD9">
        <w:t xml:space="preserve">efenses of </w:t>
      </w:r>
      <w:r w:rsidR="00982F34">
        <w:t>t</w:t>
      </w:r>
      <w:r w:rsidRPr="00DC6AD9">
        <w:t xml:space="preserve">emperate vs. </w:t>
      </w:r>
      <w:r w:rsidR="00982F34">
        <w:t>t</w:t>
      </w:r>
      <w:r w:rsidRPr="00DC6AD9">
        <w:t xml:space="preserve">ropical </w:t>
      </w:r>
      <w:r w:rsidR="00982F34">
        <w:t>s</w:t>
      </w:r>
      <w:r w:rsidRPr="00DC6AD9">
        <w:t>eaweeds. Ecology 77:2269–2286.</w:t>
      </w:r>
    </w:p>
    <w:p w14:paraId="6914F629" w14:textId="77777777" w:rsidR="00DC6AD9" w:rsidRPr="00DC6AD9" w:rsidRDefault="00DC6AD9" w:rsidP="00DC6AD9">
      <w:pPr>
        <w:pStyle w:val="Bibliography"/>
      </w:pPr>
      <w:r w:rsidRPr="00DC6AD9">
        <w:t xml:space="preserve">Bustamante, R. H., G. M. Branch, S. </w:t>
      </w:r>
      <w:proofErr w:type="spellStart"/>
      <w:r w:rsidRPr="00DC6AD9">
        <w:t>Eekhout</w:t>
      </w:r>
      <w:proofErr w:type="spellEnd"/>
      <w:r w:rsidRPr="00DC6AD9">
        <w:t xml:space="preserve">, B. Robertson, P. </w:t>
      </w:r>
      <w:proofErr w:type="spellStart"/>
      <w:r w:rsidRPr="00DC6AD9">
        <w:t>Zoutendyk</w:t>
      </w:r>
      <w:proofErr w:type="spellEnd"/>
      <w:r w:rsidRPr="00DC6AD9">
        <w:t xml:space="preserve">, M. </w:t>
      </w:r>
      <w:proofErr w:type="spellStart"/>
      <w:r w:rsidRPr="00DC6AD9">
        <w:t>Schleyer</w:t>
      </w:r>
      <w:proofErr w:type="spellEnd"/>
      <w:r w:rsidRPr="00DC6AD9">
        <w:t xml:space="preserve">, A. Dye, N. </w:t>
      </w:r>
      <w:proofErr w:type="spellStart"/>
      <w:r w:rsidRPr="00DC6AD9">
        <w:t>Hanekom</w:t>
      </w:r>
      <w:proofErr w:type="spellEnd"/>
      <w:r w:rsidRPr="00DC6AD9">
        <w:t xml:space="preserve">, D. Keats, M. </w:t>
      </w:r>
      <w:proofErr w:type="spellStart"/>
      <w:r w:rsidRPr="00DC6AD9">
        <w:t>Jurd</w:t>
      </w:r>
      <w:proofErr w:type="spellEnd"/>
      <w:r w:rsidRPr="00DC6AD9">
        <w:t xml:space="preserve">, and C. McQuaid. 1995. Gradients of intertidal primary productivity around the coast of South Africa and their relationships with consumer biomass. </w:t>
      </w:r>
      <w:proofErr w:type="spellStart"/>
      <w:r w:rsidRPr="00DC6AD9">
        <w:t>Oecologia</w:t>
      </w:r>
      <w:proofErr w:type="spellEnd"/>
      <w:r w:rsidRPr="00DC6AD9">
        <w:t xml:space="preserve"> 102:189–201.</w:t>
      </w:r>
    </w:p>
    <w:p w14:paraId="6434637A" w14:textId="77777777" w:rsidR="00DC6AD9" w:rsidRPr="00DC6AD9" w:rsidRDefault="00DC6AD9" w:rsidP="00DC6AD9">
      <w:pPr>
        <w:pStyle w:val="Bibliography"/>
      </w:pPr>
      <w:r w:rsidRPr="00DC6AD9">
        <w:lastRenderedPageBreak/>
        <w:t>Collins, S. F., and C. V. Baxter. 2014. Heterogeneity of riparian habitats mediates responses of terrestrial arthropods to a subsidy of Pacific salmon carcasses. Ecosphere 5:art146.</w:t>
      </w:r>
    </w:p>
    <w:p w14:paraId="48D91E54" w14:textId="08629E38" w:rsidR="00DC6AD9" w:rsidRPr="00DC6AD9" w:rsidRDefault="00DC6AD9" w:rsidP="00DC6AD9">
      <w:pPr>
        <w:pStyle w:val="Bibliography"/>
      </w:pPr>
      <w:r w:rsidRPr="00DC6AD9">
        <w:t xml:space="preserve">Cruz-Trejo, G. I., S. E. Ibarra-Obando, L. E. Aguilar-Rosas, M. </w:t>
      </w:r>
      <w:proofErr w:type="spellStart"/>
      <w:r w:rsidRPr="00DC6AD9">
        <w:t>Poumian</w:t>
      </w:r>
      <w:proofErr w:type="spellEnd"/>
      <w:r w:rsidRPr="00DC6AD9">
        <w:t xml:space="preserve">-Tapia, and E. Solana-Arellano. 2015. Presence of Sargassum horneri at </w:t>
      </w:r>
      <w:proofErr w:type="spellStart"/>
      <w:r w:rsidRPr="00DC6AD9">
        <w:t>Todos</w:t>
      </w:r>
      <w:proofErr w:type="spellEnd"/>
      <w:r w:rsidRPr="00DC6AD9">
        <w:t xml:space="preserve"> Santos Bay, Baja California, Mexico: Its </w:t>
      </w:r>
      <w:r w:rsidR="00982F34">
        <w:t>e</w:t>
      </w:r>
      <w:r w:rsidRPr="00DC6AD9">
        <w:t xml:space="preserve">ffects on the </w:t>
      </w:r>
      <w:r w:rsidR="00982F34">
        <w:t>l</w:t>
      </w:r>
      <w:r w:rsidRPr="00DC6AD9">
        <w:t xml:space="preserve">ocal </w:t>
      </w:r>
      <w:r w:rsidR="00982F34">
        <w:t>m</w:t>
      </w:r>
      <w:r w:rsidRPr="00DC6AD9">
        <w:t xml:space="preserve">acroalgae </w:t>
      </w:r>
      <w:r w:rsidR="00982F34">
        <w:t>c</w:t>
      </w:r>
      <w:r w:rsidRPr="00DC6AD9">
        <w:t>ommunity. American Journal of Plant Sciences 06:2693–2707.</w:t>
      </w:r>
    </w:p>
    <w:p w14:paraId="4C6D62A4" w14:textId="75DEC94A" w:rsidR="00DC6AD9" w:rsidRPr="00DC6AD9" w:rsidRDefault="00DC6AD9" w:rsidP="00DC6AD9">
      <w:pPr>
        <w:pStyle w:val="Bibliography"/>
      </w:pPr>
      <w:r w:rsidRPr="00DC6AD9">
        <w:t xml:space="preserve">David, P., E. </w:t>
      </w:r>
      <w:proofErr w:type="spellStart"/>
      <w:r w:rsidRPr="00DC6AD9">
        <w:t>Thébault</w:t>
      </w:r>
      <w:proofErr w:type="spellEnd"/>
      <w:r w:rsidRPr="00DC6AD9">
        <w:t xml:space="preserve">, O. </w:t>
      </w:r>
      <w:proofErr w:type="spellStart"/>
      <w:r w:rsidRPr="00DC6AD9">
        <w:t>Anneville</w:t>
      </w:r>
      <w:proofErr w:type="spellEnd"/>
      <w:r w:rsidRPr="00DC6AD9">
        <w:t xml:space="preserve">, P.-F. </w:t>
      </w:r>
      <w:proofErr w:type="spellStart"/>
      <w:r w:rsidRPr="00DC6AD9">
        <w:t>Duyck</w:t>
      </w:r>
      <w:proofErr w:type="spellEnd"/>
      <w:r w:rsidRPr="00DC6AD9">
        <w:t xml:space="preserve">, E. </w:t>
      </w:r>
      <w:proofErr w:type="spellStart"/>
      <w:r w:rsidRPr="00DC6AD9">
        <w:t>Chapuis</w:t>
      </w:r>
      <w:proofErr w:type="spellEnd"/>
      <w:r w:rsidRPr="00DC6AD9">
        <w:t xml:space="preserve">, and N. </w:t>
      </w:r>
      <w:proofErr w:type="spellStart"/>
      <w:r w:rsidRPr="00DC6AD9">
        <w:t>Loeuille</w:t>
      </w:r>
      <w:proofErr w:type="spellEnd"/>
      <w:r w:rsidRPr="00DC6AD9">
        <w:t xml:space="preserve">. 2017. Impacts of </w:t>
      </w:r>
      <w:r w:rsidR="00982F34">
        <w:t>i</w:t>
      </w:r>
      <w:r w:rsidRPr="00DC6AD9">
        <w:t xml:space="preserve">nvasive </w:t>
      </w:r>
      <w:r w:rsidR="00982F34">
        <w:t>s</w:t>
      </w:r>
      <w:r w:rsidRPr="00DC6AD9">
        <w:t xml:space="preserve">pecies on </w:t>
      </w:r>
      <w:r w:rsidR="00982F34">
        <w:t>f</w:t>
      </w:r>
      <w:r w:rsidRPr="00DC6AD9">
        <w:t xml:space="preserve">ood </w:t>
      </w:r>
      <w:r w:rsidR="00982F34">
        <w:t>w</w:t>
      </w:r>
      <w:r w:rsidRPr="00DC6AD9">
        <w:t>ebs</w:t>
      </w:r>
      <w:r w:rsidR="00C570C1">
        <w:t>: A review of empirical data</w:t>
      </w:r>
      <w:r w:rsidRPr="00DC6AD9">
        <w:t xml:space="preserve">. Advances in Ecological Research. </w:t>
      </w:r>
      <w:r w:rsidR="00C570C1">
        <w:t>56:1-60</w:t>
      </w:r>
      <w:r w:rsidRPr="00DC6AD9">
        <w:t>.</w:t>
      </w:r>
    </w:p>
    <w:p w14:paraId="1B6E1D86" w14:textId="77777777" w:rsidR="00DC6AD9" w:rsidRPr="00DC6AD9" w:rsidRDefault="00DC6AD9" w:rsidP="00DC6AD9">
      <w:pPr>
        <w:pStyle w:val="Bibliography"/>
      </w:pPr>
      <w:proofErr w:type="spellStart"/>
      <w:r w:rsidRPr="00DC6AD9">
        <w:t>Dolecal</w:t>
      </w:r>
      <w:proofErr w:type="spellEnd"/>
      <w:r w:rsidRPr="00DC6AD9">
        <w:t>, R. E., and J. D. Long. 2013. Ephemeral macroalgae display spatial variation in relative palatability. Journal of Experimental Marine Biology and Ecology 440:233–237.</w:t>
      </w:r>
    </w:p>
    <w:p w14:paraId="6A6F5F64" w14:textId="77777777" w:rsidR="00DC6AD9" w:rsidRPr="00DC6AD9" w:rsidRDefault="00DC6AD9" w:rsidP="00DC6AD9">
      <w:pPr>
        <w:pStyle w:val="Bibliography"/>
      </w:pPr>
      <w:r w:rsidRPr="00DC6AD9">
        <w:t>Dugan, J. E., D. M. Hubbard, M. D. McCrary, and M. O. Pierson. 2003. The response of macrofauna communities and shorebirds to macrophyte wrack subsidies on exposed sandy beaches of southern California. Estuarine, Coastal and Shelf Science 58:25–40.</w:t>
      </w:r>
    </w:p>
    <w:p w14:paraId="4DAB64A1" w14:textId="6D7464F8" w:rsidR="00DC6AD9" w:rsidRPr="00DC6AD9" w:rsidRDefault="00DC6AD9" w:rsidP="00DC6AD9">
      <w:pPr>
        <w:pStyle w:val="Bibliography"/>
      </w:pPr>
      <w:proofErr w:type="spellStart"/>
      <w:r w:rsidRPr="00DC6AD9">
        <w:t>Duggins</w:t>
      </w:r>
      <w:proofErr w:type="spellEnd"/>
      <w:r w:rsidRPr="00DC6AD9">
        <w:t xml:space="preserve">, D. O., C. A. </w:t>
      </w:r>
      <w:proofErr w:type="spellStart"/>
      <w:r w:rsidRPr="00DC6AD9">
        <w:t>Simenstad</w:t>
      </w:r>
      <w:proofErr w:type="spellEnd"/>
      <w:r w:rsidRPr="00DC6AD9">
        <w:t xml:space="preserve">, and J. A. Estes. 1989. Magnification of </w:t>
      </w:r>
      <w:r w:rsidR="00C570C1">
        <w:t>s</w:t>
      </w:r>
      <w:r w:rsidRPr="00DC6AD9">
        <w:t xml:space="preserve">econdary </w:t>
      </w:r>
      <w:r w:rsidR="00C570C1">
        <w:t>p</w:t>
      </w:r>
      <w:r w:rsidRPr="00DC6AD9">
        <w:t xml:space="preserve">roduction by </w:t>
      </w:r>
      <w:r w:rsidR="00C570C1">
        <w:t>k</w:t>
      </w:r>
      <w:r w:rsidRPr="00DC6AD9">
        <w:t xml:space="preserve">elp </w:t>
      </w:r>
      <w:r w:rsidR="00C570C1">
        <w:t>d</w:t>
      </w:r>
      <w:r w:rsidRPr="00DC6AD9">
        <w:t xml:space="preserve">etritus in </w:t>
      </w:r>
      <w:r w:rsidR="00C570C1">
        <w:t>c</w:t>
      </w:r>
      <w:r w:rsidRPr="00DC6AD9">
        <w:t xml:space="preserve">oastal </w:t>
      </w:r>
      <w:r w:rsidR="00C570C1">
        <w:t>m</w:t>
      </w:r>
      <w:r w:rsidRPr="00DC6AD9">
        <w:t xml:space="preserve">arine </w:t>
      </w:r>
      <w:r w:rsidR="00C570C1">
        <w:t>e</w:t>
      </w:r>
      <w:r w:rsidRPr="00DC6AD9">
        <w:t>cosystems. Science 245:170–173.</w:t>
      </w:r>
    </w:p>
    <w:p w14:paraId="43406482" w14:textId="77777777" w:rsidR="00DC6AD9" w:rsidRPr="00DC6AD9" w:rsidRDefault="00DC6AD9" w:rsidP="00DC6AD9">
      <w:pPr>
        <w:pStyle w:val="Bibliography"/>
      </w:pPr>
      <w:r w:rsidRPr="00DC6AD9">
        <w:t>Frost, P. C., M. A. Evans</w:t>
      </w:r>
      <w:r w:rsidRPr="00DC6AD9">
        <w:rPr>
          <w:rFonts w:ascii="Cambria Math" w:hAnsi="Cambria Math" w:cs="Cambria Math"/>
        </w:rPr>
        <w:t>‐</w:t>
      </w:r>
      <w:r w:rsidRPr="00DC6AD9">
        <w:t xml:space="preserve">White, Z. V. Finkel, T. C. Jensen, and V. </w:t>
      </w:r>
      <w:proofErr w:type="spellStart"/>
      <w:r w:rsidRPr="00DC6AD9">
        <w:t>Matzek</w:t>
      </w:r>
      <w:proofErr w:type="spellEnd"/>
      <w:r w:rsidRPr="00DC6AD9">
        <w:t>. 2005. Are you what you eat? Physiological constraints on organismal stoichiometry in an elementally imbalanced world. Oikos 109:18–28.</w:t>
      </w:r>
    </w:p>
    <w:p w14:paraId="185C97E9" w14:textId="347FF012" w:rsidR="00DC6AD9" w:rsidRPr="00DC6AD9" w:rsidRDefault="00DC6AD9" w:rsidP="00DC6AD9">
      <w:pPr>
        <w:pStyle w:val="Bibliography"/>
      </w:pPr>
      <w:r w:rsidRPr="00DC6AD9">
        <w:t xml:space="preserve">Graham, S., B. Hong, S. Mutschler, B. Saunders, and J. </w:t>
      </w:r>
      <w:proofErr w:type="spellStart"/>
      <w:r w:rsidRPr="00DC6AD9">
        <w:t>Bredvik</w:t>
      </w:r>
      <w:proofErr w:type="spellEnd"/>
      <w:r w:rsidRPr="00DC6AD9">
        <w:t xml:space="preserve">. 2018. Changes in </w:t>
      </w:r>
      <w:r w:rsidR="00C570C1">
        <w:t>a</w:t>
      </w:r>
      <w:r w:rsidRPr="00DC6AD9">
        <w:t>bundance of Silvetia compressa at San Clemente Island before and during the 2015–2016 El Niño. Western North American Naturalist 78:605.</w:t>
      </w:r>
    </w:p>
    <w:p w14:paraId="333C8077" w14:textId="08F1F4B3" w:rsidR="00DC6AD9" w:rsidRPr="00DC6AD9" w:rsidRDefault="00DC6AD9" w:rsidP="00DC6AD9">
      <w:pPr>
        <w:pStyle w:val="Bibliography"/>
      </w:pPr>
      <w:r w:rsidRPr="00DC6AD9">
        <w:t xml:space="preserve">Gratton, C., J. Donaldson, and M. J. V. </w:t>
      </w:r>
      <w:proofErr w:type="spellStart"/>
      <w:r w:rsidRPr="00DC6AD9">
        <w:t>Zanden</w:t>
      </w:r>
      <w:proofErr w:type="spellEnd"/>
      <w:r w:rsidRPr="00DC6AD9">
        <w:t xml:space="preserve">. 2008. Ecosystem </w:t>
      </w:r>
      <w:r w:rsidR="00C570C1">
        <w:t>l</w:t>
      </w:r>
      <w:r w:rsidRPr="00DC6AD9">
        <w:t xml:space="preserve">inkages </w:t>
      </w:r>
      <w:r w:rsidR="00C570C1">
        <w:t>b</w:t>
      </w:r>
      <w:r w:rsidRPr="00DC6AD9">
        <w:t xml:space="preserve">etween </w:t>
      </w:r>
      <w:r w:rsidR="00C570C1">
        <w:t>l</w:t>
      </w:r>
      <w:r w:rsidRPr="00DC6AD9">
        <w:t xml:space="preserve">akes and the </w:t>
      </w:r>
      <w:r w:rsidR="00C570C1">
        <w:t>s</w:t>
      </w:r>
      <w:r w:rsidRPr="00DC6AD9">
        <w:t xml:space="preserve">urrounding </w:t>
      </w:r>
      <w:r w:rsidR="00C570C1">
        <w:t>t</w:t>
      </w:r>
      <w:r w:rsidRPr="00DC6AD9">
        <w:t xml:space="preserve">errestrial </w:t>
      </w:r>
      <w:r w:rsidR="00C570C1">
        <w:t>l</w:t>
      </w:r>
      <w:r w:rsidRPr="00DC6AD9">
        <w:t xml:space="preserve">andscape in </w:t>
      </w:r>
      <w:r w:rsidR="00C570C1">
        <w:t>n</w:t>
      </w:r>
      <w:r w:rsidRPr="00DC6AD9">
        <w:t>ortheast Iceland. Ecosystems 11:764–774.</w:t>
      </w:r>
    </w:p>
    <w:p w14:paraId="33191F43" w14:textId="77777777" w:rsidR="00DC6AD9" w:rsidRPr="00DC6AD9" w:rsidRDefault="00DC6AD9" w:rsidP="00DC6AD9">
      <w:pPr>
        <w:pStyle w:val="Bibliography"/>
      </w:pPr>
      <w:r w:rsidRPr="00DC6AD9">
        <w:lastRenderedPageBreak/>
        <w:t xml:space="preserve">Greig, H. S., P. </w:t>
      </w:r>
      <w:proofErr w:type="spellStart"/>
      <w:r w:rsidRPr="00DC6AD9">
        <w:t>Kratina</w:t>
      </w:r>
      <w:proofErr w:type="spellEnd"/>
      <w:r w:rsidRPr="00DC6AD9">
        <w:t xml:space="preserve">, P. L. Thompson, W. J. </w:t>
      </w:r>
      <w:proofErr w:type="spellStart"/>
      <w:r w:rsidRPr="00DC6AD9">
        <w:t>Palen</w:t>
      </w:r>
      <w:proofErr w:type="spellEnd"/>
      <w:r w:rsidRPr="00DC6AD9">
        <w:t xml:space="preserve">, J. S. Richardson, and J. B. </w:t>
      </w:r>
      <w:proofErr w:type="spellStart"/>
      <w:r w:rsidRPr="00DC6AD9">
        <w:t>Shurin</w:t>
      </w:r>
      <w:proofErr w:type="spellEnd"/>
      <w:r w:rsidRPr="00DC6AD9">
        <w:t>. 2012. Warming, eutrophication, and predator loss amplify subsidies between aquatic and terrestrial ecosystems. Global Change Biology 18:504–514.</w:t>
      </w:r>
    </w:p>
    <w:p w14:paraId="65D1127F" w14:textId="0BCE36C7" w:rsidR="00DC6AD9" w:rsidRPr="00DC6AD9" w:rsidRDefault="00DC6AD9" w:rsidP="00DC6AD9">
      <w:pPr>
        <w:pStyle w:val="Bibliography"/>
      </w:pPr>
      <w:r w:rsidRPr="00DC6AD9">
        <w:t>Hayes, W. B. 1974. Sand-</w:t>
      </w:r>
      <w:r w:rsidR="00C570C1">
        <w:t>b</w:t>
      </w:r>
      <w:r w:rsidRPr="00DC6AD9">
        <w:t xml:space="preserve">each </w:t>
      </w:r>
      <w:r w:rsidR="00C570C1">
        <w:t>e</w:t>
      </w:r>
      <w:r w:rsidRPr="00DC6AD9">
        <w:t xml:space="preserve">nergetics: Importance of the </w:t>
      </w:r>
      <w:r w:rsidR="00C570C1">
        <w:t>i</w:t>
      </w:r>
      <w:r w:rsidRPr="00DC6AD9">
        <w:t xml:space="preserve">sopod </w:t>
      </w:r>
      <w:proofErr w:type="spellStart"/>
      <w:r w:rsidRPr="00DC6AD9">
        <w:t>Tylos</w:t>
      </w:r>
      <w:proofErr w:type="spellEnd"/>
      <w:r w:rsidRPr="00DC6AD9">
        <w:t xml:space="preserve"> Punctatus. Ecology 55:838–847.</w:t>
      </w:r>
    </w:p>
    <w:p w14:paraId="20BF8514" w14:textId="243F2B90" w:rsidR="00DC6AD9" w:rsidRPr="00DC6AD9" w:rsidRDefault="00DC6AD9" w:rsidP="00DC6AD9">
      <w:pPr>
        <w:pStyle w:val="Bibliography"/>
      </w:pPr>
      <w:proofErr w:type="spellStart"/>
      <w:r w:rsidRPr="00DC6AD9">
        <w:t>Heleno</w:t>
      </w:r>
      <w:proofErr w:type="spellEnd"/>
      <w:r w:rsidRPr="00DC6AD9">
        <w:t xml:space="preserve">, R. H., R. S. Ceia, J. A. Ramos, and J. Memmott. 2009. Effects of </w:t>
      </w:r>
      <w:r w:rsidR="00C570C1">
        <w:t>a</w:t>
      </w:r>
      <w:r w:rsidRPr="00DC6AD9">
        <w:t xml:space="preserve">lien </w:t>
      </w:r>
      <w:r w:rsidR="00C570C1">
        <w:t>p</w:t>
      </w:r>
      <w:r w:rsidRPr="00DC6AD9">
        <w:t xml:space="preserve">lants on </w:t>
      </w:r>
      <w:r w:rsidR="00C570C1">
        <w:t>i</w:t>
      </w:r>
      <w:r w:rsidRPr="00DC6AD9">
        <w:t xml:space="preserve">nsect </w:t>
      </w:r>
      <w:r w:rsidR="00C570C1">
        <w:t>a</w:t>
      </w:r>
      <w:r w:rsidRPr="00DC6AD9">
        <w:t xml:space="preserve">bundance and </w:t>
      </w:r>
      <w:r w:rsidR="00C570C1">
        <w:t>b</w:t>
      </w:r>
      <w:r w:rsidRPr="00DC6AD9">
        <w:t xml:space="preserve">iomass: a </w:t>
      </w:r>
      <w:r w:rsidR="00C570C1">
        <w:t>f</w:t>
      </w:r>
      <w:r w:rsidRPr="00DC6AD9">
        <w:t>ood</w:t>
      </w:r>
      <w:r w:rsidRPr="00DC6AD9">
        <w:rPr>
          <w:rFonts w:ascii="Cambria Math" w:hAnsi="Cambria Math" w:cs="Cambria Math"/>
        </w:rPr>
        <w:t>‐</w:t>
      </w:r>
      <w:r w:rsidR="00C570C1">
        <w:t>w</w:t>
      </w:r>
      <w:r w:rsidRPr="00DC6AD9">
        <w:t xml:space="preserve">eb </w:t>
      </w:r>
      <w:r w:rsidR="00C570C1">
        <w:t>a</w:t>
      </w:r>
      <w:r w:rsidRPr="00DC6AD9">
        <w:t>pproach. Conservation Biology 23:410–419.</w:t>
      </w:r>
    </w:p>
    <w:p w14:paraId="6E611C2A" w14:textId="7F30BE8F" w:rsidR="00DC6AD9" w:rsidRPr="00DC6AD9" w:rsidRDefault="00DC6AD9" w:rsidP="00DC6AD9">
      <w:pPr>
        <w:pStyle w:val="Bibliography"/>
      </w:pPr>
      <w:r w:rsidRPr="00DC6AD9">
        <w:t>Jefferies, R. L. 2000. Allochthonous inputs: integrating population changes and food-web dynamics</w:t>
      </w:r>
      <w:r w:rsidR="00C570C1">
        <w:t xml:space="preserve">. TREE </w:t>
      </w:r>
      <w:r w:rsidRPr="00DC6AD9">
        <w:t>15:</w:t>
      </w:r>
      <w:r w:rsidR="00C570C1">
        <w:t>19-22</w:t>
      </w:r>
      <w:r w:rsidRPr="00DC6AD9">
        <w:t>.</w:t>
      </w:r>
    </w:p>
    <w:p w14:paraId="1E82778A" w14:textId="03C9FEBF" w:rsidR="00DC6AD9" w:rsidRPr="00DC6AD9" w:rsidRDefault="00DC6AD9" w:rsidP="00DC6AD9">
      <w:pPr>
        <w:pStyle w:val="Bibliography"/>
      </w:pPr>
      <w:proofErr w:type="spellStart"/>
      <w:r w:rsidRPr="00DC6AD9">
        <w:t>Kappes</w:t>
      </w:r>
      <w:proofErr w:type="spellEnd"/>
      <w:r w:rsidRPr="00DC6AD9">
        <w:t xml:space="preserve">, H., R. Lay, and W. </w:t>
      </w:r>
      <w:proofErr w:type="spellStart"/>
      <w:r w:rsidRPr="00DC6AD9">
        <w:t>Topp</w:t>
      </w:r>
      <w:proofErr w:type="spellEnd"/>
      <w:r w:rsidRPr="00DC6AD9">
        <w:t xml:space="preserve">. 2007. Changes in </w:t>
      </w:r>
      <w:r w:rsidR="00C570C1">
        <w:t>d</w:t>
      </w:r>
      <w:r w:rsidRPr="00DC6AD9">
        <w:t xml:space="preserve">ifferent </w:t>
      </w:r>
      <w:r w:rsidR="00C570C1">
        <w:t>t</w:t>
      </w:r>
      <w:r w:rsidRPr="00DC6AD9">
        <w:t xml:space="preserve">rophic </w:t>
      </w:r>
      <w:r w:rsidR="00C570C1">
        <w:t>l</w:t>
      </w:r>
      <w:r w:rsidRPr="00DC6AD9">
        <w:t xml:space="preserve">evels of </w:t>
      </w:r>
      <w:r w:rsidR="00C570C1">
        <w:t>l</w:t>
      </w:r>
      <w:r w:rsidRPr="00DC6AD9">
        <w:t xml:space="preserve">itter-dwelling </w:t>
      </w:r>
      <w:r w:rsidR="00C570C1">
        <w:t>m</w:t>
      </w:r>
      <w:r w:rsidRPr="00DC6AD9">
        <w:t xml:space="preserve">acrofauna </w:t>
      </w:r>
      <w:r w:rsidR="00C570C1">
        <w:t>a</w:t>
      </w:r>
      <w:r w:rsidRPr="00DC6AD9">
        <w:t xml:space="preserve">ssociated with </w:t>
      </w:r>
      <w:r w:rsidR="006457B5">
        <w:t>gi</w:t>
      </w:r>
      <w:r w:rsidRPr="00DC6AD9">
        <w:t xml:space="preserve">ant </w:t>
      </w:r>
      <w:r w:rsidR="006457B5">
        <w:t>k</w:t>
      </w:r>
      <w:r w:rsidRPr="00DC6AD9">
        <w:t xml:space="preserve">notweed </w:t>
      </w:r>
      <w:r w:rsidR="006457B5">
        <w:t>i</w:t>
      </w:r>
      <w:r w:rsidRPr="00DC6AD9">
        <w:t>nvasion. Ecosystems 10:734–744.</w:t>
      </w:r>
    </w:p>
    <w:p w14:paraId="0E309B6A" w14:textId="58ECED43" w:rsidR="00DC6AD9" w:rsidRPr="00DC6AD9" w:rsidRDefault="00DC6AD9" w:rsidP="00DC6AD9">
      <w:pPr>
        <w:pStyle w:val="Bibliography"/>
      </w:pPr>
      <w:r w:rsidRPr="00DC6AD9">
        <w:t xml:space="preserve">Kenner, M. C., and J. A. </w:t>
      </w:r>
      <w:proofErr w:type="spellStart"/>
      <w:r w:rsidRPr="00DC6AD9">
        <w:t>Tomoleni</w:t>
      </w:r>
      <w:proofErr w:type="spellEnd"/>
      <w:r w:rsidRPr="00DC6AD9">
        <w:t xml:space="preserve">. 2020. </w:t>
      </w:r>
      <w:proofErr w:type="gramStart"/>
      <w:r w:rsidRPr="00DC6AD9">
        <w:t xml:space="preserve">Kelp </w:t>
      </w:r>
      <w:r w:rsidR="006457B5">
        <w:t>f</w:t>
      </w:r>
      <w:r w:rsidRPr="00DC6AD9">
        <w:t>orest</w:t>
      </w:r>
      <w:proofErr w:type="gramEnd"/>
      <w:r w:rsidRPr="00DC6AD9">
        <w:t xml:space="preserve"> </w:t>
      </w:r>
      <w:r w:rsidR="006457B5">
        <w:t>m</w:t>
      </w:r>
      <w:r w:rsidRPr="00DC6AD9">
        <w:t xml:space="preserve">onitoring at Naval Base Ventura County, San Nicolas Island, California: Fall 2018 and Spring 2019, </w:t>
      </w:r>
      <w:r w:rsidR="006457B5">
        <w:t>f</w:t>
      </w:r>
      <w:r w:rsidRPr="00DC6AD9">
        <w:t xml:space="preserve">ifth </w:t>
      </w:r>
      <w:r w:rsidR="006457B5">
        <w:t>a</w:t>
      </w:r>
      <w:r w:rsidRPr="00DC6AD9">
        <w:t xml:space="preserve">nnual </w:t>
      </w:r>
      <w:r w:rsidR="006457B5">
        <w:t>r</w:t>
      </w:r>
      <w:r w:rsidRPr="00DC6AD9">
        <w:t>eport. Open-File Report.</w:t>
      </w:r>
    </w:p>
    <w:p w14:paraId="79C6E069" w14:textId="77777777" w:rsidR="00DC6AD9" w:rsidRPr="00DC6AD9" w:rsidRDefault="00DC6AD9" w:rsidP="00DC6AD9">
      <w:pPr>
        <w:pStyle w:val="Bibliography"/>
      </w:pPr>
      <w:r w:rsidRPr="00DC6AD9">
        <w:t xml:space="preserve">Kenny, H. V., A. N. Wright, J. </w:t>
      </w:r>
      <w:proofErr w:type="spellStart"/>
      <w:r w:rsidRPr="00DC6AD9">
        <w:t>Piovia</w:t>
      </w:r>
      <w:proofErr w:type="spellEnd"/>
      <w:r w:rsidRPr="00DC6AD9">
        <w:t xml:space="preserve">-Scott, L. H. Yang, D. A. Spiller, and T. W. </w:t>
      </w:r>
      <w:proofErr w:type="spellStart"/>
      <w:r w:rsidRPr="00DC6AD9">
        <w:t>Schoener</w:t>
      </w:r>
      <w:proofErr w:type="spellEnd"/>
      <w:r w:rsidRPr="00DC6AD9">
        <w:t>. 2017. Marine subsidies change short-term foraging activity and habitat utilization of terrestrial lizards. Ecology and Evolution 7:10701–10709.</w:t>
      </w:r>
    </w:p>
    <w:p w14:paraId="5D9C111B" w14:textId="77777777" w:rsidR="00DC6AD9" w:rsidRPr="00DC6AD9" w:rsidRDefault="00DC6AD9" w:rsidP="00DC6AD9">
      <w:pPr>
        <w:pStyle w:val="Bibliography"/>
      </w:pPr>
      <w:proofErr w:type="spellStart"/>
      <w:r w:rsidRPr="00DC6AD9">
        <w:t>Lachambre</w:t>
      </w:r>
      <w:proofErr w:type="spellEnd"/>
      <w:r w:rsidRPr="00DC6AD9">
        <w:t xml:space="preserve">, S., S. </w:t>
      </w:r>
      <w:proofErr w:type="spellStart"/>
      <w:r w:rsidRPr="00DC6AD9">
        <w:t>Huchette</w:t>
      </w:r>
      <w:proofErr w:type="spellEnd"/>
      <w:r w:rsidRPr="00DC6AD9">
        <w:t xml:space="preserve">, R. Day, P. </w:t>
      </w:r>
      <w:proofErr w:type="spellStart"/>
      <w:r w:rsidRPr="00DC6AD9">
        <w:t>Boudry</w:t>
      </w:r>
      <w:proofErr w:type="spellEnd"/>
      <w:r w:rsidRPr="00DC6AD9">
        <w:t xml:space="preserve">, A. Rio-Cabello, T. </w:t>
      </w:r>
      <w:proofErr w:type="spellStart"/>
      <w:r w:rsidRPr="00DC6AD9">
        <w:t>Fustec</w:t>
      </w:r>
      <w:proofErr w:type="spellEnd"/>
      <w:r w:rsidRPr="00DC6AD9">
        <w:t xml:space="preserve">, and S. Roussel. 2017. Relationships between growth, survival, </w:t>
      </w:r>
      <w:proofErr w:type="gramStart"/>
      <w:r w:rsidRPr="00DC6AD9">
        <w:t>physiology</w:t>
      </w:r>
      <w:proofErr w:type="gramEnd"/>
      <w:r w:rsidRPr="00DC6AD9">
        <w:t xml:space="preserve"> and </w:t>
      </w:r>
      <w:proofErr w:type="spellStart"/>
      <w:r w:rsidRPr="00DC6AD9">
        <w:t>behaviour</w:t>
      </w:r>
      <w:proofErr w:type="spellEnd"/>
      <w:r w:rsidRPr="00DC6AD9">
        <w:t xml:space="preserve"> — A multi-criteria approach to Haliotis </w:t>
      </w:r>
      <w:proofErr w:type="spellStart"/>
      <w:r w:rsidRPr="00DC6AD9">
        <w:t>tuberculata</w:t>
      </w:r>
      <w:proofErr w:type="spellEnd"/>
      <w:r w:rsidRPr="00DC6AD9">
        <w:t xml:space="preserve"> phenotypic traits. Aquaculture 467:190–197.</w:t>
      </w:r>
    </w:p>
    <w:p w14:paraId="4749277A" w14:textId="6C32F500" w:rsidR="00DC6AD9" w:rsidRPr="00DC6AD9" w:rsidRDefault="00DC6AD9" w:rsidP="00DC6AD9">
      <w:pPr>
        <w:pStyle w:val="Bibliography"/>
      </w:pPr>
      <w:r w:rsidRPr="00DC6AD9">
        <w:t xml:space="preserve">Leighton, D., and R. A. </w:t>
      </w:r>
      <w:proofErr w:type="spellStart"/>
      <w:r w:rsidRPr="00DC6AD9">
        <w:t>Boolootian</w:t>
      </w:r>
      <w:proofErr w:type="spellEnd"/>
      <w:r w:rsidRPr="00DC6AD9">
        <w:t xml:space="preserve">. 1963. </w:t>
      </w:r>
      <w:r w:rsidR="006457B5">
        <w:t xml:space="preserve">Diet and growth in the Black abalone, Haliotis </w:t>
      </w:r>
      <w:proofErr w:type="spellStart"/>
      <w:r w:rsidR="006457B5">
        <w:t>cracherodii</w:t>
      </w:r>
      <w:proofErr w:type="spellEnd"/>
      <w:r w:rsidR="006457B5">
        <w:t xml:space="preserve">. Ecology </w:t>
      </w:r>
      <w:r w:rsidRPr="00DC6AD9">
        <w:t>44:</w:t>
      </w:r>
      <w:r w:rsidR="006457B5">
        <w:t>228-238</w:t>
      </w:r>
      <w:r w:rsidRPr="00DC6AD9">
        <w:t>.</w:t>
      </w:r>
    </w:p>
    <w:p w14:paraId="5C7C5806" w14:textId="57147027" w:rsidR="00DC6AD9" w:rsidRPr="00DC6AD9" w:rsidRDefault="00DC6AD9" w:rsidP="00DC6AD9">
      <w:pPr>
        <w:pStyle w:val="Bibliography"/>
      </w:pPr>
      <w:r w:rsidRPr="00DC6AD9">
        <w:t xml:space="preserve">Levin, L. A., C. </w:t>
      </w:r>
      <w:proofErr w:type="spellStart"/>
      <w:r w:rsidRPr="00DC6AD9">
        <w:t>Neira</w:t>
      </w:r>
      <w:proofErr w:type="spellEnd"/>
      <w:r w:rsidRPr="00DC6AD9">
        <w:t xml:space="preserve">, and E. D. </w:t>
      </w:r>
      <w:proofErr w:type="spellStart"/>
      <w:r w:rsidRPr="00DC6AD9">
        <w:t>Grosholz</w:t>
      </w:r>
      <w:proofErr w:type="spellEnd"/>
      <w:r w:rsidRPr="00DC6AD9">
        <w:t xml:space="preserve">. 2006. </w:t>
      </w:r>
      <w:r w:rsidR="006457B5">
        <w:t xml:space="preserve">Invasive cordgrass modifies wetland trophic function. </w:t>
      </w:r>
      <w:r w:rsidRPr="00DC6AD9">
        <w:t>Ecology 87:419–432.</w:t>
      </w:r>
    </w:p>
    <w:p w14:paraId="2949BCD1" w14:textId="77777777" w:rsidR="00DC6AD9" w:rsidRPr="00DC6AD9" w:rsidRDefault="00DC6AD9" w:rsidP="00DC6AD9">
      <w:pPr>
        <w:pStyle w:val="Bibliography"/>
      </w:pPr>
      <w:r w:rsidRPr="00DC6AD9">
        <w:t>Maggi, E., L. Benedetti</w:t>
      </w:r>
      <w:r w:rsidRPr="00DC6AD9">
        <w:rPr>
          <w:rFonts w:ascii="Cambria Math" w:hAnsi="Cambria Math" w:cs="Cambria Math"/>
        </w:rPr>
        <w:t>‐</w:t>
      </w:r>
      <w:r w:rsidRPr="00DC6AD9">
        <w:t xml:space="preserve">Cecchi, A. Castelli, E. </w:t>
      </w:r>
      <w:proofErr w:type="spellStart"/>
      <w:r w:rsidRPr="00DC6AD9">
        <w:t>Chatzinikolaou</w:t>
      </w:r>
      <w:proofErr w:type="spellEnd"/>
      <w:r w:rsidRPr="00DC6AD9">
        <w:t xml:space="preserve">, T. P. Crowe, G. </w:t>
      </w:r>
      <w:proofErr w:type="spellStart"/>
      <w:r w:rsidRPr="00DC6AD9">
        <w:t>Ghedini</w:t>
      </w:r>
      <w:proofErr w:type="spellEnd"/>
      <w:r w:rsidRPr="00DC6AD9">
        <w:t xml:space="preserve">, J. Kotta, D. A. Lyons, C. </w:t>
      </w:r>
      <w:proofErr w:type="spellStart"/>
      <w:r w:rsidRPr="00DC6AD9">
        <w:t>Ravaglioli</w:t>
      </w:r>
      <w:proofErr w:type="spellEnd"/>
      <w:r w:rsidRPr="00DC6AD9">
        <w:t xml:space="preserve">, G. </w:t>
      </w:r>
      <w:proofErr w:type="spellStart"/>
      <w:r w:rsidRPr="00DC6AD9">
        <w:t>Rilov</w:t>
      </w:r>
      <w:proofErr w:type="spellEnd"/>
      <w:r w:rsidRPr="00DC6AD9">
        <w:t xml:space="preserve">, L. </w:t>
      </w:r>
      <w:proofErr w:type="spellStart"/>
      <w:r w:rsidRPr="00DC6AD9">
        <w:t>Rindi</w:t>
      </w:r>
      <w:proofErr w:type="spellEnd"/>
      <w:r w:rsidRPr="00DC6AD9">
        <w:t xml:space="preserve">, and F. </w:t>
      </w:r>
      <w:proofErr w:type="spellStart"/>
      <w:r w:rsidRPr="00DC6AD9">
        <w:t>Bulleri</w:t>
      </w:r>
      <w:proofErr w:type="spellEnd"/>
      <w:r w:rsidRPr="00DC6AD9">
        <w:t xml:space="preserve">. 2015. Ecological impacts of </w:t>
      </w:r>
      <w:r w:rsidRPr="00DC6AD9">
        <w:lastRenderedPageBreak/>
        <w:t>invading seaweeds: a meta</w:t>
      </w:r>
      <w:r w:rsidRPr="00DC6AD9">
        <w:rPr>
          <w:rFonts w:ascii="Cambria Math" w:hAnsi="Cambria Math" w:cs="Cambria Math"/>
        </w:rPr>
        <w:t>‐</w:t>
      </w:r>
      <w:r w:rsidRPr="00DC6AD9">
        <w:t>analysis of their effects at different trophic levels. Diversity and Distributions 21:1–12.</w:t>
      </w:r>
    </w:p>
    <w:p w14:paraId="0CDD6137" w14:textId="77777777" w:rsidR="00DC6AD9" w:rsidRPr="00DC6AD9" w:rsidRDefault="00DC6AD9" w:rsidP="00DC6AD9">
      <w:pPr>
        <w:pStyle w:val="Bibliography"/>
      </w:pPr>
      <w:r w:rsidRPr="00DC6AD9">
        <w:t xml:space="preserve">Marks, L., P. Salinas-Ruiz, D. Reed, S. Holbrook, C. Culver, J. Engle, D. Kushner, J. </w:t>
      </w:r>
      <w:proofErr w:type="spellStart"/>
      <w:r w:rsidRPr="00DC6AD9">
        <w:t>Caselle</w:t>
      </w:r>
      <w:proofErr w:type="spellEnd"/>
      <w:r w:rsidRPr="00DC6AD9">
        <w:t xml:space="preserve">, J. </w:t>
      </w:r>
      <w:proofErr w:type="spellStart"/>
      <w:r w:rsidRPr="00DC6AD9">
        <w:t>Freiwald</w:t>
      </w:r>
      <w:proofErr w:type="spellEnd"/>
      <w:r w:rsidRPr="00DC6AD9">
        <w:t xml:space="preserve">, J. Williams, J. Smith, L. Aguilar-Rosas, and N. </w:t>
      </w:r>
      <w:proofErr w:type="spellStart"/>
      <w:r w:rsidRPr="00DC6AD9">
        <w:t>Kaplanis</w:t>
      </w:r>
      <w:proofErr w:type="spellEnd"/>
      <w:r w:rsidRPr="00DC6AD9">
        <w:t xml:space="preserve">. 2015. Range expansion of a non-native, invasive macroalga Sargassum horneri (Turner) C. </w:t>
      </w:r>
      <w:proofErr w:type="spellStart"/>
      <w:r w:rsidRPr="00DC6AD9">
        <w:t>Agardh</w:t>
      </w:r>
      <w:proofErr w:type="spellEnd"/>
      <w:r w:rsidRPr="00DC6AD9">
        <w:t xml:space="preserve">, 1820 in the eastern Pacific. </w:t>
      </w:r>
      <w:proofErr w:type="spellStart"/>
      <w:r w:rsidRPr="00DC6AD9">
        <w:t>BioInvasions</w:t>
      </w:r>
      <w:proofErr w:type="spellEnd"/>
      <w:r w:rsidRPr="00DC6AD9">
        <w:t xml:space="preserve"> Records 4:243–248.</w:t>
      </w:r>
    </w:p>
    <w:p w14:paraId="23E732CE" w14:textId="77777777" w:rsidR="00DC6AD9" w:rsidRPr="00DC6AD9" w:rsidRDefault="00DC6AD9" w:rsidP="00DC6AD9">
      <w:pPr>
        <w:pStyle w:val="Bibliography"/>
      </w:pPr>
      <w:proofErr w:type="spellStart"/>
      <w:r w:rsidRPr="00DC6AD9">
        <w:t>McCary</w:t>
      </w:r>
      <w:proofErr w:type="spellEnd"/>
      <w:r w:rsidRPr="00DC6AD9">
        <w:t xml:space="preserve">, M. A., R. Mores, M. A. </w:t>
      </w:r>
      <w:proofErr w:type="spellStart"/>
      <w:r w:rsidRPr="00DC6AD9">
        <w:t>Farfan</w:t>
      </w:r>
      <w:proofErr w:type="spellEnd"/>
      <w:r w:rsidRPr="00DC6AD9">
        <w:t>, and D. H. Wise. 2016. Invasive plants have different effects on trophic structure of green and brown food webs in terrestrial ecosystems: a meta-analysis. Ecology Letters 19:328–335.</w:t>
      </w:r>
    </w:p>
    <w:p w14:paraId="7794C8AC" w14:textId="77777777" w:rsidR="00DC6AD9" w:rsidRPr="00DC6AD9" w:rsidRDefault="00DC6AD9" w:rsidP="00DC6AD9">
      <w:pPr>
        <w:pStyle w:val="Bibliography"/>
      </w:pPr>
      <w:r w:rsidRPr="00DC6AD9">
        <w:t xml:space="preserve">Mews, M., M. Zimmer, and D. </w:t>
      </w:r>
      <w:proofErr w:type="spellStart"/>
      <w:r w:rsidRPr="00DC6AD9">
        <w:t>Jelinski</w:t>
      </w:r>
      <w:proofErr w:type="spellEnd"/>
      <w:r w:rsidRPr="00DC6AD9">
        <w:t>. 2006. Species-specific decomposition rates of beach-cast wrack in Barkley Sound, British Columbia, Canada. Marine Ecology Progress Series 328:155–160.</w:t>
      </w:r>
    </w:p>
    <w:p w14:paraId="21E36566" w14:textId="77777777" w:rsidR="00DC6AD9" w:rsidRPr="00DC6AD9" w:rsidRDefault="00DC6AD9" w:rsidP="00DC6AD9">
      <w:pPr>
        <w:pStyle w:val="Bibliography"/>
      </w:pPr>
      <w:r w:rsidRPr="00DC6AD9">
        <w:t xml:space="preserve">Miner, C. M., J. M. </w:t>
      </w:r>
      <w:proofErr w:type="spellStart"/>
      <w:r w:rsidRPr="00DC6AD9">
        <w:t>Altstatt</w:t>
      </w:r>
      <w:proofErr w:type="spellEnd"/>
      <w:r w:rsidRPr="00DC6AD9">
        <w:t xml:space="preserve">, P. T. Raimondi, and T. E. </w:t>
      </w:r>
      <w:proofErr w:type="spellStart"/>
      <w:r w:rsidRPr="00DC6AD9">
        <w:t>Minchinton</w:t>
      </w:r>
      <w:proofErr w:type="spellEnd"/>
      <w:r w:rsidRPr="00DC6AD9">
        <w:t>. 2006. Recruitment failure and shifts in community structure following mass mortality limit recovery prospects of black abalone. Marine Ecology Progress Series 32:107–117.</w:t>
      </w:r>
    </w:p>
    <w:p w14:paraId="2BB5B7B9" w14:textId="77777777" w:rsidR="00DC6AD9" w:rsidRPr="00DC6AD9" w:rsidRDefault="00DC6AD9" w:rsidP="00DC6AD9">
      <w:pPr>
        <w:pStyle w:val="Bibliography"/>
      </w:pPr>
      <w:r w:rsidRPr="00DC6AD9">
        <w:t xml:space="preserve">Moore, J. C., E. L. </w:t>
      </w:r>
      <w:proofErr w:type="spellStart"/>
      <w:r w:rsidRPr="00DC6AD9">
        <w:t>Berlow</w:t>
      </w:r>
      <w:proofErr w:type="spellEnd"/>
      <w:r w:rsidRPr="00DC6AD9">
        <w:t xml:space="preserve">, D. C. Coleman, P. C. de Ruiter, Q. Dong, A. Hastings, N. C. Johnson, K. S. McCann, K. Melville, P. J. Morin, K. </w:t>
      </w:r>
      <w:proofErr w:type="spellStart"/>
      <w:r w:rsidRPr="00DC6AD9">
        <w:t>Nadelhoffer</w:t>
      </w:r>
      <w:proofErr w:type="spellEnd"/>
      <w:r w:rsidRPr="00DC6AD9">
        <w:t xml:space="preserve">, A. D. Rosemond, D. M. Post, J. L. Sabo, K. M. Scow, M. J. </w:t>
      </w:r>
      <w:proofErr w:type="spellStart"/>
      <w:r w:rsidRPr="00DC6AD9">
        <w:t>Vanni</w:t>
      </w:r>
      <w:proofErr w:type="spellEnd"/>
      <w:r w:rsidRPr="00DC6AD9">
        <w:t xml:space="preserve">, and D. H. Wall. 2004. Detritus, trophic </w:t>
      </w:r>
      <w:proofErr w:type="gramStart"/>
      <w:r w:rsidRPr="00DC6AD9">
        <w:t>dynamics</w:t>
      </w:r>
      <w:proofErr w:type="gramEnd"/>
      <w:r w:rsidRPr="00DC6AD9">
        <w:t xml:space="preserve"> and biodiversity. Ecology Letters 7:584–600.</w:t>
      </w:r>
    </w:p>
    <w:p w14:paraId="7555FA7D" w14:textId="1B1DD17C" w:rsidR="00DC6AD9" w:rsidRPr="00DC6AD9" w:rsidRDefault="00DC6AD9" w:rsidP="00DC6AD9">
      <w:pPr>
        <w:pStyle w:val="Bibliography"/>
      </w:pPr>
      <w:r w:rsidRPr="00DC6AD9">
        <w:t xml:space="preserve">Nakano, S., H. </w:t>
      </w:r>
      <w:proofErr w:type="spellStart"/>
      <w:r w:rsidRPr="00DC6AD9">
        <w:t>Miyasaka</w:t>
      </w:r>
      <w:proofErr w:type="spellEnd"/>
      <w:r w:rsidRPr="00DC6AD9">
        <w:t xml:space="preserve">, and N. </w:t>
      </w:r>
      <w:proofErr w:type="spellStart"/>
      <w:r w:rsidRPr="00DC6AD9">
        <w:t>Kuhara</w:t>
      </w:r>
      <w:proofErr w:type="spellEnd"/>
      <w:r w:rsidRPr="00DC6AD9">
        <w:t>. 1999.</w:t>
      </w:r>
      <w:r w:rsidR="006457B5">
        <w:t xml:space="preserve"> Terrestrial-aquatic linkages: Riparian arthropod inputs alter trophic cascades in stream food web.</w:t>
      </w:r>
      <w:r w:rsidRPr="00DC6AD9">
        <w:t xml:space="preserve"> Ecology 80:2435–2441.</w:t>
      </w:r>
    </w:p>
    <w:p w14:paraId="7E7775C8" w14:textId="77777777" w:rsidR="00DC6AD9" w:rsidRPr="00DC6AD9" w:rsidRDefault="00DC6AD9" w:rsidP="00DC6AD9">
      <w:pPr>
        <w:pStyle w:val="Bibliography"/>
      </w:pPr>
      <w:r w:rsidRPr="00DC6AD9">
        <w:t xml:space="preserve">Nelson, M. M., D. L. Leighton, C. F. </w:t>
      </w:r>
      <w:proofErr w:type="spellStart"/>
      <w:r w:rsidRPr="00DC6AD9">
        <w:t>Phleger</w:t>
      </w:r>
      <w:proofErr w:type="spellEnd"/>
      <w:r w:rsidRPr="00DC6AD9">
        <w:t>, and P. D. Nichols. 2002. Comparison of growth and lipid composition in the green abalone, Haliotis fulgens, provided specific macroalgal diets. Comparative Biochemistry and Physiology Part B: Biochemistry and Molecular Biology 131:695–712.</w:t>
      </w:r>
    </w:p>
    <w:p w14:paraId="47EE7AE8" w14:textId="086AEF2B" w:rsidR="00DC6AD9" w:rsidRPr="00DC6AD9" w:rsidRDefault="00DC6AD9" w:rsidP="00DC6AD9">
      <w:pPr>
        <w:pStyle w:val="Bibliography"/>
      </w:pPr>
      <w:proofErr w:type="spellStart"/>
      <w:r w:rsidRPr="00DC6AD9">
        <w:lastRenderedPageBreak/>
        <w:t>Neutel</w:t>
      </w:r>
      <w:proofErr w:type="spellEnd"/>
      <w:r w:rsidRPr="00DC6AD9">
        <w:t xml:space="preserve">, A. M., J. B. T. M. </w:t>
      </w:r>
      <w:proofErr w:type="spellStart"/>
      <w:r w:rsidRPr="00DC6AD9">
        <w:t>Roerdink</w:t>
      </w:r>
      <w:proofErr w:type="spellEnd"/>
      <w:r w:rsidRPr="00DC6AD9">
        <w:t>, and P. C. de Ruiter. 1994. Global Stability of Two-level Detritus Decomposer Food Chains. Journal of Theoretical Biology</w:t>
      </w:r>
      <w:r w:rsidR="006457B5">
        <w:t xml:space="preserve"> 171:351-353</w:t>
      </w:r>
      <w:r w:rsidRPr="00DC6AD9">
        <w:t>.</w:t>
      </w:r>
    </w:p>
    <w:p w14:paraId="22EDFCDC" w14:textId="46ADC6AE" w:rsidR="00DC6AD9" w:rsidRPr="00DC6AD9" w:rsidRDefault="00DC6AD9" w:rsidP="00DC6AD9">
      <w:pPr>
        <w:pStyle w:val="Bibliography"/>
      </w:pPr>
      <w:r w:rsidRPr="00DC6AD9">
        <w:t>Ne</w:t>
      </w:r>
      <w:r w:rsidR="006457B5">
        <w:t>u</w:t>
      </w:r>
      <w:r w:rsidRPr="00DC6AD9">
        <w:t>ma</w:t>
      </w:r>
      <w:r w:rsidR="006457B5">
        <w:t xml:space="preserve">n, M., B. Tissot, and G. </w:t>
      </w:r>
      <w:proofErr w:type="spellStart"/>
      <w:r w:rsidR="006457B5">
        <w:t>VanBlaricom</w:t>
      </w:r>
      <w:proofErr w:type="spellEnd"/>
      <w:r w:rsidRPr="00DC6AD9">
        <w:t xml:space="preserve">. 2010. </w:t>
      </w:r>
      <w:r w:rsidR="006457B5">
        <w:t xml:space="preserve">Overall status and threats assessment of Black abalone (Haliotis </w:t>
      </w:r>
      <w:proofErr w:type="spellStart"/>
      <w:r w:rsidR="006457B5">
        <w:t>cracherodii</w:t>
      </w:r>
      <w:proofErr w:type="spellEnd"/>
      <w:r w:rsidR="006457B5">
        <w:t xml:space="preserve"> Leach,1814) populations in California. Journal of Shellfish Research 29:577-586.</w:t>
      </w:r>
    </w:p>
    <w:p w14:paraId="1F0A50F3" w14:textId="689FC8AE" w:rsidR="00DC6AD9" w:rsidRPr="00DC6AD9" w:rsidRDefault="00DC6AD9" w:rsidP="00DC6AD9">
      <w:pPr>
        <w:pStyle w:val="Bibliography"/>
      </w:pPr>
      <w:proofErr w:type="spellStart"/>
      <w:r w:rsidRPr="00DC6AD9">
        <w:t>Odum</w:t>
      </w:r>
      <w:proofErr w:type="spellEnd"/>
      <w:r w:rsidRPr="00DC6AD9">
        <w:t>. 1969. The Strategy of Ecosystem Development.</w:t>
      </w:r>
      <w:r w:rsidR="00DD0062">
        <w:t xml:space="preserve"> Science 164:262-270.</w:t>
      </w:r>
    </w:p>
    <w:p w14:paraId="69D049A0" w14:textId="77777777" w:rsidR="00DC6AD9" w:rsidRPr="00DC6AD9" w:rsidRDefault="00DC6AD9" w:rsidP="00DC6AD9">
      <w:pPr>
        <w:pStyle w:val="Bibliography"/>
      </w:pPr>
      <w:r w:rsidRPr="00DC6AD9">
        <w:t>Parker, J. D., and M. E. Hay. 2005. Biotic resistance to plant invasions? Native herbivores prefer non</w:t>
      </w:r>
      <w:r w:rsidRPr="00DC6AD9">
        <w:rPr>
          <w:rFonts w:ascii="Cambria Math" w:hAnsi="Cambria Math" w:cs="Cambria Math"/>
        </w:rPr>
        <w:t>‐</w:t>
      </w:r>
      <w:r w:rsidRPr="00DC6AD9">
        <w:t>native plants. Ecology Letters 8:959–967.</w:t>
      </w:r>
    </w:p>
    <w:p w14:paraId="76A566AC" w14:textId="56AA6F4C" w:rsidR="00DC6AD9" w:rsidRPr="00DC6AD9" w:rsidRDefault="00DC6AD9" w:rsidP="00DC6AD9">
      <w:pPr>
        <w:pStyle w:val="Bibliography"/>
      </w:pPr>
      <w:proofErr w:type="spellStart"/>
      <w:r w:rsidRPr="00DC6AD9">
        <w:t>Piovia</w:t>
      </w:r>
      <w:proofErr w:type="spellEnd"/>
      <w:r w:rsidRPr="00DC6AD9">
        <w:t xml:space="preserve">-Scott, J., D. A. Spiller, and T. W. </w:t>
      </w:r>
      <w:proofErr w:type="spellStart"/>
      <w:r w:rsidRPr="00DC6AD9">
        <w:t>Schoener</w:t>
      </w:r>
      <w:proofErr w:type="spellEnd"/>
      <w:r w:rsidRPr="00DC6AD9">
        <w:t xml:space="preserve">. 2011. Effects of </w:t>
      </w:r>
      <w:r w:rsidR="00DD0062">
        <w:t>e</w:t>
      </w:r>
      <w:r w:rsidRPr="00DC6AD9">
        <w:t xml:space="preserve">xperimental </w:t>
      </w:r>
      <w:r w:rsidR="00DD0062">
        <w:t>s</w:t>
      </w:r>
      <w:r w:rsidRPr="00DC6AD9">
        <w:t xml:space="preserve">eaweed </w:t>
      </w:r>
      <w:r w:rsidR="00DD0062">
        <w:t>d</w:t>
      </w:r>
      <w:r w:rsidRPr="00DC6AD9">
        <w:t xml:space="preserve">eposition on </w:t>
      </w:r>
      <w:r w:rsidR="00DD0062">
        <w:t>l</w:t>
      </w:r>
      <w:r w:rsidRPr="00DC6AD9">
        <w:t xml:space="preserve">izard and </w:t>
      </w:r>
      <w:r w:rsidR="00DD0062">
        <w:t>a</w:t>
      </w:r>
      <w:r w:rsidRPr="00DC6AD9">
        <w:t xml:space="preserve">nt </w:t>
      </w:r>
      <w:r w:rsidR="00DD0062">
        <w:t>p</w:t>
      </w:r>
      <w:r w:rsidRPr="00DC6AD9">
        <w:t xml:space="preserve">redation in an </w:t>
      </w:r>
      <w:r w:rsidR="00DD0062">
        <w:t>i</w:t>
      </w:r>
      <w:r w:rsidRPr="00DC6AD9">
        <w:t xml:space="preserve">sland </w:t>
      </w:r>
      <w:r w:rsidR="00DD0062">
        <w:t>f</w:t>
      </w:r>
      <w:r w:rsidRPr="00DC6AD9">
        <w:t xml:space="preserve">ood </w:t>
      </w:r>
      <w:r w:rsidR="00DD0062">
        <w:t>w</w:t>
      </w:r>
      <w:r w:rsidRPr="00DC6AD9">
        <w:t>eb. Science 331:461–463.</w:t>
      </w:r>
    </w:p>
    <w:p w14:paraId="4260D5BC" w14:textId="7AD1189C" w:rsidR="00DC6AD9" w:rsidRPr="00DC6AD9" w:rsidRDefault="00DC6AD9" w:rsidP="00DC6AD9">
      <w:pPr>
        <w:pStyle w:val="Bibliography"/>
      </w:pPr>
      <w:r w:rsidRPr="00DC6AD9">
        <w:t xml:space="preserve">Polis, G. A., W. B. Anderson, and R. D. Holt. 1997. </w:t>
      </w:r>
      <w:r w:rsidR="00DD0062">
        <w:t>Toward an integration of landscape and food web ecology</w:t>
      </w:r>
      <w:r w:rsidRPr="00DC6AD9">
        <w:t>:</w:t>
      </w:r>
      <w:r w:rsidR="00DD0062">
        <w:t xml:space="preserve"> </w:t>
      </w:r>
      <w:r w:rsidRPr="00DC6AD9">
        <w:t xml:space="preserve">The </w:t>
      </w:r>
      <w:r w:rsidR="00DD0062">
        <w:t>d</w:t>
      </w:r>
      <w:r w:rsidRPr="00DC6AD9">
        <w:t xml:space="preserve">ynamics of </w:t>
      </w:r>
      <w:r w:rsidR="00DD0062">
        <w:t>s</w:t>
      </w:r>
      <w:r w:rsidRPr="00DC6AD9">
        <w:t xml:space="preserve">patially </w:t>
      </w:r>
      <w:r w:rsidR="00DD0062">
        <w:t>s</w:t>
      </w:r>
      <w:r w:rsidRPr="00DC6AD9">
        <w:t xml:space="preserve">ubsidized </w:t>
      </w:r>
      <w:r w:rsidR="00DD0062">
        <w:t>f</w:t>
      </w:r>
      <w:r w:rsidRPr="00DC6AD9">
        <w:t xml:space="preserve">ood </w:t>
      </w:r>
      <w:r w:rsidR="00DD0062">
        <w:t>w</w:t>
      </w:r>
      <w:r w:rsidRPr="00DC6AD9">
        <w:t>ebs. Annual Review of Ecology and Systematics 28:289–316.</w:t>
      </w:r>
    </w:p>
    <w:p w14:paraId="17F473E0" w14:textId="74516D95" w:rsidR="00DC6AD9" w:rsidRPr="00DC6AD9" w:rsidRDefault="00DC6AD9" w:rsidP="00DC6AD9">
      <w:pPr>
        <w:pStyle w:val="Bibliography"/>
      </w:pPr>
      <w:r w:rsidRPr="00DC6AD9">
        <w:t xml:space="preserve">Polis, G. A., and S. D. Hurd. 1996. Linking </w:t>
      </w:r>
      <w:r w:rsidR="00DD0062">
        <w:t>m</w:t>
      </w:r>
      <w:r w:rsidRPr="00DC6AD9">
        <w:t xml:space="preserve">arine and </w:t>
      </w:r>
      <w:r w:rsidR="00DD0062">
        <w:t>t</w:t>
      </w:r>
      <w:r w:rsidRPr="00DC6AD9">
        <w:t xml:space="preserve">errestrial </w:t>
      </w:r>
      <w:r w:rsidR="00DD0062">
        <w:t>f</w:t>
      </w:r>
      <w:r w:rsidRPr="00DC6AD9">
        <w:t xml:space="preserve">ood </w:t>
      </w:r>
      <w:r w:rsidR="00DD0062">
        <w:t>w</w:t>
      </w:r>
      <w:r w:rsidRPr="00DC6AD9">
        <w:t xml:space="preserve">ebs: Allochthonous </w:t>
      </w:r>
      <w:r w:rsidR="00DD0062">
        <w:t>i</w:t>
      </w:r>
      <w:r w:rsidRPr="00DC6AD9">
        <w:t xml:space="preserve">nput from the </w:t>
      </w:r>
      <w:r w:rsidR="00DD0062">
        <w:t>o</w:t>
      </w:r>
      <w:r w:rsidRPr="00DC6AD9">
        <w:t xml:space="preserve">cean </w:t>
      </w:r>
      <w:r w:rsidR="00DD0062">
        <w:t>s</w:t>
      </w:r>
      <w:r w:rsidRPr="00DC6AD9">
        <w:t xml:space="preserve">upports </w:t>
      </w:r>
      <w:r w:rsidR="00DD0062">
        <w:t>h</w:t>
      </w:r>
      <w:r w:rsidRPr="00DC6AD9">
        <w:t xml:space="preserve">igh </w:t>
      </w:r>
      <w:r w:rsidR="00DD0062">
        <w:t>s</w:t>
      </w:r>
      <w:r w:rsidRPr="00DC6AD9">
        <w:t xml:space="preserve">econdary </w:t>
      </w:r>
      <w:r w:rsidR="00DD0062">
        <w:t>p</w:t>
      </w:r>
      <w:r w:rsidRPr="00DC6AD9">
        <w:t xml:space="preserve">roductivity on </w:t>
      </w:r>
      <w:r w:rsidR="00DD0062">
        <w:t>s</w:t>
      </w:r>
      <w:r w:rsidRPr="00DC6AD9">
        <w:t xml:space="preserve">mall </w:t>
      </w:r>
      <w:r w:rsidR="00DD0062">
        <w:t>i</w:t>
      </w:r>
      <w:r w:rsidRPr="00DC6AD9">
        <w:t xml:space="preserve">slands and </w:t>
      </w:r>
      <w:r w:rsidR="00DD0062">
        <w:t>c</w:t>
      </w:r>
      <w:r w:rsidRPr="00DC6AD9">
        <w:t xml:space="preserve">oastal </w:t>
      </w:r>
      <w:r w:rsidR="00DD0062">
        <w:t>l</w:t>
      </w:r>
      <w:r w:rsidRPr="00DC6AD9">
        <w:t xml:space="preserve">and </w:t>
      </w:r>
      <w:r w:rsidR="00DD0062">
        <w:t>c</w:t>
      </w:r>
      <w:r w:rsidRPr="00DC6AD9">
        <w:t>ommunities. The American Naturalist 147:396–423.</w:t>
      </w:r>
    </w:p>
    <w:p w14:paraId="180E2567" w14:textId="7748C876" w:rsidR="00DC6AD9" w:rsidRPr="00DC6AD9" w:rsidRDefault="00DC6AD9" w:rsidP="00DC6AD9">
      <w:pPr>
        <w:pStyle w:val="Bibliography"/>
      </w:pPr>
      <w:r w:rsidRPr="00DC6AD9">
        <w:t xml:space="preserve">Polis, G. A., and D. R. Strong. 1996. Food </w:t>
      </w:r>
      <w:r w:rsidR="00DD0062">
        <w:t>w</w:t>
      </w:r>
      <w:r w:rsidRPr="00DC6AD9">
        <w:t xml:space="preserve">eb </w:t>
      </w:r>
      <w:r w:rsidR="00DD0062">
        <w:t>c</w:t>
      </w:r>
      <w:r w:rsidRPr="00DC6AD9">
        <w:t xml:space="preserve">omplexity and </w:t>
      </w:r>
      <w:r w:rsidR="00DD0062">
        <w:t>c</w:t>
      </w:r>
      <w:r w:rsidRPr="00DC6AD9">
        <w:t xml:space="preserve">ommunity </w:t>
      </w:r>
      <w:r w:rsidR="00DD0062">
        <w:t>d</w:t>
      </w:r>
      <w:r w:rsidRPr="00DC6AD9">
        <w:t>ynamics. The American Naturalist 147:813–846.</w:t>
      </w:r>
    </w:p>
    <w:p w14:paraId="71BDAFC4" w14:textId="77777777" w:rsidR="00DC6AD9" w:rsidRPr="00DC6AD9" w:rsidRDefault="00DC6AD9" w:rsidP="00DC6AD9">
      <w:pPr>
        <w:pStyle w:val="Bibliography"/>
      </w:pPr>
      <w:r w:rsidRPr="00DC6AD9">
        <w:t>Raimondi, P., L. J. Jurgens, and M. T. Tinker. 2015. Evaluating potential conservation conflicts between two listed species: sea otters and black abalone. Ecology 96:3102–3108.</w:t>
      </w:r>
    </w:p>
    <w:p w14:paraId="150CD9C2" w14:textId="77777777" w:rsidR="00DC6AD9" w:rsidRPr="00DC6AD9" w:rsidRDefault="00DC6AD9" w:rsidP="00DC6AD9">
      <w:pPr>
        <w:pStyle w:val="Bibliography"/>
      </w:pPr>
      <w:r w:rsidRPr="00DC6AD9">
        <w:t xml:space="preserve">Raimondi, P., C. Wilson, R. Ambrose, J. Engle, and T. </w:t>
      </w:r>
      <w:proofErr w:type="spellStart"/>
      <w:r w:rsidRPr="00DC6AD9">
        <w:t>Minchinton</w:t>
      </w:r>
      <w:proofErr w:type="spellEnd"/>
      <w:r w:rsidRPr="00DC6AD9">
        <w:t>. 2002. Continued declines of black abalone along the coast of California: are mass mortalities related to El Niño events? Marine Ecology Progress Series 242:143–152.</w:t>
      </w:r>
    </w:p>
    <w:p w14:paraId="290A9C27" w14:textId="72CE1BA1" w:rsidR="00DC6AD9" w:rsidRPr="00DC6AD9" w:rsidRDefault="00DC6AD9" w:rsidP="00DC6AD9">
      <w:pPr>
        <w:pStyle w:val="Bibliography"/>
      </w:pPr>
      <w:r w:rsidRPr="00DC6AD9">
        <w:t xml:space="preserve">Rhoades, O. K., R. J. Best, and J. J. </w:t>
      </w:r>
      <w:proofErr w:type="spellStart"/>
      <w:r w:rsidRPr="00DC6AD9">
        <w:t>Stachowicz</w:t>
      </w:r>
      <w:proofErr w:type="spellEnd"/>
      <w:r w:rsidRPr="00DC6AD9">
        <w:t xml:space="preserve">. 2018. Assessing </w:t>
      </w:r>
      <w:r w:rsidR="00DD0062">
        <w:t>f</w:t>
      </w:r>
      <w:r w:rsidRPr="00DC6AD9">
        <w:t xml:space="preserve">eeding </w:t>
      </w:r>
      <w:r w:rsidR="00DD0062">
        <w:t>p</w:t>
      </w:r>
      <w:r w:rsidRPr="00DC6AD9">
        <w:t xml:space="preserve">references of a </w:t>
      </w:r>
      <w:r w:rsidR="00DD0062">
        <w:t>c</w:t>
      </w:r>
      <w:r w:rsidRPr="00DC6AD9">
        <w:t xml:space="preserve">onsumer </w:t>
      </w:r>
      <w:r w:rsidR="00DD0062">
        <w:t>g</w:t>
      </w:r>
      <w:r w:rsidRPr="00DC6AD9">
        <w:t xml:space="preserve">uild: Partitioning </w:t>
      </w:r>
      <w:r w:rsidR="00DD0062">
        <w:t>v</w:t>
      </w:r>
      <w:r w:rsidRPr="00DC6AD9">
        <w:t xml:space="preserve">ariation </w:t>
      </w:r>
      <w:r w:rsidR="00DD0062">
        <w:t>a</w:t>
      </w:r>
      <w:r w:rsidRPr="00DC6AD9">
        <w:t xml:space="preserve">mong versus </w:t>
      </w:r>
      <w:r w:rsidR="00DD0062">
        <w:t>w</w:t>
      </w:r>
      <w:r w:rsidRPr="00DC6AD9">
        <w:t xml:space="preserve">ithin </w:t>
      </w:r>
      <w:r w:rsidR="00DD0062">
        <w:t>s</w:t>
      </w:r>
      <w:r w:rsidRPr="00DC6AD9">
        <w:t>pecies. The American Naturalist 192:287–300.</w:t>
      </w:r>
    </w:p>
    <w:p w14:paraId="2800F8B4" w14:textId="77777777" w:rsidR="00DC6AD9" w:rsidRPr="00DC6AD9" w:rsidRDefault="00DC6AD9" w:rsidP="00DC6AD9">
      <w:pPr>
        <w:pStyle w:val="Bibliography"/>
      </w:pPr>
      <w:proofErr w:type="spellStart"/>
      <w:r w:rsidRPr="00DC6AD9">
        <w:lastRenderedPageBreak/>
        <w:t>Rodil</w:t>
      </w:r>
      <w:proofErr w:type="spellEnd"/>
      <w:r w:rsidRPr="00DC6AD9">
        <w:t xml:space="preserve">, I. F., C. </w:t>
      </w:r>
      <w:proofErr w:type="spellStart"/>
      <w:r w:rsidRPr="00DC6AD9">
        <w:t>Olabarria</w:t>
      </w:r>
      <w:proofErr w:type="spellEnd"/>
      <w:r w:rsidRPr="00DC6AD9">
        <w:t xml:space="preserve">, M. </w:t>
      </w:r>
      <w:proofErr w:type="spellStart"/>
      <w:r w:rsidRPr="00DC6AD9">
        <w:t>Lastra</w:t>
      </w:r>
      <w:proofErr w:type="spellEnd"/>
      <w:r w:rsidRPr="00DC6AD9">
        <w:t>, and J. López. 2008. Differential effects of native and invasive algal wrack on macrofaunal assemblages inhabiting exposed sandy beaches. Journal of Experimental Marine Biology and Ecology:13.</w:t>
      </w:r>
    </w:p>
    <w:p w14:paraId="08E271CF" w14:textId="77777777" w:rsidR="00DC6AD9" w:rsidRPr="00DC6AD9" w:rsidRDefault="00DC6AD9" w:rsidP="00DC6AD9">
      <w:pPr>
        <w:pStyle w:val="Bibliography"/>
      </w:pPr>
      <w:proofErr w:type="spellStart"/>
      <w:r w:rsidRPr="00DC6AD9">
        <w:t>Rusterholz</w:t>
      </w:r>
      <w:proofErr w:type="spellEnd"/>
      <w:r w:rsidRPr="00DC6AD9">
        <w:t xml:space="preserve">, H.-P., J.-A. </w:t>
      </w:r>
      <w:proofErr w:type="spellStart"/>
      <w:r w:rsidRPr="00DC6AD9">
        <w:t>Salamon</w:t>
      </w:r>
      <w:proofErr w:type="spellEnd"/>
      <w:r w:rsidRPr="00DC6AD9">
        <w:t xml:space="preserve">, R. </w:t>
      </w:r>
      <w:proofErr w:type="spellStart"/>
      <w:r w:rsidRPr="00DC6AD9">
        <w:t>Ruckli</w:t>
      </w:r>
      <w:proofErr w:type="spellEnd"/>
      <w:r w:rsidRPr="00DC6AD9">
        <w:t xml:space="preserve">, and B. Baur. 2014. Effects of the annual invasive plant Impatiens </w:t>
      </w:r>
      <w:proofErr w:type="spellStart"/>
      <w:r w:rsidRPr="00DC6AD9">
        <w:t>glandulifera</w:t>
      </w:r>
      <w:proofErr w:type="spellEnd"/>
      <w:r w:rsidRPr="00DC6AD9">
        <w:t xml:space="preserve"> on the Collembola and Acari communities in a deciduous forest. </w:t>
      </w:r>
      <w:proofErr w:type="spellStart"/>
      <w:r w:rsidRPr="00DC6AD9">
        <w:t>Pedobiologia</w:t>
      </w:r>
      <w:proofErr w:type="spellEnd"/>
      <w:r w:rsidRPr="00DC6AD9">
        <w:t xml:space="preserve"> 57:285–291.</w:t>
      </w:r>
    </w:p>
    <w:p w14:paraId="7234C765" w14:textId="1B2BDC4D" w:rsidR="00DC6AD9" w:rsidRPr="00DC6AD9" w:rsidRDefault="00DC6AD9" w:rsidP="00DC6AD9">
      <w:pPr>
        <w:pStyle w:val="Bibliography"/>
      </w:pPr>
      <w:r w:rsidRPr="00DC6AD9">
        <w:t xml:space="preserve">Sapper, S. A., and S. N. Murray. 2003. Variation in </w:t>
      </w:r>
      <w:r w:rsidR="008954B1">
        <w:t>s</w:t>
      </w:r>
      <w:r w:rsidRPr="00DC6AD9">
        <w:t xml:space="preserve">tructure of the </w:t>
      </w:r>
      <w:r w:rsidR="008954B1">
        <w:t>s</w:t>
      </w:r>
      <w:r w:rsidRPr="00DC6AD9">
        <w:t xml:space="preserve">ubcanopy </w:t>
      </w:r>
      <w:r w:rsidR="008954B1">
        <w:t>a</w:t>
      </w:r>
      <w:r w:rsidRPr="00DC6AD9">
        <w:t xml:space="preserve">ssemblage </w:t>
      </w:r>
      <w:r w:rsidR="008954B1">
        <w:t>a</w:t>
      </w:r>
      <w:r w:rsidRPr="00DC6AD9">
        <w:t xml:space="preserve">ssociated with </w:t>
      </w:r>
      <w:r w:rsidR="008954B1">
        <w:t>s</w:t>
      </w:r>
      <w:r w:rsidRPr="00DC6AD9">
        <w:t xml:space="preserve">outhern California </w:t>
      </w:r>
      <w:r w:rsidR="008954B1">
        <w:t>p</w:t>
      </w:r>
      <w:r w:rsidRPr="00DC6AD9">
        <w:t xml:space="preserve">opulations of the </w:t>
      </w:r>
      <w:r w:rsidR="008954B1">
        <w:t>i</w:t>
      </w:r>
      <w:r w:rsidRPr="00DC6AD9">
        <w:t xml:space="preserve">ntertidal </w:t>
      </w:r>
      <w:r w:rsidR="008954B1">
        <w:t>r</w:t>
      </w:r>
      <w:r w:rsidRPr="00DC6AD9">
        <w:t>ockweed Silvetia compressa (</w:t>
      </w:r>
      <w:proofErr w:type="spellStart"/>
      <w:r w:rsidRPr="00DC6AD9">
        <w:t>Fucales</w:t>
      </w:r>
      <w:proofErr w:type="spellEnd"/>
      <w:r w:rsidRPr="00DC6AD9">
        <w:t>). Pacific Science 57:433–462.</w:t>
      </w:r>
    </w:p>
    <w:p w14:paraId="6DD26C8B" w14:textId="1ADF9298" w:rsidR="00DC6AD9" w:rsidRPr="00DC6AD9" w:rsidRDefault="00DC6AD9" w:rsidP="00DC6AD9">
      <w:pPr>
        <w:pStyle w:val="Bibliography"/>
      </w:pPr>
      <w:proofErr w:type="spellStart"/>
      <w:r w:rsidRPr="00DC6AD9">
        <w:t>Sotka</w:t>
      </w:r>
      <w:proofErr w:type="spellEnd"/>
      <w:r w:rsidRPr="00DC6AD9">
        <w:t xml:space="preserve">, E. E., and M. E. Hay. 2002. </w:t>
      </w:r>
      <w:r w:rsidR="008954B1">
        <w:t xml:space="preserve">Geographic variation among herbivore populations in tolerance for a chemically rich seaweed. Ecology </w:t>
      </w:r>
      <w:r w:rsidRPr="00DC6AD9">
        <w:t>83:</w:t>
      </w:r>
      <w:r w:rsidR="008954B1">
        <w:t>2721-2735</w:t>
      </w:r>
      <w:r w:rsidRPr="00DC6AD9">
        <w:t>.</w:t>
      </w:r>
    </w:p>
    <w:p w14:paraId="3C9AFE44" w14:textId="6D5FC12B" w:rsidR="00DC6AD9" w:rsidRPr="00DC6AD9" w:rsidRDefault="00DC6AD9" w:rsidP="00DC6AD9">
      <w:pPr>
        <w:pStyle w:val="Bibliography"/>
      </w:pPr>
      <w:r w:rsidRPr="00DC6AD9">
        <w:t xml:space="preserve">Sousa, W. P. 1984. Intertidal </w:t>
      </w:r>
      <w:r w:rsidR="008954B1">
        <w:t>m</w:t>
      </w:r>
      <w:r w:rsidRPr="00DC6AD9">
        <w:t xml:space="preserve">osaics: Patch </w:t>
      </w:r>
      <w:r w:rsidR="008954B1">
        <w:t>s</w:t>
      </w:r>
      <w:r w:rsidRPr="00DC6AD9">
        <w:t xml:space="preserve">ize, </w:t>
      </w:r>
      <w:r w:rsidR="008954B1">
        <w:t>p</w:t>
      </w:r>
      <w:r w:rsidRPr="00DC6AD9">
        <w:t xml:space="preserve">ropagule </w:t>
      </w:r>
      <w:r w:rsidR="008954B1">
        <w:t>a</w:t>
      </w:r>
      <w:r w:rsidRPr="00DC6AD9">
        <w:t xml:space="preserve">vailability, and </w:t>
      </w:r>
      <w:r w:rsidR="008954B1">
        <w:t>s</w:t>
      </w:r>
      <w:r w:rsidRPr="00DC6AD9">
        <w:t xml:space="preserve">patially </w:t>
      </w:r>
      <w:r w:rsidR="008954B1">
        <w:t>v</w:t>
      </w:r>
      <w:r w:rsidRPr="00DC6AD9">
        <w:t xml:space="preserve">ariable </w:t>
      </w:r>
      <w:r w:rsidR="008954B1">
        <w:t>p</w:t>
      </w:r>
      <w:r w:rsidRPr="00DC6AD9">
        <w:t xml:space="preserve">atterns of </w:t>
      </w:r>
      <w:r w:rsidR="008954B1">
        <w:t>s</w:t>
      </w:r>
      <w:r w:rsidRPr="00DC6AD9">
        <w:t>uccession. Ecology 65:1918–1935.</w:t>
      </w:r>
    </w:p>
    <w:p w14:paraId="21195497" w14:textId="77777777" w:rsidR="00DC6AD9" w:rsidRPr="00DC6AD9" w:rsidRDefault="00DC6AD9" w:rsidP="00DC6AD9">
      <w:pPr>
        <w:pStyle w:val="Bibliography"/>
      </w:pPr>
      <w:proofErr w:type="spellStart"/>
      <w:r w:rsidRPr="00DC6AD9">
        <w:t>Stierhoff</w:t>
      </w:r>
      <w:proofErr w:type="spellEnd"/>
      <w:r w:rsidRPr="00DC6AD9">
        <w:t xml:space="preserve">, K. L., M. Neuman, and J. L. Butler. 2012. On the road to extinction? Population declines of the endangered white abalone, Haliotis </w:t>
      </w:r>
      <w:proofErr w:type="spellStart"/>
      <w:r w:rsidRPr="00DC6AD9">
        <w:t>sorenseni</w:t>
      </w:r>
      <w:proofErr w:type="spellEnd"/>
      <w:r w:rsidRPr="00DC6AD9">
        <w:t>. Biological Conservation 152:46–52.</w:t>
      </w:r>
    </w:p>
    <w:p w14:paraId="63CEEF2F" w14:textId="77777777" w:rsidR="00DC6AD9" w:rsidRPr="00DC6AD9" w:rsidRDefault="00DC6AD9" w:rsidP="00DC6AD9">
      <w:pPr>
        <w:pStyle w:val="Bibliography"/>
      </w:pPr>
      <w:proofErr w:type="spellStart"/>
      <w:r w:rsidRPr="00DC6AD9">
        <w:t>Swantje</w:t>
      </w:r>
      <w:proofErr w:type="spellEnd"/>
      <w:r w:rsidRPr="00DC6AD9">
        <w:t xml:space="preserve">, E., S. </w:t>
      </w:r>
      <w:proofErr w:type="spellStart"/>
      <w:r w:rsidRPr="00DC6AD9">
        <w:t>Josefin</w:t>
      </w:r>
      <w:proofErr w:type="spellEnd"/>
      <w:r w:rsidRPr="00DC6AD9">
        <w:t xml:space="preserve">, S. A. </w:t>
      </w:r>
      <w:proofErr w:type="spellStart"/>
      <w:r w:rsidRPr="00DC6AD9">
        <w:t>WikströM</w:t>
      </w:r>
      <w:proofErr w:type="spellEnd"/>
      <w:r w:rsidRPr="00DC6AD9">
        <w:t xml:space="preserve">, and P. Henrik. 2017. A Review of Herbivore Effects on Seaweed Invasions. Pages 421–440 </w:t>
      </w:r>
      <w:r w:rsidRPr="00DC6AD9">
        <w:rPr>
          <w:i/>
          <w:iCs/>
        </w:rPr>
        <w:t>in</w:t>
      </w:r>
      <w:r w:rsidRPr="00DC6AD9">
        <w:t xml:space="preserve"> S. J. Hawkins, A. J. Evans, A. C. Dale, L. B. Firth, D. J. Hughes, and I. P. Smith, editors. Oceanography and Marine Biology. First edition. CRC Press.</w:t>
      </w:r>
    </w:p>
    <w:p w14:paraId="14BABF1C" w14:textId="77777777" w:rsidR="00DC6AD9" w:rsidRPr="00DC6AD9" w:rsidRDefault="00DC6AD9" w:rsidP="00DC6AD9">
      <w:pPr>
        <w:pStyle w:val="Bibliography"/>
      </w:pPr>
      <w:proofErr w:type="spellStart"/>
      <w:r w:rsidRPr="00DC6AD9">
        <w:t>Takimoto</w:t>
      </w:r>
      <w:proofErr w:type="spellEnd"/>
      <w:r w:rsidRPr="00DC6AD9">
        <w:t>, G., T. Iwata, and M. Murakami. 2002. Seasonal subsidy stabilizes food web dynamics: Balance in a heterogeneous landscape: Seasonal subsidy and food web stability. Ecological Research 17:433–439.</w:t>
      </w:r>
    </w:p>
    <w:p w14:paraId="5B425143" w14:textId="77777777" w:rsidR="00DC6AD9" w:rsidRPr="00DC6AD9" w:rsidRDefault="00DC6AD9" w:rsidP="00DC6AD9">
      <w:pPr>
        <w:pStyle w:val="Bibliography"/>
      </w:pPr>
      <w:r w:rsidRPr="00DC6AD9">
        <w:t xml:space="preserve">Talley, D. M., G. R. </w:t>
      </w:r>
      <w:proofErr w:type="spellStart"/>
      <w:r w:rsidRPr="00DC6AD9">
        <w:t>Huxel</w:t>
      </w:r>
      <w:proofErr w:type="spellEnd"/>
      <w:r w:rsidRPr="00DC6AD9">
        <w:t xml:space="preserve">, and M. </w:t>
      </w:r>
      <w:proofErr w:type="spellStart"/>
      <w:r w:rsidRPr="00DC6AD9">
        <w:t>Holyoak</w:t>
      </w:r>
      <w:proofErr w:type="spellEnd"/>
      <w:r w:rsidRPr="00DC6AD9">
        <w:t xml:space="preserve">. 2006. Connectivity at the land–water interface. Pages 97–129 </w:t>
      </w:r>
      <w:r w:rsidRPr="00DC6AD9">
        <w:rPr>
          <w:i/>
          <w:iCs/>
        </w:rPr>
        <w:t>in</w:t>
      </w:r>
      <w:r w:rsidRPr="00DC6AD9">
        <w:t xml:space="preserve"> K. R. Crooks and M. </w:t>
      </w:r>
      <w:proofErr w:type="spellStart"/>
      <w:r w:rsidRPr="00DC6AD9">
        <w:t>Sanjayan</w:t>
      </w:r>
      <w:proofErr w:type="spellEnd"/>
      <w:r w:rsidRPr="00DC6AD9">
        <w:t>, editors. Connectivity Conservation. First edition. Cambridge University Press.</w:t>
      </w:r>
    </w:p>
    <w:p w14:paraId="1A346B1B" w14:textId="77777777" w:rsidR="00DC6AD9" w:rsidRPr="00DC6AD9" w:rsidRDefault="00DC6AD9" w:rsidP="00DC6AD9">
      <w:pPr>
        <w:pStyle w:val="Bibliography"/>
      </w:pPr>
      <w:proofErr w:type="spellStart"/>
      <w:r w:rsidRPr="00DC6AD9">
        <w:lastRenderedPageBreak/>
        <w:t>Thornber</w:t>
      </w:r>
      <w:proofErr w:type="spellEnd"/>
      <w:r w:rsidRPr="00DC6AD9">
        <w:t xml:space="preserve">, C., E. Jones, and J. </w:t>
      </w:r>
      <w:proofErr w:type="spellStart"/>
      <w:r w:rsidRPr="00DC6AD9">
        <w:t>Stachowicz</w:t>
      </w:r>
      <w:proofErr w:type="spellEnd"/>
      <w:r w:rsidRPr="00DC6AD9">
        <w:t>. 2008. Differences in herbivore feeding preferences across a vertical rocky intertidal gradient. Marine Ecology Progress Series 363:51–62.</w:t>
      </w:r>
    </w:p>
    <w:p w14:paraId="67FDB6A2" w14:textId="0079A81D" w:rsidR="00DC6AD9" w:rsidRPr="00DC6AD9" w:rsidRDefault="00DC6AD9" w:rsidP="00DC6AD9">
      <w:pPr>
        <w:pStyle w:val="Bibliography"/>
      </w:pPr>
      <w:proofErr w:type="spellStart"/>
      <w:r w:rsidRPr="00DC6AD9">
        <w:t>VanBlaricom</w:t>
      </w:r>
      <w:proofErr w:type="spellEnd"/>
      <w:r w:rsidRPr="00DC6AD9">
        <w:t xml:space="preserve">, G. R. 1993. Dynamics and </w:t>
      </w:r>
      <w:r w:rsidR="008325F0">
        <w:t>d</w:t>
      </w:r>
      <w:r w:rsidRPr="00DC6AD9">
        <w:t>istribution of Black Abalone Populations at San Nicolas Island, California.</w:t>
      </w:r>
      <w:r w:rsidR="008325F0">
        <w:t xml:space="preserve"> Proceedings of the Third California Channel Islands Symposium.</w:t>
      </w:r>
    </w:p>
    <w:p w14:paraId="0B545E2A" w14:textId="0797EDAA" w:rsidR="00DC6AD9" w:rsidRPr="00DC6AD9" w:rsidRDefault="00DC6AD9" w:rsidP="00DC6AD9">
      <w:pPr>
        <w:pStyle w:val="Bibliography"/>
      </w:pPr>
      <w:proofErr w:type="spellStart"/>
      <w:r w:rsidRPr="00DC6AD9">
        <w:t>VanBlaricom</w:t>
      </w:r>
      <w:proofErr w:type="spellEnd"/>
      <w:r w:rsidRPr="00DC6AD9">
        <w:t xml:space="preserve">, G. R., and M. C. Kenner. 2020. </w:t>
      </w:r>
      <w:r w:rsidR="008325F0">
        <w:t xml:space="preserve">Dietary patterns in Black abalone Haliotis </w:t>
      </w:r>
      <w:proofErr w:type="spellStart"/>
      <w:r w:rsidR="008325F0">
        <w:t>cracherodii</w:t>
      </w:r>
      <w:proofErr w:type="spellEnd"/>
      <w:r w:rsidR="008325F0">
        <w:t xml:space="preserve"> Leach, 1814 as indicated by observation of drift algal and seagrass capture on San Nicolas Island, California, </w:t>
      </w:r>
      <w:r w:rsidRPr="00DC6AD9">
        <w:t xml:space="preserve">USA, 1982 </w:t>
      </w:r>
      <w:r w:rsidR="008325F0">
        <w:t>-</w:t>
      </w:r>
      <w:r w:rsidRPr="00DC6AD9">
        <w:t xml:space="preserve"> 2019</w:t>
      </w:r>
      <w:r w:rsidR="008325F0">
        <w:t>. Journal of Shellfish Research 39:1-12.</w:t>
      </w:r>
    </w:p>
    <w:p w14:paraId="3EAD27A8" w14:textId="6052114E" w:rsidR="00DC6AD9" w:rsidRPr="00DC6AD9" w:rsidRDefault="00DC6AD9" w:rsidP="00DC6AD9">
      <w:pPr>
        <w:pStyle w:val="Bibliography"/>
      </w:pPr>
      <w:r w:rsidRPr="00DC6AD9">
        <w:t xml:space="preserve">Whitaker, S. G., J. R. Smith, and S. N. Murray. 2010. Reestablishment of the </w:t>
      </w:r>
      <w:r w:rsidR="008325F0">
        <w:t>s</w:t>
      </w:r>
      <w:r w:rsidRPr="00DC6AD9">
        <w:t xml:space="preserve">outhern California </w:t>
      </w:r>
      <w:r w:rsidR="008325F0">
        <w:t>r</w:t>
      </w:r>
      <w:r w:rsidRPr="00DC6AD9">
        <w:t xml:space="preserve">ocky </w:t>
      </w:r>
      <w:r w:rsidR="008325F0">
        <w:t>i</w:t>
      </w:r>
      <w:r w:rsidRPr="00DC6AD9">
        <w:t xml:space="preserve">ntertidal </w:t>
      </w:r>
      <w:r w:rsidR="008325F0">
        <w:t>b</w:t>
      </w:r>
      <w:r w:rsidRPr="00DC6AD9">
        <w:t xml:space="preserve">rown Alga, Silvetia compressa: An </w:t>
      </w:r>
      <w:r w:rsidR="008325F0">
        <w:t>e</w:t>
      </w:r>
      <w:r w:rsidRPr="00DC6AD9">
        <w:t xml:space="preserve">xperimental </w:t>
      </w:r>
      <w:r w:rsidR="008325F0">
        <w:t>i</w:t>
      </w:r>
      <w:r w:rsidRPr="00DC6AD9">
        <w:t xml:space="preserve">nvestigation of </w:t>
      </w:r>
      <w:r w:rsidR="008325F0">
        <w:t>t</w:t>
      </w:r>
      <w:r w:rsidRPr="00DC6AD9">
        <w:t xml:space="preserve">echniques and </w:t>
      </w:r>
      <w:r w:rsidR="008325F0">
        <w:t>a</w:t>
      </w:r>
      <w:r w:rsidRPr="00DC6AD9">
        <w:t xml:space="preserve">biotic and </w:t>
      </w:r>
      <w:r w:rsidR="008325F0">
        <w:t>b</w:t>
      </w:r>
      <w:r w:rsidRPr="00DC6AD9">
        <w:t xml:space="preserve">iotic </w:t>
      </w:r>
      <w:r w:rsidR="008325F0">
        <w:t>f</w:t>
      </w:r>
      <w:r w:rsidRPr="00DC6AD9">
        <w:t xml:space="preserve">actors </w:t>
      </w:r>
      <w:r w:rsidR="008325F0">
        <w:t>t</w:t>
      </w:r>
      <w:r w:rsidRPr="00DC6AD9">
        <w:t xml:space="preserve">hat </w:t>
      </w:r>
      <w:r w:rsidR="008325F0">
        <w:t>a</w:t>
      </w:r>
      <w:r w:rsidRPr="00DC6AD9">
        <w:t xml:space="preserve">ffect </w:t>
      </w:r>
      <w:r w:rsidR="008325F0">
        <w:t>r</w:t>
      </w:r>
      <w:r w:rsidRPr="00DC6AD9">
        <w:t xml:space="preserve">estoration </w:t>
      </w:r>
      <w:r w:rsidR="008325F0">
        <w:t>s</w:t>
      </w:r>
      <w:r w:rsidRPr="00DC6AD9">
        <w:t>uccess. Restoration Ecology 18:18–26.</w:t>
      </w:r>
    </w:p>
    <w:p w14:paraId="13D72CEE" w14:textId="033A8A69" w:rsidR="00DC6AD9" w:rsidRPr="00DC6AD9" w:rsidRDefault="00DC6AD9" w:rsidP="00DC6AD9">
      <w:pPr>
        <w:pStyle w:val="Bibliography"/>
      </w:pPr>
      <w:r w:rsidRPr="00DC6AD9">
        <w:t xml:space="preserve">Winter, F. C., and J. A. Estes. 1992. Experimental evidence for the effects of polyphenolic compounds from </w:t>
      </w:r>
      <w:proofErr w:type="spellStart"/>
      <w:r w:rsidRPr="00DC6AD9">
        <w:t>Dictyoneurum</w:t>
      </w:r>
      <w:proofErr w:type="spellEnd"/>
      <w:r w:rsidRPr="00DC6AD9">
        <w:t xml:space="preserve"> </w:t>
      </w:r>
      <w:proofErr w:type="spellStart"/>
      <w:r w:rsidRPr="00DC6AD9">
        <w:t>californicum</w:t>
      </w:r>
      <w:proofErr w:type="spellEnd"/>
      <w:r w:rsidRPr="00DC6AD9">
        <w:t xml:space="preserve"> Ruprecht (Phaeophyta: Laminariales) on feeding rate and growth in the red abalone Haliot</w:t>
      </w:r>
      <w:r w:rsidR="008325F0">
        <w:t>i</w:t>
      </w:r>
      <w:r w:rsidRPr="00DC6AD9">
        <w:t xml:space="preserve">s rufescens </w:t>
      </w:r>
      <w:proofErr w:type="spellStart"/>
      <w:r w:rsidRPr="00DC6AD9">
        <w:t>Swainson</w:t>
      </w:r>
      <w:proofErr w:type="spellEnd"/>
      <w:r w:rsidRPr="00DC6AD9">
        <w:t>. Journal of Experimental Marine Biology and Ecology 155:263–277.</w:t>
      </w:r>
    </w:p>
    <w:p w14:paraId="40E35238" w14:textId="77777777" w:rsidR="00DC6AD9" w:rsidRPr="00DC6AD9" w:rsidRDefault="00DC6AD9" w:rsidP="00DC6AD9">
      <w:pPr>
        <w:pStyle w:val="Bibliography"/>
      </w:pPr>
      <w:r w:rsidRPr="00DC6AD9">
        <w:t xml:space="preserve">Yang, L. H. 2006. Interactions between a detrital resource pulse and a detritivore community. </w:t>
      </w:r>
      <w:proofErr w:type="spellStart"/>
      <w:r w:rsidRPr="00DC6AD9">
        <w:t>Oecologia</w:t>
      </w:r>
      <w:proofErr w:type="spellEnd"/>
      <w:r w:rsidRPr="00DC6AD9">
        <w:t xml:space="preserve"> 147:522–532.</w:t>
      </w:r>
    </w:p>
    <w:p w14:paraId="6BD60B2D" w14:textId="77777777" w:rsidR="00DC6AD9" w:rsidRPr="00DC6AD9" w:rsidRDefault="00DC6AD9" w:rsidP="00DC6AD9">
      <w:pPr>
        <w:pStyle w:val="Bibliography"/>
      </w:pPr>
      <w:r w:rsidRPr="00DC6AD9">
        <w:t>Zhang, P., B. Li, J. Wu, and S. Hu. 2019. Invasive plants differentially affect soil biota through litter and rhizosphere pathways: a meta</w:t>
      </w:r>
      <w:r w:rsidRPr="00DC6AD9">
        <w:rPr>
          <w:rFonts w:ascii="Cambria Math" w:hAnsi="Cambria Math" w:cs="Cambria Math"/>
        </w:rPr>
        <w:t>‐</w:t>
      </w:r>
      <w:r w:rsidRPr="00DC6AD9">
        <w:t>analysis. Ecology Letters 22:200–210.</w:t>
      </w:r>
    </w:p>
    <w:p w14:paraId="78DE7927" w14:textId="77777777" w:rsidR="008325F0" w:rsidRDefault="00D058FE"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fldChar w:fldCharType="end"/>
      </w:r>
    </w:p>
    <w:p w14:paraId="36A6ABD8" w14:textId="7CAFA1C8" w:rsidR="002F7B35" w:rsidRPr="00F1323B" w:rsidRDefault="002F7B35" w:rsidP="000B4D61">
      <w:pPr>
        <w:spacing w:line="480" w:lineRule="auto"/>
        <w:jc w:val="both"/>
        <w:rPr>
          <w:rFonts w:ascii="Times New Roman" w:eastAsia="Times New Roman" w:hAnsi="Times New Roman" w:cs="Times New Roman"/>
          <w:sz w:val="24"/>
          <w:szCs w:val="24"/>
        </w:rPr>
      </w:pPr>
      <w:r w:rsidRPr="00F77BE7">
        <w:rPr>
          <w:rFonts w:ascii="Times New Roman" w:eastAsia="Times New Roman" w:hAnsi="Times New Roman" w:cs="Times New Roman"/>
          <w:b/>
          <w:bCs/>
          <w:sz w:val="24"/>
          <w:szCs w:val="24"/>
        </w:rPr>
        <w:t>Figure Legend</w:t>
      </w:r>
    </w:p>
    <w:p w14:paraId="2C472608" w14:textId="150DC8F2" w:rsidR="009E5D46"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w:t>
      </w:r>
    </w:p>
    <w:p w14:paraId="317566BF" w14:textId="282F6C2E"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dry tissue mass</w:t>
      </w:r>
      <w:r w:rsidR="00CF5E36">
        <w:rPr>
          <w:rFonts w:ascii="Times New Roman" w:eastAsia="Times New Roman" w:hAnsi="Times New Roman" w:cs="Times New Roman"/>
          <w:sz w:val="24"/>
          <w:szCs w:val="24"/>
        </w:rPr>
        <w:t xml:space="preserve"> </w:t>
      </w:r>
      <w:r w:rsidR="00845039">
        <w:rPr>
          <w:rFonts w:ascii="Times New Roman" w:eastAsia="Times New Roman" w:hAnsi="Times New Roman" w:cs="Times New Roman"/>
          <w:sz w:val="24"/>
          <w:szCs w:val="24"/>
        </w:rPr>
        <w:t xml:space="preserve">of </w:t>
      </w:r>
      <w:proofErr w:type="gramStart"/>
      <w:r w:rsidR="00845039">
        <w:rPr>
          <w:rFonts w:ascii="Times New Roman" w:eastAsia="Times New Roman" w:hAnsi="Times New Roman" w:cs="Times New Roman"/>
          <w:sz w:val="24"/>
          <w:szCs w:val="24"/>
        </w:rPr>
        <w:t>Red</w:t>
      </w:r>
      <w:proofErr w:type="gramEnd"/>
      <w:r w:rsidR="00845039">
        <w:rPr>
          <w:rFonts w:ascii="Times New Roman" w:eastAsia="Times New Roman" w:hAnsi="Times New Roman" w:cs="Times New Roman"/>
          <w:sz w:val="24"/>
          <w:szCs w:val="24"/>
        </w:rPr>
        <w:t xml:space="preserve"> abalone (A) and Black turban snails (B) starved</w:t>
      </w:r>
      <w:r w:rsidR="00C62843">
        <w:rPr>
          <w:rFonts w:ascii="Times New Roman" w:eastAsia="Times New Roman" w:hAnsi="Times New Roman" w:cs="Times New Roman"/>
          <w:sz w:val="24"/>
          <w:szCs w:val="24"/>
        </w:rPr>
        <w:t xml:space="preserve"> or fed</w:t>
      </w:r>
      <w:r w:rsidR="00845039">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00845039">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C62843">
        <w:rPr>
          <w:rFonts w:ascii="Times New Roman" w:eastAsia="Times New Roman" w:hAnsi="Times New Roman" w:cs="Times New Roman"/>
          <w:sz w:val="24"/>
          <w:szCs w:val="24"/>
        </w:rPr>
        <w:t>, or mixed diets</w:t>
      </w:r>
      <w:r w:rsidR="00845039">
        <w:rPr>
          <w:rFonts w:ascii="Times New Roman" w:eastAsia="Times New Roman" w:hAnsi="Times New Roman" w:cs="Times New Roman"/>
          <w:sz w:val="24"/>
          <w:szCs w:val="24"/>
        </w:rPr>
        <w:t>.</w:t>
      </w:r>
      <w:r w:rsidR="00D83149">
        <w:rPr>
          <w:rFonts w:ascii="Times New Roman" w:eastAsia="Times New Roman" w:hAnsi="Times New Roman" w:cs="Times New Roman"/>
          <w:sz w:val="24"/>
          <w:szCs w:val="24"/>
        </w:rPr>
        <w:t xml:space="preserve"> The dotted line separates the starved treatment as</w:t>
      </w:r>
      <w:r w:rsidR="00CF5E36">
        <w:rPr>
          <w:rFonts w:ascii="Times New Roman" w:eastAsia="Times New Roman" w:hAnsi="Times New Roman" w:cs="Times New Roman"/>
          <w:sz w:val="24"/>
          <w:szCs w:val="24"/>
        </w:rPr>
        <w:t xml:space="preserve"> it was </w:t>
      </w:r>
      <w:r w:rsidR="00D83149">
        <w:rPr>
          <w:rFonts w:ascii="Times New Roman" w:eastAsia="Times New Roman" w:hAnsi="Times New Roman" w:cs="Times New Roman"/>
          <w:sz w:val="24"/>
          <w:szCs w:val="24"/>
        </w:rPr>
        <w:t>not included in the analysis.</w:t>
      </w:r>
      <w:r w:rsidR="00845039">
        <w:rPr>
          <w:rFonts w:ascii="Times New Roman" w:eastAsia="Times New Roman" w:hAnsi="Times New Roman" w:cs="Times New Roman"/>
          <w:sz w:val="24"/>
          <w:szCs w:val="24"/>
        </w:rPr>
        <w:t xml:space="preserve"> Lines inside boxes are median values, box limits are Q1 and Q3, and whiskers represent non</w:t>
      </w:r>
      <w:r w:rsidR="000D78E7">
        <w:rPr>
          <w:rFonts w:ascii="Times New Roman" w:eastAsia="Times New Roman" w:hAnsi="Times New Roman" w:cs="Times New Roman"/>
          <w:sz w:val="24"/>
          <w:szCs w:val="24"/>
        </w:rPr>
        <w:t>-</w:t>
      </w:r>
      <w:r w:rsidR="00845039">
        <w:rPr>
          <w:rFonts w:ascii="Times New Roman" w:eastAsia="Times New Roman" w:hAnsi="Times New Roman" w:cs="Times New Roman"/>
          <w:sz w:val="24"/>
          <w:szCs w:val="24"/>
        </w:rPr>
        <w:t xml:space="preserve">outlier </w:t>
      </w:r>
      <w:r w:rsidR="00C62843">
        <w:rPr>
          <w:rFonts w:ascii="Times New Roman" w:eastAsia="Times New Roman" w:hAnsi="Times New Roman" w:cs="Times New Roman"/>
          <w:sz w:val="24"/>
          <w:szCs w:val="24"/>
        </w:rPr>
        <w:t>ranges</w:t>
      </w:r>
      <w:r w:rsidR="00845039">
        <w:rPr>
          <w:rFonts w:ascii="Times New Roman" w:eastAsia="Times New Roman" w:hAnsi="Times New Roman" w:cs="Times New Roman"/>
          <w:sz w:val="24"/>
          <w:szCs w:val="24"/>
        </w:rPr>
        <w:t xml:space="preserve">. </w:t>
      </w:r>
      <w:r w:rsidR="00CF5E36">
        <w:rPr>
          <w:rFonts w:ascii="Times New Roman" w:eastAsia="Times New Roman" w:hAnsi="Times New Roman" w:cs="Times New Roman"/>
          <w:sz w:val="24"/>
          <w:szCs w:val="24"/>
        </w:rPr>
        <w:t xml:space="preserve">Lower case letters above boxes denote significance. </w:t>
      </w:r>
      <w:r w:rsidR="00C62843">
        <w:rPr>
          <w:rFonts w:ascii="Times New Roman" w:eastAsia="Times New Roman" w:hAnsi="Times New Roman" w:cs="Times New Roman"/>
          <w:sz w:val="24"/>
          <w:szCs w:val="24"/>
        </w:rPr>
        <w:t>The black</w:t>
      </w:r>
      <w:r w:rsidR="00D83149">
        <w:rPr>
          <w:rFonts w:ascii="Times New Roman" w:eastAsia="Times New Roman" w:hAnsi="Times New Roman" w:cs="Times New Roman"/>
          <w:sz w:val="24"/>
          <w:szCs w:val="24"/>
        </w:rPr>
        <w:t xml:space="preserve"> dots </w:t>
      </w:r>
      <w:r w:rsidR="00C62843">
        <w:rPr>
          <w:rFonts w:ascii="Times New Roman" w:eastAsia="Times New Roman" w:hAnsi="Times New Roman" w:cs="Times New Roman"/>
          <w:sz w:val="24"/>
          <w:szCs w:val="24"/>
        </w:rPr>
        <w:t>are</w:t>
      </w:r>
      <w:r w:rsidR="00D83149">
        <w:rPr>
          <w:rFonts w:ascii="Times New Roman" w:eastAsia="Times New Roman" w:hAnsi="Times New Roman" w:cs="Times New Roman"/>
          <w:sz w:val="24"/>
          <w:szCs w:val="24"/>
        </w:rPr>
        <w:t xml:space="preserve"> outliers.</w:t>
      </w:r>
    </w:p>
    <w:p w14:paraId="01D87C51" w14:textId="7A3BD83D"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w:t>
      </w:r>
    </w:p>
    <w:p w14:paraId="1417A13D" w14:textId="01579D78" w:rsidR="00D83149" w:rsidRDefault="00C62843"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and final</w:t>
      </w:r>
      <w:r w:rsidR="00D83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righting times (sec) for</w:t>
      </w:r>
      <w:r w:rsidR="00D83149">
        <w:rPr>
          <w:rFonts w:ascii="Times New Roman" w:eastAsia="Times New Roman" w:hAnsi="Times New Roman" w:cs="Times New Roman"/>
          <w:sz w:val="24"/>
          <w:szCs w:val="24"/>
        </w:rPr>
        <w:t xml:space="preserve"> </w:t>
      </w:r>
      <w:proofErr w:type="gramStart"/>
      <w:r w:rsidR="00CF5E36">
        <w:rPr>
          <w:rFonts w:ascii="Times New Roman" w:eastAsia="Times New Roman" w:hAnsi="Times New Roman" w:cs="Times New Roman"/>
          <w:sz w:val="24"/>
          <w:szCs w:val="24"/>
        </w:rPr>
        <w:t>Red</w:t>
      </w:r>
      <w:proofErr w:type="gramEnd"/>
      <w:r w:rsidR="00CF5E36">
        <w:rPr>
          <w:rFonts w:ascii="Times New Roman" w:eastAsia="Times New Roman" w:hAnsi="Times New Roman" w:cs="Times New Roman"/>
          <w:sz w:val="24"/>
          <w:szCs w:val="24"/>
        </w:rPr>
        <w:t xml:space="preserve"> </w:t>
      </w:r>
      <w:r w:rsidR="00D83149">
        <w:rPr>
          <w:rFonts w:ascii="Times New Roman" w:eastAsia="Times New Roman" w:hAnsi="Times New Roman" w:cs="Times New Roman"/>
          <w:sz w:val="24"/>
          <w:szCs w:val="24"/>
        </w:rPr>
        <w:t>abalone</w:t>
      </w:r>
      <w:r>
        <w:rPr>
          <w:rFonts w:ascii="Times New Roman" w:eastAsia="Times New Roman" w:hAnsi="Times New Roman" w:cs="Times New Roman"/>
          <w:sz w:val="24"/>
          <w:szCs w:val="24"/>
        </w:rPr>
        <w:t xml:space="preserve"> starved, or fed </w:t>
      </w:r>
      <w:r w:rsidR="00551FE5">
        <w:rPr>
          <w:rFonts w:ascii="Times New Roman" w:eastAsia="Times New Roman" w:hAnsi="Times New Roman" w:cs="Times New Roman"/>
          <w:sz w:val="24"/>
          <w:szCs w:val="24"/>
        </w:rPr>
        <w:t>Kelp</w:t>
      </w:r>
      <w:r w:rsidR="00D83149">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D83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mixed </w:t>
      </w:r>
      <w:r w:rsidR="00D83149">
        <w:rPr>
          <w:rFonts w:ascii="Times New Roman" w:eastAsia="Times New Roman" w:hAnsi="Times New Roman" w:cs="Times New Roman"/>
          <w:sz w:val="24"/>
          <w:szCs w:val="24"/>
        </w:rPr>
        <w:t>diet</w:t>
      </w:r>
      <w:r>
        <w:rPr>
          <w:rFonts w:ascii="Times New Roman" w:eastAsia="Times New Roman" w:hAnsi="Times New Roman" w:cs="Times New Roman"/>
          <w:sz w:val="24"/>
          <w:szCs w:val="24"/>
        </w:rPr>
        <w:t xml:space="preserve">s. </w:t>
      </w:r>
      <w:r w:rsidR="00CF5E36">
        <w:rPr>
          <w:rFonts w:ascii="Times New Roman" w:eastAsia="Times New Roman" w:hAnsi="Times New Roman" w:cs="Times New Roman"/>
          <w:sz w:val="24"/>
          <w:szCs w:val="24"/>
        </w:rPr>
        <w:t xml:space="preserve">The dotted line separates the starved treatment as it was not included in the analysis. </w:t>
      </w:r>
      <w:r w:rsidR="00D83149">
        <w:rPr>
          <w:rFonts w:ascii="Times New Roman" w:eastAsia="Times New Roman" w:hAnsi="Times New Roman" w:cs="Times New Roman"/>
          <w:sz w:val="24"/>
          <w:szCs w:val="24"/>
        </w:rPr>
        <w:t xml:space="preserve">Bars represent the mean righting time for individuals in that treatment and </w:t>
      </w:r>
      <w:r w:rsidR="00CF5E36">
        <w:rPr>
          <w:rFonts w:ascii="Times New Roman" w:eastAsia="Times New Roman" w:hAnsi="Times New Roman" w:cs="Times New Roman"/>
          <w:sz w:val="24"/>
          <w:szCs w:val="24"/>
        </w:rPr>
        <w:t>lines represent standard error.</w:t>
      </w:r>
    </w:p>
    <w:p w14:paraId="5B3AB26F" w14:textId="2FAA503F"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w:t>
      </w:r>
    </w:p>
    <w:p w14:paraId="5CB1A2A8" w14:textId="24C66FFE" w:rsidR="00CF5E36" w:rsidRDefault="00CF5E36"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seaweed biomass consumed by Black abalone (A), Black turban snails (B), Striped shore crabs (C), and Blue banded hermit crabs (D) in </w:t>
      </w:r>
      <w:r w:rsidR="00C62843">
        <w:rPr>
          <w:rFonts w:ascii="Times New Roman" w:eastAsia="Times New Roman" w:hAnsi="Times New Roman" w:cs="Times New Roman"/>
          <w:sz w:val="24"/>
          <w:szCs w:val="24"/>
        </w:rPr>
        <w:t>choice feeding experiments</w:t>
      </w:r>
      <w:r>
        <w:rPr>
          <w:rFonts w:ascii="Times New Roman" w:eastAsia="Times New Roman" w:hAnsi="Times New Roman" w:cs="Times New Roman"/>
          <w:sz w:val="24"/>
          <w:szCs w:val="24"/>
        </w:rPr>
        <w:t>. Lines inside boxes are median values, box limits are Q1 and Q3, and whiskers represent non</w:t>
      </w:r>
      <w:r w:rsidR="000D7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outlier values. </w:t>
      </w:r>
      <w:r w:rsidR="001E23D5">
        <w:rPr>
          <w:rFonts w:ascii="Times New Roman" w:eastAsia="Times New Roman" w:hAnsi="Times New Roman" w:cs="Times New Roman"/>
          <w:sz w:val="24"/>
          <w:szCs w:val="24"/>
        </w:rPr>
        <w:t xml:space="preserve">The black dots are </w:t>
      </w:r>
      <w:r w:rsidR="00E514EE">
        <w:rPr>
          <w:rFonts w:ascii="Times New Roman" w:eastAsia="Times New Roman" w:hAnsi="Times New Roman" w:cs="Times New Roman"/>
          <w:sz w:val="24"/>
          <w:szCs w:val="24"/>
        </w:rPr>
        <w:t>outliers,</w:t>
      </w:r>
      <w:r w:rsidR="00E42C93">
        <w:rPr>
          <w:rFonts w:ascii="Times New Roman" w:eastAsia="Times New Roman" w:hAnsi="Times New Roman" w:cs="Times New Roman"/>
          <w:sz w:val="24"/>
          <w:szCs w:val="24"/>
        </w:rPr>
        <w:t xml:space="preserve"> and the asterisks denote statistical significance (p&lt;0.05)</w:t>
      </w:r>
    </w:p>
    <w:p w14:paraId="20EEE737" w14:textId="35D7338A" w:rsidR="001E23D5"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 xml:space="preserve">ure </w:t>
      </w:r>
      <w:r>
        <w:rPr>
          <w:rFonts w:ascii="Times New Roman" w:eastAsia="Times New Roman" w:hAnsi="Times New Roman" w:cs="Times New Roman"/>
          <w:sz w:val="24"/>
          <w:szCs w:val="24"/>
        </w:rPr>
        <w:t>4</w:t>
      </w:r>
    </w:p>
    <w:p w14:paraId="5708D640" w14:textId="770112F6" w:rsidR="00DD6797" w:rsidRDefault="00CF5E36"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D10493">
        <w:rPr>
          <w:rFonts w:ascii="Times New Roman" w:eastAsia="Times New Roman" w:hAnsi="Times New Roman" w:cs="Times New Roman"/>
          <w:sz w:val="24"/>
          <w:szCs w:val="24"/>
        </w:rPr>
        <w:t xml:space="preserve">mass of artificial foods made from detritus (either </w:t>
      </w:r>
      <w:r w:rsidR="00551FE5">
        <w:rPr>
          <w:rFonts w:ascii="Times New Roman" w:eastAsia="Times New Roman" w:hAnsi="Times New Roman" w:cs="Times New Roman"/>
          <w:sz w:val="24"/>
          <w:szCs w:val="24"/>
        </w:rPr>
        <w:t>Kelp</w:t>
      </w:r>
      <w:r w:rsidR="000D78E7">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D10493">
        <w:rPr>
          <w:rFonts w:ascii="Times New Roman" w:eastAsia="Times New Roman" w:hAnsi="Times New Roman" w:cs="Times New Roman"/>
          <w:sz w:val="24"/>
          <w:szCs w:val="24"/>
        </w:rPr>
        <w:t>)</w:t>
      </w:r>
      <w:r w:rsidR="000D78E7">
        <w:rPr>
          <w:rFonts w:ascii="Times New Roman" w:eastAsia="Times New Roman" w:hAnsi="Times New Roman" w:cs="Times New Roman"/>
          <w:sz w:val="24"/>
          <w:szCs w:val="24"/>
        </w:rPr>
        <w:t xml:space="preserve"> and </w:t>
      </w:r>
      <w:r w:rsidR="0032142F" w:rsidRPr="0032142F">
        <w:rPr>
          <w:rFonts w:ascii="Times New Roman" w:eastAsia="Times New Roman" w:hAnsi="Times New Roman" w:cs="Times New Roman"/>
          <w:i/>
          <w:iCs/>
          <w:sz w:val="24"/>
          <w:szCs w:val="24"/>
        </w:rPr>
        <w:t>C. clavulatum</w:t>
      </w:r>
      <w:r w:rsidR="000D78E7" w:rsidRPr="0032142F">
        <w:rPr>
          <w:rFonts w:ascii="Times New Roman" w:eastAsia="Times New Roman" w:hAnsi="Times New Roman" w:cs="Times New Roman"/>
          <w:i/>
          <w:iCs/>
          <w:sz w:val="24"/>
          <w:szCs w:val="24"/>
        </w:rPr>
        <w:t xml:space="preserve">, </w:t>
      </w:r>
      <w:r w:rsidR="0032142F" w:rsidRPr="0032142F">
        <w:rPr>
          <w:rFonts w:ascii="Times New Roman" w:eastAsia="Times New Roman" w:hAnsi="Times New Roman" w:cs="Times New Roman"/>
          <w:i/>
          <w:iCs/>
          <w:sz w:val="24"/>
          <w:szCs w:val="24"/>
        </w:rPr>
        <w:t>Ulva spp.</w:t>
      </w:r>
      <w:r w:rsidR="000D78E7" w:rsidRPr="0032142F">
        <w:rPr>
          <w:rFonts w:ascii="Times New Roman" w:eastAsia="Times New Roman" w:hAnsi="Times New Roman" w:cs="Times New Roman"/>
          <w:i/>
          <w:iCs/>
          <w:sz w:val="24"/>
          <w:szCs w:val="24"/>
        </w:rPr>
        <w:t xml:space="preserve">, </w:t>
      </w:r>
      <w:r w:rsidR="000D78E7" w:rsidRPr="0032142F">
        <w:rPr>
          <w:rFonts w:ascii="Times New Roman" w:eastAsia="Times New Roman" w:hAnsi="Times New Roman" w:cs="Times New Roman"/>
          <w:sz w:val="24"/>
          <w:szCs w:val="24"/>
        </w:rPr>
        <w:t>and</w:t>
      </w:r>
      <w:r w:rsidR="000D78E7" w:rsidRPr="0032142F">
        <w:rPr>
          <w:rFonts w:ascii="Times New Roman" w:eastAsia="Times New Roman" w:hAnsi="Times New Roman" w:cs="Times New Roman"/>
          <w:i/>
          <w:iCs/>
          <w:sz w:val="24"/>
          <w:szCs w:val="24"/>
        </w:rPr>
        <w:t xml:space="preserve"> </w:t>
      </w:r>
      <w:r w:rsidR="0032142F" w:rsidRPr="0032142F">
        <w:rPr>
          <w:rFonts w:ascii="Times New Roman" w:eastAsia="Times New Roman" w:hAnsi="Times New Roman" w:cs="Times New Roman"/>
          <w:i/>
          <w:iCs/>
          <w:sz w:val="24"/>
          <w:szCs w:val="24"/>
        </w:rPr>
        <w:t>S. compressa</w:t>
      </w:r>
      <w:r w:rsidR="0032142F">
        <w:rPr>
          <w:rFonts w:ascii="Times New Roman" w:eastAsia="Times New Roman" w:hAnsi="Times New Roman" w:cs="Times New Roman"/>
          <w:sz w:val="24"/>
          <w:szCs w:val="24"/>
        </w:rPr>
        <w:t xml:space="preserve"> </w:t>
      </w:r>
      <w:r w:rsidR="000D78E7">
        <w:rPr>
          <w:rFonts w:ascii="Times New Roman" w:eastAsia="Times New Roman" w:hAnsi="Times New Roman" w:cs="Times New Roman"/>
          <w:sz w:val="24"/>
          <w:szCs w:val="24"/>
        </w:rPr>
        <w:t xml:space="preserve">consumed </w:t>
      </w:r>
      <w:r>
        <w:rPr>
          <w:rFonts w:ascii="Times New Roman" w:eastAsia="Times New Roman" w:hAnsi="Times New Roman" w:cs="Times New Roman"/>
          <w:sz w:val="24"/>
          <w:szCs w:val="24"/>
        </w:rPr>
        <w:t xml:space="preserve">by assemblage of consumers in native and invasive wrack treatments. </w:t>
      </w:r>
      <w:r w:rsidR="001E23D5">
        <w:rPr>
          <w:rFonts w:ascii="Times New Roman" w:eastAsia="Times New Roman" w:hAnsi="Times New Roman" w:cs="Times New Roman"/>
          <w:sz w:val="24"/>
          <w:szCs w:val="24"/>
        </w:rPr>
        <w:t>The l</w:t>
      </w:r>
      <w:r w:rsidR="000D78E7">
        <w:rPr>
          <w:rFonts w:ascii="Times New Roman" w:eastAsia="Times New Roman" w:hAnsi="Times New Roman" w:cs="Times New Roman"/>
          <w:sz w:val="24"/>
          <w:szCs w:val="24"/>
        </w:rPr>
        <w:t xml:space="preserve">ines inside boxes are median values, box limits are Q1 and Q3, and whiskers represent non outlier values. </w:t>
      </w:r>
      <w:r w:rsidR="001E23D5">
        <w:rPr>
          <w:rFonts w:ascii="Times New Roman" w:eastAsia="Times New Roman" w:hAnsi="Times New Roman" w:cs="Times New Roman"/>
          <w:sz w:val="24"/>
          <w:szCs w:val="24"/>
        </w:rPr>
        <w:t>The b</w:t>
      </w:r>
      <w:r w:rsidR="000D78E7">
        <w:rPr>
          <w:rFonts w:ascii="Times New Roman" w:eastAsia="Times New Roman" w:hAnsi="Times New Roman" w:cs="Times New Roman"/>
          <w:sz w:val="24"/>
          <w:szCs w:val="24"/>
        </w:rPr>
        <w:t xml:space="preserve">lack dots </w:t>
      </w:r>
      <w:r w:rsidR="001E23D5">
        <w:rPr>
          <w:rFonts w:ascii="Times New Roman" w:eastAsia="Times New Roman" w:hAnsi="Times New Roman" w:cs="Times New Roman"/>
          <w:sz w:val="24"/>
          <w:szCs w:val="24"/>
        </w:rPr>
        <w:t>are</w:t>
      </w:r>
      <w:r w:rsidR="000D78E7">
        <w:rPr>
          <w:rFonts w:ascii="Times New Roman" w:eastAsia="Times New Roman" w:hAnsi="Times New Roman" w:cs="Times New Roman"/>
          <w:sz w:val="24"/>
          <w:szCs w:val="24"/>
        </w:rPr>
        <w:t xml:space="preserve"> outliers.</w:t>
      </w:r>
    </w:p>
    <w:p w14:paraId="1F38A7F4" w14:textId="77777777" w:rsidR="001E23D5" w:rsidRDefault="001E23D5" w:rsidP="000B4D61">
      <w:pPr>
        <w:spacing w:line="480" w:lineRule="auto"/>
        <w:jc w:val="both"/>
        <w:rPr>
          <w:rFonts w:ascii="Times New Roman" w:eastAsia="Times New Roman" w:hAnsi="Times New Roman" w:cs="Times New Roman"/>
          <w:sz w:val="24"/>
          <w:szCs w:val="24"/>
        </w:rPr>
      </w:pPr>
    </w:p>
    <w:p w14:paraId="2E81F431" w14:textId="77777777" w:rsidR="00DD6797" w:rsidRDefault="00ED0B6E" w:rsidP="00DD6797">
      <w:pPr>
        <w:spacing w:line="480" w:lineRule="auto"/>
        <w:jc w:val="both"/>
        <w:rPr>
          <w:rFonts w:ascii="Times New Roman" w:eastAsia="Times New Roman" w:hAnsi="Times New Roman" w:cs="Times New Roman"/>
          <w:b/>
          <w:bCs/>
          <w:sz w:val="24"/>
          <w:szCs w:val="24"/>
        </w:rPr>
      </w:pPr>
      <w:r w:rsidRPr="00ED0B6E">
        <w:rPr>
          <w:rFonts w:ascii="Times New Roman" w:eastAsia="Times New Roman" w:hAnsi="Times New Roman" w:cs="Times New Roman"/>
          <w:b/>
          <w:bCs/>
          <w:sz w:val="24"/>
          <w:szCs w:val="24"/>
        </w:rPr>
        <w:t>Figures</w:t>
      </w:r>
      <w:r w:rsidR="00DD6797">
        <w:rPr>
          <w:rFonts w:ascii="Times New Roman" w:eastAsia="Times New Roman" w:hAnsi="Times New Roman" w:cs="Times New Roman"/>
          <w:b/>
          <w:bCs/>
          <w:sz w:val="24"/>
          <w:szCs w:val="24"/>
        </w:rPr>
        <w:t xml:space="preserve"> </w:t>
      </w:r>
    </w:p>
    <w:p w14:paraId="0B05754F" w14:textId="057273E0" w:rsidR="00DD6797" w:rsidRDefault="00FD3481" w:rsidP="00DD6797">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Figure</w:t>
      </w:r>
      <w:r w:rsidR="00DD6797">
        <w:rPr>
          <w:rFonts w:ascii="Times New Roman" w:eastAsia="Times New Roman" w:hAnsi="Times New Roman" w:cs="Times New Roman"/>
          <w:sz w:val="24"/>
          <w:szCs w:val="24"/>
        </w:rPr>
        <w:t xml:space="preserve"> </w:t>
      </w:r>
      <w:r w:rsidR="00DD6797" w:rsidRPr="000B4D61">
        <w:rPr>
          <w:rFonts w:ascii="Times New Roman" w:eastAsia="Times New Roman" w:hAnsi="Times New Roman" w:cs="Times New Roman"/>
          <w:sz w:val="24"/>
          <w:szCs w:val="24"/>
        </w:rPr>
        <w:t>1</w:t>
      </w:r>
    </w:p>
    <w:p w14:paraId="68AB8613" w14:textId="39B09F6C" w:rsidR="00FD3481" w:rsidRPr="00DD6797" w:rsidRDefault="00C850F1" w:rsidP="00DD6797">
      <w:pPr>
        <w:spacing w:line="480" w:lineRule="auto"/>
        <w:jc w:val="both"/>
        <w:rPr>
          <w:rFonts w:ascii="Times New Roman" w:eastAsia="Times New Roman" w:hAnsi="Times New Roman" w:cs="Times New Roman"/>
          <w:b/>
          <w:bCs/>
          <w:sz w:val="24"/>
          <w:szCs w:val="24"/>
        </w:rPr>
      </w:pPr>
      <w:r w:rsidRPr="00C850F1">
        <w:rPr>
          <w:rFonts w:ascii="Times New Roman" w:eastAsia="Times New Roman" w:hAnsi="Times New Roman" w:cs="Times New Roman"/>
          <w:b/>
          <w:bCs/>
          <w:sz w:val="24"/>
          <w:szCs w:val="24"/>
        </w:rPr>
        <w:lastRenderedPageBreak/>
        <w:drawing>
          <wp:inline distT="0" distB="0" distL="0" distR="0" wp14:anchorId="47E0CE19" wp14:editId="47CD463F">
            <wp:extent cx="5943600" cy="6373495"/>
            <wp:effectExtent l="0" t="0" r="0" b="1905"/>
            <wp:docPr id="140740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9853" name=""/>
                    <pic:cNvPicPr/>
                  </pic:nvPicPr>
                  <pic:blipFill>
                    <a:blip r:embed="rId12"/>
                    <a:stretch>
                      <a:fillRect/>
                    </a:stretch>
                  </pic:blipFill>
                  <pic:spPr>
                    <a:xfrm>
                      <a:off x="0" y="0"/>
                      <a:ext cx="5943600" cy="6373495"/>
                    </a:xfrm>
                    <a:prstGeom prst="rect">
                      <a:avLst/>
                    </a:prstGeom>
                  </pic:spPr>
                </pic:pic>
              </a:graphicData>
            </a:graphic>
          </wp:inline>
        </w:drawing>
      </w:r>
    </w:p>
    <w:p w14:paraId="3CBB805E" w14:textId="5998D124" w:rsidR="00DD6797"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3C7C32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A4D9F47"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865DD6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843355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0B4D61" w:rsidRDefault="002329A0"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lastRenderedPageBreak/>
        <w:t>Figure 2</w:t>
      </w:r>
    </w:p>
    <w:p w14:paraId="0CFBE710" w14:textId="2EB4DEDA" w:rsidR="00ED0B6E" w:rsidRDefault="00AA0319"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AA0319">
        <w:rPr>
          <w:rFonts w:ascii="Times New Roman" w:eastAsia="Times New Roman" w:hAnsi="Times New Roman" w:cs="Times New Roman"/>
          <w:sz w:val="24"/>
          <w:szCs w:val="24"/>
        </w:rPr>
        <w:drawing>
          <wp:inline distT="0" distB="0" distL="0" distR="0" wp14:anchorId="6BD61441" wp14:editId="10AB23CE">
            <wp:extent cx="5943600" cy="3441700"/>
            <wp:effectExtent l="0" t="0" r="0" b="0"/>
            <wp:docPr id="212363543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35437" name="Picture 1" descr="A graph of different sizes and colors&#10;&#10;Description automatically generated with medium confidence"/>
                    <pic:cNvPicPr/>
                  </pic:nvPicPr>
                  <pic:blipFill>
                    <a:blip r:embed="rId13"/>
                    <a:stretch>
                      <a:fillRect/>
                    </a:stretch>
                  </pic:blipFill>
                  <pic:spPr>
                    <a:xfrm>
                      <a:off x="0" y="0"/>
                      <a:ext cx="5943600" cy="3441700"/>
                    </a:xfrm>
                    <a:prstGeom prst="rect">
                      <a:avLst/>
                    </a:prstGeom>
                  </pic:spPr>
                </pic:pic>
              </a:graphicData>
            </a:graphic>
          </wp:inline>
        </w:drawing>
      </w:r>
    </w:p>
    <w:p w14:paraId="6236425C" w14:textId="77777777" w:rsidR="00DD6797" w:rsidRDefault="00DD6797"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0B4D61" w:rsidRDefault="00DD6797"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80ECCF3" w14:textId="62CE7DF6" w:rsidR="00200794" w:rsidRPr="000B4D61"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B5FD1" w:rsidRPr="000B4D61">
        <w:rPr>
          <w:rFonts w:ascii="Times New Roman" w:eastAsia="Times New Roman" w:hAnsi="Times New Roman" w:cs="Times New Roman"/>
          <w:sz w:val="24"/>
          <w:szCs w:val="24"/>
        </w:rPr>
        <w:t>igure</w:t>
      </w:r>
      <w:r>
        <w:rPr>
          <w:rFonts w:ascii="Times New Roman" w:eastAsia="Times New Roman" w:hAnsi="Times New Roman" w:cs="Times New Roman"/>
          <w:sz w:val="24"/>
          <w:szCs w:val="24"/>
        </w:rPr>
        <w:t xml:space="preserve"> 3            </w:t>
      </w:r>
    </w:p>
    <w:p w14:paraId="0F7A39E0" w14:textId="6B9D2EEA" w:rsidR="00DD6797" w:rsidRDefault="00E42C93"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E42C93">
        <w:rPr>
          <w:rFonts w:ascii="Times New Roman" w:eastAsia="Times New Roman" w:hAnsi="Times New Roman" w:cs="Times New Roman"/>
          <w:sz w:val="24"/>
          <w:szCs w:val="24"/>
        </w:rPr>
        <w:lastRenderedPageBreak/>
        <w:drawing>
          <wp:inline distT="0" distB="0" distL="0" distR="0" wp14:anchorId="081DC6D7" wp14:editId="7961D515">
            <wp:extent cx="5224145" cy="8229600"/>
            <wp:effectExtent l="0" t="0" r="0" b="0"/>
            <wp:docPr id="355964737" name="Picture 1" descr="A graph with images of crabs and cra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737" name="Picture 1" descr="A graph with images of crabs and crabs&#10;&#10;Description automatically generated"/>
                    <pic:cNvPicPr/>
                  </pic:nvPicPr>
                  <pic:blipFill>
                    <a:blip r:embed="rId14"/>
                    <a:stretch>
                      <a:fillRect/>
                    </a:stretch>
                  </pic:blipFill>
                  <pic:spPr>
                    <a:xfrm>
                      <a:off x="0" y="0"/>
                      <a:ext cx="5224145" cy="8229600"/>
                    </a:xfrm>
                    <a:prstGeom prst="rect">
                      <a:avLst/>
                    </a:prstGeom>
                  </pic:spPr>
                </pic:pic>
              </a:graphicData>
            </a:graphic>
          </wp:inline>
        </w:drawing>
      </w:r>
    </w:p>
    <w:p w14:paraId="4805D808" w14:textId="77777777" w:rsidR="00DD6797" w:rsidRDefault="00DD6797"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07CA9CE" w14:textId="77777777" w:rsidR="00DD6797" w:rsidRDefault="00DD6797"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0FE0734D" w14:textId="77777777" w:rsidR="00DD6797"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691E2BEF" w14:textId="431ECE63" w:rsidR="002F7B35" w:rsidRDefault="002F7B35"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Figure 4</w:t>
      </w:r>
    </w:p>
    <w:p w14:paraId="71D9CFF8" w14:textId="4CBBBB21" w:rsidR="007B166E" w:rsidRPr="000B4D61" w:rsidRDefault="008C128E"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8C128E">
        <w:rPr>
          <w:noProof/>
        </w:rPr>
        <w:t xml:space="preserve"> </w:t>
      </w:r>
      <w:r w:rsidRPr="008C128E">
        <w:rPr>
          <w:noProof/>
        </w:rPr>
        <w:drawing>
          <wp:inline distT="0" distB="0" distL="0" distR="0" wp14:anchorId="66A7C1A3" wp14:editId="4735184E">
            <wp:extent cx="5274527" cy="3337153"/>
            <wp:effectExtent l="0" t="0" r="0" b="3175"/>
            <wp:docPr id="1749151125"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51125" name="Picture 1" descr="A graph showing different types of treatment&#10;&#10;Description automatically generated with medium confidence"/>
                    <pic:cNvPicPr/>
                  </pic:nvPicPr>
                  <pic:blipFill>
                    <a:blip r:embed="rId15"/>
                    <a:stretch>
                      <a:fillRect/>
                    </a:stretch>
                  </pic:blipFill>
                  <pic:spPr>
                    <a:xfrm>
                      <a:off x="0" y="0"/>
                      <a:ext cx="5277595" cy="3339094"/>
                    </a:xfrm>
                    <a:prstGeom prst="rect">
                      <a:avLst/>
                    </a:prstGeom>
                  </pic:spPr>
                </pic:pic>
              </a:graphicData>
            </a:graphic>
          </wp:inline>
        </w:drawing>
      </w:r>
      <w:r w:rsidRPr="008C128E">
        <w:rPr>
          <w:noProof/>
        </w:rPr>
        <w:t xml:space="preserve"> </w:t>
      </w:r>
    </w:p>
    <w:sectPr w:rsidR="007B166E" w:rsidRPr="000B4D61"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Long" w:date="2023-09-24T17:10:00Z" w:initials="JDL">
    <w:p w14:paraId="1B685765" w14:textId="3570B40C" w:rsidR="009942BA" w:rsidRDefault="009942BA">
      <w:pPr>
        <w:pStyle w:val="CommentText"/>
      </w:pPr>
      <w:r>
        <w:rPr>
          <w:rStyle w:val="CommentReference"/>
        </w:rPr>
        <w:annotationRef/>
      </w:r>
      <w:r>
        <w:t>Check in with me about this…depends on if we want to keep at is, or switch to idea in paragraph 1. Pending chat with Ric.</w:t>
      </w:r>
    </w:p>
  </w:comment>
  <w:comment w:id="1" w:author="Ricardo Desantiago" w:date="2023-10-25T16:12:00Z" w:initials="RD">
    <w:p w14:paraId="664E8EED" w14:textId="77777777" w:rsidR="00F5476E" w:rsidRDefault="00F5476E" w:rsidP="00515DE2">
      <w:r>
        <w:rPr>
          <w:rStyle w:val="CommentReference"/>
        </w:rPr>
        <w:annotationRef/>
      </w:r>
      <w:r>
        <w:rPr>
          <w:color w:val="000000"/>
          <w:sz w:val="20"/>
          <w:szCs w:val="20"/>
        </w:rPr>
        <w:t>Happy to chat but this feels fine here. I think since we are mostly now talking about the meta-analyses, mentioning HFA and and PN is appropriate because it adds to the uncertainty .</w:t>
      </w:r>
    </w:p>
  </w:comment>
  <w:comment w:id="2" w:author="Jeremy Long" w:date="2023-10-11T17:30:00Z" w:initials="JDL">
    <w:p w14:paraId="27703232" w14:textId="019C3E74" w:rsidR="009942BA" w:rsidRDefault="009942BA">
      <w:pPr>
        <w:pStyle w:val="CommentText"/>
      </w:pPr>
      <w:r>
        <w:rPr>
          <w:rStyle w:val="CommentReference"/>
        </w:rPr>
        <w:annotationRef/>
      </w:r>
      <w:r>
        <w:t>Feels like we should revisit this its own paragraph in the discussion. Do our results agree with this?</w:t>
      </w:r>
    </w:p>
  </w:comment>
  <w:comment w:id="3" w:author="Ricardo Desantiago" w:date="2023-10-25T15:27:00Z" w:initials="RD">
    <w:p w14:paraId="30AD1F9D" w14:textId="77777777" w:rsidR="00D65763" w:rsidRDefault="00D65763" w:rsidP="00414623">
      <w:r>
        <w:rPr>
          <w:rStyle w:val="CommentReference"/>
        </w:rPr>
        <w:annotationRef/>
      </w:r>
      <w:r>
        <w:rPr>
          <w:color w:val="000000"/>
          <w:sz w:val="20"/>
          <w:szCs w:val="20"/>
        </w:rPr>
        <w:t>In our study, arthropods had no preference or preferred non native devilweed while mollusks preferred native kelp. Unfortunately, we can’t say anything about reds since 1) centroceras is native and 2) we can’t decouple preference from the assemblage assay.</w:t>
      </w:r>
    </w:p>
  </w:comment>
  <w:comment w:id="5" w:author="Ricardo Desantiago" w:date="2023-06-28T08:40:00Z" w:initials="RD">
    <w:p w14:paraId="4D45B6EE" w14:textId="77777777" w:rsidR="00FD3481" w:rsidRDefault="00FD3481" w:rsidP="00BF3D37">
      <w:r>
        <w:rPr>
          <w:rStyle w:val="CommentReference"/>
        </w:rPr>
        <w:annotationRef/>
      </w:r>
      <w:r>
        <w:rPr>
          <w:color w:val="000000"/>
          <w:sz w:val="20"/>
          <w:szCs w:val="20"/>
        </w:rPr>
        <w:t>These were autogenerated by Zotero so I have to go in and make sure they are formatted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85765" w15:done="0"/>
  <w15:commentEx w15:paraId="664E8EED" w15:paraIdParent="1B685765" w15:done="0"/>
  <w15:commentEx w15:paraId="27703232" w15:done="0"/>
  <w15:commentEx w15:paraId="30AD1F9D" w15:paraIdParent="27703232" w15:done="0"/>
  <w15:commentEx w15:paraId="4D45B6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AEBFB" w16cex:dateUtc="2023-09-25T00:10:00Z"/>
  <w16cex:commentExtensible w16cex:durableId="28E3BCD0" w16cex:dateUtc="2023-10-25T23:12:00Z"/>
  <w16cex:commentExtensible w16cex:durableId="28D15A38" w16cex:dateUtc="2023-10-12T00:30:00Z"/>
  <w16cex:commentExtensible w16cex:durableId="28E3B266" w16cex:dateUtc="2023-10-25T22:27:00Z"/>
  <w16cex:commentExtensible w16cex:durableId="2846706C" w16cex:dateUtc="2023-06-28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85765" w16cid:durableId="28BAEBFB"/>
  <w16cid:commentId w16cid:paraId="664E8EED" w16cid:durableId="28E3BCD0"/>
  <w16cid:commentId w16cid:paraId="27703232" w16cid:durableId="28D15A38"/>
  <w16cid:commentId w16cid:paraId="30AD1F9D" w16cid:durableId="28E3B266"/>
  <w16cid:commentId w16cid:paraId="4D45B6EE" w16cid:durableId="28467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1D33" w14:textId="77777777" w:rsidR="00C162F7" w:rsidRDefault="00C162F7">
      <w:pPr>
        <w:spacing w:line="240" w:lineRule="auto"/>
      </w:pPr>
      <w:r>
        <w:separator/>
      </w:r>
    </w:p>
  </w:endnote>
  <w:endnote w:type="continuationSeparator" w:id="0">
    <w:p w14:paraId="765D3492" w14:textId="77777777" w:rsidR="00C162F7" w:rsidRDefault="00C16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8872" w14:textId="77777777" w:rsidR="00C162F7" w:rsidRDefault="00C162F7">
      <w:pPr>
        <w:spacing w:line="240" w:lineRule="auto"/>
      </w:pPr>
      <w:r>
        <w:separator/>
      </w:r>
    </w:p>
  </w:footnote>
  <w:footnote w:type="continuationSeparator" w:id="0">
    <w:p w14:paraId="45742846" w14:textId="77777777" w:rsidR="00C162F7" w:rsidRDefault="00C16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rson w15:author="Ricardo Desantiago">
    <w15:presenceInfo w15:providerId="AD" w15:userId="S::rdesantiago@sdsu.edu::c98f5949-276d-4cb6-a7f8-253ad380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347E5"/>
    <w:rsid w:val="00036158"/>
    <w:rsid w:val="000543B2"/>
    <w:rsid w:val="00062318"/>
    <w:rsid w:val="00070A91"/>
    <w:rsid w:val="000713DE"/>
    <w:rsid w:val="00071655"/>
    <w:rsid w:val="00080DF7"/>
    <w:rsid w:val="00091F42"/>
    <w:rsid w:val="00095CD8"/>
    <w:rsid w:val="00096FC7"/>
    <w:rsid w:val="000A0F07"/>
    <w:rsid w:val="000B1F32"/>
    <w:rsid w:val="000B4D61"/>
    <w:rsid w:val="000B57F3"/>
    <w:rsid w:val="000D50B4"/>
    <w:rsid w:val="000D70B7"/>
    <w:rsid w:val="000D78E7"/>
    <w:rsid w:val="000E02B7"/>
    <w:rsid w:val="000F38A3"/>
    <w:rsid w:val="00103EBE"/>
    <w:rsid w:val="0011538B"/>
    <w:rsid w:val="001177BF"/>
    <w:rsid w:val="0013559A"/>
    <w:rsid w:val="0014329F"/>
    <w:rsid w:val="001449EF"/>
    <w:rsid w:val="00146728"/>
    <w:rsid w:val="00152178"/>
    <w:rsid w:val="00157104"/>
    <w:rsid w:val="00163485"/>
    <w:rsid w:val="00181BF4"/>
    <w:rsid w:val="001853D6"/>
    <w:rsid w:val="00186A8B"/>
    <w:rsid w:val="001A1405"/>
    <w:rsid w:val="001A41F2"/>
    <w:rsid w:val="001A5967"/>
    <w:rsid w:val="001B3A0F"/>
    <w:rsid w:val="001B5D6B"/>
    <w:rsid w:val="001B5FD1"/>
    <w:rsid w:val="001C2C05"/>
    <w:rsid w:val="001C3050"/>
    <w:rsid w:val="001C6EA4"/>
    <w:rsid w:val="001E0225"/>
    <w:rsid w:val="001E1433"/>
    <w:rsid w:val="001E23D5"/>
    <w:rsid w:val="001F6BC2"/>
    <w:rsid w:val="00200794"/>
    <w:rsid w:val="002135D8"/>
    <w:rsid w:val="00214DEC"/>
    <w:rsid w:val="00217466"/>
    <w:rsid w:val="0022096A"/>
    <w:rsid w:val="00221451"/>
    <w:rsid w:val="00222186"/>
    <w:rsid w:val="00224863"/>
    <w:rsid w:val="00230BA3"/>
    <w:rsid w:val="002317E4"/>
    <w:rsid w:val="002329A0"/>
    <w:rsid w:val="00242EAF"/>
    <w:rsid w:val="0025025D"/>
    <w:rsid w:val="00251126"/>
    <w:rsid w:val="002533CD"/>
    <w:rsid w:val="0025557D"/>
    <w:rsid w:val="0026062C"/>
    <w:rsid w:val="00261682"/>
    <w:rsid w:val="002741DC"/>
    <w:rsid w:val="0028794B"/>
    <w:rsid w:val="00294355"/>
    <w:rsid w:val="002A0676"/>
    <w:rsid w:val="002A093E"/>
    <w:rsid w:val="002A095B"/>
    <w:rsid w:val="002A2F2D"/>
    <w:rsid w:val="002A3420"/>
    <w:rsid w:val="002A69B8"/>
    <w:rsid w:val="002A7D61"/>
    <w:rsid w:val="002B15B8"/>
    <w:rsid w:val="002B3A3C"/>
    <w:rsid w:val="002B413B"/>
    <w:rsid w:val="002C3D0B"/>
    <w:rsid w:val="002D5478"/>
    <w:rsid w:val="002E4B10"/>
    <w:rsid w:val="002E4F10"/>
    <w:rsid w:val="002F116E"/>
    <w:rsid w:val="002F3CCF"/>
    <w:rsid w:val="002F663E"/>
    <w:rsid w:val="002F7B35"/>
    <w:rsid w:val="00303A36"/>
    <w:rsid w:val="00316DCC"/>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736A"/>
    <w:rsid w:val="003A5241"/>
    <w:rsid w:val="003A722B"/>
    <w:rsid w:val="003B08BA"/>
    <w:rsid w:val="003C19B4"/>
    <w:rsid w:val="003C3B7B"/>
    <w:rsid w:val="003C6F84"/>
    <w:rsid w:val="003D351B"/>
    <w:rsid w:val="003D475A"/>
    <w:rsid w:val="003E102C"/>
    <w:rsid w:val="003E4772"/>
    <w:rsid w:val="003F3719"/>
    <w:rsid w:val="00404C27"/>
    <w:rsid w:val="00420BB3"/>
    <w:rsid w:val="004270EB"/>
    <w:rsid w:val="00464987"/>
    <w:rsid w:val="00466BAD"/>
    <w:rsid w:val="00483BCB"/>
    <w:rsid w:val="00494C43"/>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12C05"/>
    <w:rsid w:val="00541246"/>
    <w:rsid w:val="0054697C"/>
    <w:rsid w:val="00551FE5"/>
    <w:rsid w:val="00553290"/>
    <w:rsid w:val="00561908"/>
    <w:rsid w:val="00563D7D"/>
    <w:rsid w:val="005645A1"/>
    <w:rsid w:val="00580EAE"/>
    <w:rsid w:val="0059276F"/>
    <w:rsid w:val="005A0FC1"/>
    <w:rsid w:val="005A296C"/>
    <w:rsid w:val="005B2B82"/>
    <w:rsid w:val="005E2053"/>
    <w:rsid w:val="005F762F"/>
    <w:rsid w:val="00602EC9"/>
    <w:rsid w:val="00603C32"/>
    <w:rsid w:val="00604794"/>
    <w:rsid w:val="00605417"/>
    <w:rsid w:val="006066F4"/>
    <w:rsid w:val="006075F0"/>
    <w:rsid w:val="00613032"/>
    <w:rsid w:val="00613D84"/>
    <w:rsid w:val="00617A08"/>
    <w:rsid w:val="00623738"/>
    <w:rsid w:val="00624FA0"/>
    <w:rsid w:val="00631958"/>
    <w:rsid w:val="00633FF1"/>
    <w:rsid w:val="006457B5"/>
    <w:rsid w:val="00646F67"/>
    <w:rsid w:val="00647048"/>
    <w:rsid w:val="0065091C"/>
    <w:rsid w:val="006522D0"/>
    <w:rsid w:val="00672380"/>
    <w:rsid w:val="0067719B"/>
    <w:rsid w:val="00681868"/>
    <w:rsid w:val="00690D37"/>
    <w:rsid w:val="006A37F7"/>
    <w:rsid w:val="006B3D1C"/>
    <w:rsid w:val="006C07E2"/>
    <w:rsid w:val="006C2C69"/>
    <w:rsid w:val="006D4F42"/>
    <w:rsid w:val="006D7C9D"/>
    <w:rsid w:val="006E0243"/>
    <w:rsid w:val="006E3FDC"/>
    <w:rsid w:val="006E5765"/>
    <w:rsid w:val="006F07BD"/>
    <w:rsid w:val="0070315E"/>
    <w:rsid w:val="007072D1"/>
    <w:rsid w:val="00720783"/>
    <w:rsid w:val="00721D43"/>
    <w:rsid w:val="00730259"/>
    <w:rsid w:val="0073394B"/>
    <w:rsid w:val="00736B8A"/>
    <w:rsid w:val="00740550"/>
    <w:rsid w:val="00742092"/>
    <w:rsid w:val="007504D8"/>
    <w:rsid w:val="00751127"/>
    <w:rsid w:val="007606E4"/>
    <w:rsid w:val="00764013"/>
    <w:rsid w:val="00771268"/>
    <w:rsid w:val="007714C0"/>
    <w:rsid w:val="007736E8"/>
    <w:rsid w:val="00773786"/>
    <w:rsid w:val="007763FC"/>
    <w:rsid w:val="007807F0"/>
    <w:rsid w:val="00786F19"/>
    <w:rsid w:val="007902AC"/>
    <w:rsid w:val="00790DD9"/>
    <w:rsid w:val="00791478"/>
    <w:rsid w:val="00793B7F"/>
    <w:rsid w:val="00797701"/>
    <w:rsid w:val="007A23CC"/>
    <w:rsid w:val="007A2C2E"/>
    <w:rsid w:val="007B166E"/>
    <w:rsid w:val="007B16A0"/>
    <w:rsid w:val="007B215C"/>
    <w:rsid w:val="007C1096"/>
    <w:rsid w:val="007C555B"/>
    <w:rsid w:val="007C72E3"/>
    <w:rsid w:val="007D34C9"/>
    <w:rsid w:val="007F563C"/>
    <w:rsid w:val="0080007F"/>
    <w:rsid w:val="00802543"/>
    <w:rsid w:val="00813057"/>
    <w:rsid w:val="00825690"/>
    <w:rsid w:val="008325F0"/>
    <w:rsid w:val="00844014"/>
    <w:rsid w:val="00845039"/>
    <w:rsid w:val="008466C1"/>
    <w:rsid w:val="00851289"/>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6DA9"/>
    <w:rsid w:val="008F7684"/>
    <w:rsid w:val="0090483D"/>
    <w:rsid w:val="00916800"/>
    <w:rsid w:val="00923B5A"/>
    <w:rsid w:val="0092457A"/>
    <w:rsid w:val="00926A54"/>
    <w:rsid w:val="00933FAC"/>
    <w:rsid w:val="00945658"/>
    <w:rsid w:val="009461C8"/>
    <w:rsid w:val="00946855"/>
    <w:rsid w:val="00951514"/>
    <w:rsid w:val="009603B9"/>
    <w:rsid w:val="00966E90"/>
    <w:rsid w:val="00982F34"/>
    <w:rsid w:val="0099218E"/>
    <w:rsid w:val="009942BA"/>
    <w:rsid w:val="009B3814"/>
    <w:rsid w:val="009B7C87"/>
    <w:rsid w:val="009C2CEC"/>
    <w:rsid w:val="009E386F"/>
    <w:rsid w:val="009E5D46"/>
    <w:rsid w:val="00A1158E"/>
    <w:rsid w:val="00A17C44"/>
    <w:rsid w:val="00A22DE7"/>
    <w:rsid w:val="00A260CE"/>
    <w:rsid w:val="00A2610F"/>
    <w:rsid w:val="00A30DF7"/>
    <w:rsid w:val="00A403CB"/>
    <w:rsid w:val="00A47175"/>
    <w:rsid w:val="00A50D55"/>
    <w:rsid w:val="00A557A2"/>
    <w:rsid w:val="00A619AF"/>
    <w:rsid w:val="00A62FA9"/>
    <w:rsid w:val="00A70AD4"/>
    <w:rsid w:val="00A721D6"/>
    <w:rsid w:val="00A75F07"/>
    <w:rsid w:val="00A85A7C"/>
    <w:rsid w:val="00A963DC"/>
    <w:rsid w:val="00AA0319"/>
    <w:rsid w:val="00AA55A9"/>
    <w:rsid w:val="00AB2A17"/>
    <w:rsid w:val="00AB3D85"/>
    <w:rsid w:val="00AC4B92"/>
    <w:rsid w:val="00AC7E14"/>
    <w:rsid w:val="00AD0F7F"/>
    <w:rsid w:val="00AD1037"/>
    <w:rsid w:val="00AD1A4E"/>
    <w:rsid w:val="00AD468E"/>
    <w:rsid w:val="00AD5101"/>
    <w:rsid w:val="00AD62B9"/>
    <w:rsid w:val="00B00CAF"/>
    <w:rsid w:val="00B058F6"/>
    <w:rsid w:val="00B104E6"/>
    <w:rsid w:val="00B11203"/>
    <w:rsid w:val="00B1140D"/>
    <w:rsid w:val="00B122D7"/>
    <w:rsid w:val="00B27A3F"/>
    <w:rsid w:val="00B33B7E"/>
    <w:rsid w:val="00B43419"/>
    <w:rsid w:val="00B44AFD"/>
    <w:rsid w:val="00B453AC"/>
    <w:rsid w:val="00B520D9"/>
    <w:rsid w:val="00B56303"/>
    <w:rsid w:val="00B620AB"/>
    <w:rsid w:val="00B67CE2"/>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306FE"/>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A66E4"/>
    <w:rsid w:val="00CB21C9"/>
    <w:rsid w:val="00CC7C75"/>
    <w:rsid w:val="00CD4632"/>
    <w:rsid w:val="00CE08CA"/>
    <w:rsid w:val="00CE32CA"/>
    <w:rsid w:val="00CF3429"/>
    <w:rsid w:val="00CF5E36"/>
    <w:rsid w:val="00D01D79"/>
    <w:rsid w:val="00D050FC"/>
    <w:rsid w:val="00D058FE"/>
    <w:rsid w:val="00D10493"/>
    <w:rsid w:val="00D11ED6"/>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B42B1"/>
    <w:rsid w:val="00DC0192"/>
    <w:rsid w:val="00DC3DA3"/>
    <w:rsid w:val="00DC5880"/>
    <w:rsid w:val="00DC6AD9"/>
    <w:rsid w:val="00DD0062"/>
    <w:rsid w:val="00DD3416"/>
    <w:rsid w:val="00DD6797"/>
    <w:rsid w:val="00DE44A9"/>
    <w:rsid w:val="00DE6E13"/>
    <w:rsid w:val="00DF1CEE"/>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B75EE"/>
    <w:rsid w:val="00EC3FF2"/>
    <w:rsid w:val="00EC4EA6"/>
    <w:rsid w:val="00EC5A73"/>
    <w:rsid w:val="00ED0B6E"/>
    <w:rsid w:val="00EE2154"/>
    <w:rsid w:val="00EE525E"/>
    <w:rsid w:val="00EE636A"/>
    <w:rsid w:val="00EF2F21"/>
    <w:rsid w:val="00EF7DB4"/>
    <w:rsid w:val="00F123A8"/>
    <w:rsid w:val="00F1323B"/>
    <w:rsid w:val="00F2340F"/>
    <w:rsid w:val="00F41B94"/>
    <w:rsid w:val="00F43C6A"/>
    <w:rsid w:val="00F4400C"/>
    <w:rsid w:val="00F5476E"/>
    <w:rsid w:val="00F73923"/>
    <w:rsid w:val="00F75E0D"/>
    <w:rsid w:val="00F774CD"/>
    <w:rsid w:val="00F77B72"/>
    <w:rsid w:val="00F77BE7"/>
    <w:rsid w:val="00F95AAB"/>
    <w:rsid w:val="00FA573D"/>
    <w:rsid w:val="00FB5AF1"/>
    <w:rsid w:val="00FB67A4"/>
    <w:rsid w:val="00FC1D8E"/>
    <w:rsid w:val="00FC60EA"/>
    <w:rsid w:val="00FD3481"/>
    <w:rsid w:val="00FE7306"/>
    <w:rsid w:val="00FF0348"/>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31610</Words>
  <Characters>180181</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2</cp:revision>
  <cp:lastPrinted>2023-08-31T20:35:00Z</cp:lastPrinted>
  <dcterms:created xsi:type="dcterms:W3CDTF">2023-10-28T06:03:00Z</dcterms:created>
  <dcterms:modified xsi:type="dcterms:W3CDTF">2023-10-28T06:03:00Z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zotero-version="6.0.22-beta.4+a78920b16"&gt;&lt;session id="46338lZk"/&gt;&lt;style id="http://www.zotero.org/styles/ecology" hasBibliography="1" bibliographyStyleHasBeenSet="1"/&gt;&lt;prefs&gt;&lt;pref name="fieldType" value="Field"/&gt;&lt;/prefs&gt;&lt;/data&gt;</vt:lpwstr>
  </property>
</Properties>
</file>