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CD8C0" w14:textId="4E653C53" w:rsidR="0045017B" w:rsidRPr="00DE7698" w:rsidRDefault="0045017B" w:rsidP="000E56DB">
      <w:pPr>
        <w:spacing w:line="480" w:lineRule="auto"/>
        <w:jc w:val="both"/>
        <w:textAlignment w:val="baseline"/>
        <w:rPr>
          <w:color w:val="000000"/>
        </w:rPr>
      </w:pPr>
      <w:r w:rsidRPr="00DE7698">
        <w:rPr>
          <w:color w:val="000000"/>
        </w:rPr>
        <w:t>Title</w:t>
      </w:r>
    </w:p>
    <w:p w14:paraId="1E565019" w14:textId="7590F7C3" w:rsidR="0045017B" w:rsidRPr="00DE7698" w:rsidRDefault="0045017B" w:rsidP="000E56DB">
      <w:pPr>
        <w:spacing w:line="480" w:lineRule="auto"/>
        <w:jc w:val="both"/>
        <w:rPr>
          <w:bCs/>
          <w:vertAlign w:val="superscript"/>
        </w:rPr>
      </w:pPr>
      <w:r w:rsidRPr="00DE7698">
        <w:rPr>
          <w:bCs/>
        </w:rPr>
        <w:t>Ric DeSantiago</w:t>
      </w:r>
      <w:r w:rsidRPr="00DE7698">
        <w:rPr>
          <w:bCs/>
          <w:vertAlign w:val="superscript"/>
        </w:rPr>
        <w:t>1,2,</w:t>
      </w:r>
      <w:r w:rsidR="00CA67DE" w:rsidRPr="00DE7698">
        <w:rPr>
          <w:bCs/>
          <w:vertAlign w:val="superscript"/>
        </w:rPr>
        <w:t>3</w:t>
      </w:r>
      <w:r w:rsidRPr="00DE7698">
        <w:rPr>
          <w:bCs/>
        </w:rPr>
        <w:t xml:space="preserve"> </w:t>
      </w:r>
      <w:r w:rsidR="00D30B83" w:rsidRPr="00DE7698">
        <w:rPr>
          <w:bCs/>
        </w:rPr>
        <w:t xml:space="preserve">Rosa Rodriguez Martinez, Gerardo Castaneda, Aurora </w:t>
      </w:r>
      <w:proofErr w:type="spellStart"/>
      <w:r w:rsidR="00D30B83" w:rsidRPr="00DE7698">
        <w:rPr>
          <w:bCs/>
        </w:rPr>
        <w:t>Veltran</w:t>
      </w:r>
      <w:proofErr w:type="spellEnd"/>
      <w:r w:rsidR="00D30B83" w:rsidRPr="00DE7698">
        <w:rPr>
          <w:bCs/>
        </w:rPr>
        <w:t>,</w:t>
      </w:r>
      <w:r w:rsidR="008B4D3A" w:rsidRPr="00DE7698">
        <w:rPr>
          <w:bCs/>
        </w:rPr>
        <w:t xml:space="preserve"> David Lipson,</w:t>
      </w:r>
      <w:proofErr w:type="gramStart"/>
      <w:r w:rsidR="00CA67DE" w:rsidRPr="00DE7698">
        <w:rPr>
          <w:bCs/>
          <w:vertAlign w:val="superscript"/>
        </w:rPr>
        <w:t>1</w:t>
      </w:r>
      <w:proofErr w:type="gramEnd"/>
      <w:r w:rsidR="00D30B83" w:rsidRPr="00DE7698">
        <w:rPr>
          <w:bCs/>
        </w:rPr>
        <w:t xml:space="preserve"> </w:t>
      </w:r>
      <w:r w:rsidRPr="00DE7698">
        <w:rPr>
          <w:bCs/>
        </w:rPr>
        <w:t>and</w:t>
      </w:r>
      <w:r w:rsidR="008B4D3A" w:rsidRPr="00DE7698">
        <w:rPr>
          <w:bCs/>
        </w:rPr>
        <w:t xml:space="preserve"> </w:t>
      </w:r>
      <w:r w:rsidRPr="00DE7698">
        <w:rPr>
          <w:bCs/>
        </w:rPr>
        <w:t>Jeremy D. Long</w:t>
      </w:r>
      <w:r w:rsidRPr="00DE7698">
        <w:rPr>
          <w:bCs/>
          <w:vertAlign w:val="superscript"/>
        </w:rPr>
        <w:t>1,2</w:t>
      </w:r>
    </w:p>
    <w:p w14:paraId="45F51F37" w14:textId="77777777" w:rsidR="0045017B" w:rsidRPr="00DE7698" w:rsidRDefault="0045017B" w:rsidP="000E56DB">
      <w:pPr>
        <w:spacing w:line="480" w:lineRule="auto"/>
        <w:jc w:val="both"/>
        <w:textAlignment w:val="baseline"/>
        <w:rPr>
          <w:b/>
          <w:bCs/>
          <w:color w:val="000000"/>
        </w:rPr>
      </w:pPr>
    </w:p>
    <w:p w14:paraId="1D7FAAB4" w14:textId="77777777" w:rsidR="0045017B" w:rsidRPr="00DE7698" w:rsidRDefault="0045017B" w:rsidP="000E56DB">
      <w:pPr>
        <w:pStyle w:val="NoSpacing"/>
        <w:spacing w:line="480" w:lineRule="auto"/>
        <w:jc w:val="both"/>
        <w:rPr>
          <w:rFonts w:ascii="Times New Roman" w:hAnsi="Times New Roman" w:cs="Times New Roman"/>
        </w:rPr>
      </w:pPr>
      <w:r w:rsidRPr="00DE7698">
        <w:rPr>
          <w:rFonts w:ascii="Times New Roman" w:hAnsi="Times New Roman" w:cs="Times New Roman"/>
          <w:vertAlign w:val="superscript"/>
        </w:rPr>
        <w:t>1</w:t>
      </w:r>
      <w:r w:rsidRPr="00DE7698">
        <w:rPr>
          <w:rFonts w:ascii="Times New Roman" w:hAnsi="Times New Roman" w:cs="Times New Roman"/>
        </w:rPr>
        <w:t xml:space="preserve"> Department of Biology, San Diego State University, San Diego, CA 98182 USA</w:t>
      </w:r>
    </w:p>
    <w:p w14:paraId="45C46ABF" w14:textId="77777777" w:rsidR="0045017B" w:rsidRPr="00DE7698" w:rsidRDefault="0045017B" w:rsidP="000E56DB">
      <w:pPr>
        <w:pStyle w:val="NoSpacing"/>
        <w:spacing w:line="480" w:lineRule="auto"/>
        <w:jc w:val="both"/>
        <w:rPr>
          <w:rFonts w:ascii="Times New Roman" w:hAnsi="Times New Roman" w:cs="Times New Roman"/>
        </w:rPr>
      </w:pPr>
      <w:r w:rsidRPr="00DE7698">
        <w:rPr>
          <w:rFonts w:ascii="Times New Roman" w:hAnsi="Times New Roman" w:cs="Times New Roman"/>
          <w:vertAlign w:val="superscript"/>
        </w:rPr>
        <w:t>2</w:t>
      </w:r>
      <w:r w:rsidRPr="00DE7698">
        <w:rPr>
          <w:rFonts w:ascii="Times New Roman" w:hAnsi="Times New Roman" w:cs="Times New Roman"/>
        </w:rPr>
        <w:t xml:space="preserve"> Coastal and Marine Institute, San Diego State University, San Diego, CA 92106 USA</w:t>
      </w:r>
    </w:p>
    <w:p w14:paraId="1B3FF370" w14:textId="77777777" w:rsidR="0045017B" w:rsidRPr="00DE7698" w:rsidRDefault="0045017B" w:rsidP="000E56DB">
      <w:pPr>
        <w:pStyle w:val="NoSpacing"/>
        <w:spacing w:line="480" w:lineRule="auto"/>
        <w:jc w:val="both"/>
        <w:rPr>
          <w:rFonts w:ascii="Times New Roman" w:hAnsi="Times New Roman" w:cs="Times New Roman"/>
        </w:rPr>
      </w:pPr>
      <w:r w:rsidRPr="00DE7698">
        <w:rPr>
          <w:rFonts w:ascii="Times New Roman" w:hAnsi="Times New Roman" w:cs="Times New Roman"/>
          <w:vertAlign w:val="superscript"/>
        </w:rPr>
        <w:t>3</w:t>
      </w:r>
      <w:r w:rsidRPr="00DE7698">
        <w:rPr>
          <w:rFonts w:ascii="Times New Roman" w:hAnsi="Times New Roman" w:cs="Times New Roman"/>
        </w:rPr>
        <w:t xml:space="preserve"> Department of Environmental Science and Policy, University of California Davis, Davis, CA 95616 USA</w:t>
      </w:r>
    </w:p>
    <w:p w14:paraId="612020FB" w14:textId="77777777" w:rsidR="0001073F" w:rsidRPr="00DE7698" w:rsidRDefault="0001073F" w:rsidP="000E56DB">
      <w:pPr>
        <w:pStyle w:val="NoSpacing"/>
        <w:spacing w:line="480" w:lineRule="auto"/>
        <w:jc w:val="both"/>
        <w:rPr>
          <w:rFonts w:ascii="Times New Roman" w:hAnsi="Times New Roman" w:cs="Times New Roman"/>
        </w:rPr>
      </w:pPr>
      <w:r w:rsidRPr="00DE7698">
        <w:rPr>
          <w:rFonts w:ascii="Times New Roman" w:hAnsi="Times New Roman" w:cs="Times New Roman"/>
        </w:rPr>
        <w:t xml:space="preserve">4Instituto de </w:t>
      </w:r>
      <w:proofErr w:type="spellStart"/>
      <w:r w:rsidRPr="00DE7698">
        <w:rPr>
          <w:rFonts w:ascii="Times New Roman" w:hAnsi="Times New Roman" w:cs="Times New Roman"/>
        </w:rPr>
        <w:t>Ciencias</w:t>
      </w:r>
      <w:proofErr w:type="spellEnd"/>
      <w:r w:rsidRPr="00DE7698">
        <w:rPr>
          <w:rFonts w:ascii="Times New Roman" w:hAnsi="Times New Roman" w:cs="Times New Roman"/>
        </w:rPr>
        <w:t xml:space="preserve"> del Mar y </w:t>
      </w:r>
      <w:proofErr w:type="spellStart"/>
      <w:r w:rsidRPr="00DE7698">
        <w:rPr>
          <w:rFonts w:ascii="Times New Roman" w:hAnsi="Times New Roman" w:cs="Times New Roman"/>
        </w:rPr>
        <w:t>Limnología</w:t>
      </w:r>
      <w:proofErr w:type="spellEnd"/>
      <w:r w:rsidRPr="00DE7698">
        <w:rPr>
          <w:rFonts w:ascii="Times New Roman" w:hAnsi="Times New Roman" w:cs="Times New Roman"/>
        </w:rPr>
        <w:t xml:space="preserve">, Universidad Nacional </w:t>
      </w:r>
      <w:proofErr w:type="spellStart"/>
      <w:r w:rsidRPr="00DE7698">
        <w:rPr>
          <w:rFonts w:ascii="Times New Roman" w:hAnsi="Times New Roman" w:cs="Times New Roman"/>
        </w:rPr>
        <w:t>Autónoma</w:t>
      </w:r>
      <w:proofErr w:type="spellEnd"/>
      <w:r w:rsidRPr="00DE7698">
        <w:rPr>
          <w:rFonts w:ascii="Times New Roman" w:hAnsi="Times New Roman" w:cs="Times New Roman"/>
        </w:rPr>
        <w:t xml:space="preserve"> de México, Puerto Morelos, Quintana Roo, México</w:t>
      </w:r>
    </w:p>
    <w:p w14:paraId="3F1E48AD" w14:textId="335864CF" w:rsidR="00ED5087" w:rsidRPr="00DE7698" w:rsidRDefault="00ED5087" w:rsidP="000E56DB">
      <w:pPr>
        <w:pStyle w:val="NoSpacing"/>
        <w:spacing w:line="480" w:lineRule="auto"/>
        <w:jc w:val="both"/>
        <w:rPr>
          <w:rFonts w:ascii="Times New Roman" w:hAnsi="Times New Roman" w:cs="Times New Roman"/>
        </w:rPr>
      </w:pPr>
      <w:r w:rsidRPr="00DE7698">
        <w:rPr>
          <w:rFonts w:ascii="Times New Roman" w:hAnsi="Times New Roman" w:cs="Times New Roman"/>
        </w:rPr>
        <w:t>5 Moon Palace</w:t>
      </w:r>
    </w:p>
    <w:p w14:paraId="586B4174" w14:textId="1B3346A9" w:rsidR="00ED5087" w:rsidRPr="00DE7698" w:rsidRDefault="00ED5087" w:rsidP="000E56DB">
      <w:pPr>
        <w:pStyle w:val="NoSpacing"/>
        <w:spacing w:line="480" w:lineRule="auto"/>
        <w:jc w:val="both"/>
        <w:rPr>
          <w:rFonts w:ascii="Times New Roman" w:hAnsi="Times New Roman" w:cs="Times New Roman"/>
        </w:rPr>
      </w:pPr>
      <w:r w:rsidRPr="00DE7698">
        <w:rPr>
          <w:rFonts w:ascii="Times New Roman" w:hAnsi="Times New Roman" w:cs="Times New Roman"/>
        </w:rPr>
        <w:t xml:space="preserve">6 </w:t>
      </w:r>
      <w:proofErr w:type="gramStart"/>
      <w:r w:rsidRPr="00DE7698">
        <w:rPr>
          <w:rFonts w:ascii="Times New Roman" w:hAnsi="Times New Roman" w:cs="Times New Roman"/>
        </w:rPr>
        <w:t>Botanical garden</w:t>
      </w:r>
      <w:proofErr w:type="gramEnd"/>
      <w:r w:rsidRPr="00DE7698">
        <w:rPr>
          <w:rFonts w:ascii="Times New Roman" w:hAnsi="Times New Roman" w:cs="Times New Roman"/>
        </w:rPr>
        <w:t xml:space="preserve"> / ECOSUR</w:t>
      </w:r>
    </w:p>
    <w:p w14:paraId="369D5BF7" w14:textId="77777777" w:rsidR="00ED5087" w:rsidRPr="00DE7698" w:rsidRDefault="00ED5087" w:rsidP="000E56DB">
      <w:pPr>
        <w:pStyle w:val="NoSpacing"/>
        <w:spacing w:line="480" w:lineRule="auto"/>
        <w:jc w:val="both"/>
        <w:rPr>
          <w:rFonts w:ascii="Times New Roman" w:hAnsi="Times New Roman" w:cs="Times New Roman"/>
        </w:rPr>
      </w:pPr>
    </w:p>
    <w:p w14:paraId="5890D2CC" w14:textId="056D1317" w:rsidR="0045017B" w:rsidRPr="00DE7698" w:rsidRDefault="0045017B" w:rsidP="000E56DB">
      <w:pPr>
        <w:spacing w:line="480" w:lineRule="auto"/>
        <w:jc w:val="both"/>
        <w:textAlignment w:val="baseline"/>
        <w:rPr>
          <w:color w:val="000000"/>
        </w:rPr>
      </w:pPr>
    </w:p>
    <w:p w14:paraId="428E964C" w14:textId="77777777" w:rsidR="0045017B" w:rsidRPr="00DE7698" w:rsidRDefault="0045017B" w:rsidP="000E56DB">
      <w:pPr>
        <w:spacing w:line="480" w:lineRule="auto"/>
        <w:jc w:val="both"/>
        <w:textAlignment w:val="baseline"/>
        <w:rPr>
          <w:color w:val="000000"/>
        </w:rPr>
      </w:pPr>
    </w:p>
    <w:p w14:paraId="1C97157B" w14:textId="77777777" w:rsidR="0045017B" w:rsidRPr="00DE7698" w:rsidRDefault="0045017B" w:rsidP="000E56DB">
      <w:pPr>
        <w:spacing w:line="480" w:lineRule="auto"/>
        <w:jc w:val="both"/>
        <w:textAlignment w:val="baseline"/>
        <w:rPr>
          <w:color w:val="000000"/>
        </w:rPr>
      </w:pPr>
    </w:p>
    <w:p w14:paraId="722035F2" w14:textId="77777777" w:rsidR="0045017B" w:rsidRPr="00DE7698" w:rsidRDefault="0045017B" w:rsidP="000E56DB">
      <w:pPr>
        <w:spacing w:line="480" w:lineRule="auto"/>
        <w:jc w:val="both"/>
        <w:textAlignment w:val="baseline"/>
        <w:rPr>
          <w:color w:val="000000"/>
        </w:rPr>
      </w:pPr>
    </w:p>
    <w:p w14:paraId="16C74826" w14:textId="77777777" w:rsidR="0045017B" w:rsidRPr="00DE7698" w:rsidRDefault="0045017B" w:rsidP="000E56DB">
      <w:pPr>
        <w:spacing w:line="480" w:lineRule="auto"/>
        <w:jc w:val="both"/>
        <w:textAlignment w:val="baseline"/>
        <w:rPr>
          <w:color w:val="000000"/>
        </w:rPr>
      </w:pPr>
    </w:p>
    <w:p w14:paraId="5F2092BC" w14:textId="77777777" w:rsidR="0045017B" w:rsidRPr="00DE7698" w:rsidRDefault="0045017B" w:rsidP="000E56DB">
      <w:pPr>
        <w:spacing w:line="480" w:lineRule="auto"/>
        <w:jc w:val="both"/>
        <w:textAlignment w:val="baseline"/>
        <w:rPr>
          <w:color w:val="000000"/>
        </w:rPr>
      </w:pPr>
    </w:p>
    <w:p w14:paraId="09E51471" w14:textId="77777777" w:rsidR="0045017B" w:rsidRPr="00DE7698" w:rsidRDefault="0045017B" w:rsidP="000E56DB">
      <w:pPr>
        <w:spacing w:line="480" w:lineRule="auto"/>
        <w:jc w:val="both"/>
        <w:textAlignment w:val="baseline"/>
        <w:rPr>
          <w:color w:val="000000"/>
        </w:rPr>
      </w:pPr>
    </w:p>
    <w:p w14:paraId="646F78B1" w14:textId="77777777" w:rsidR="0045017B" w:rsidRPr="00DE7698" w:rsidRDefault="0045017B" w:rsidP="000E56DB">
      <w:pPr>
        <w:spacing w:line="480" w:lineRule="auto"/>
        <w:jc w:val="both"/>
        <w:textAlignment w:val="baseline"/>
        <w:rPr>
          <w:color w:val="000000"/>
        </w:rPr>
      </w:pPr>
    </w:p>
    <w:p w14:paraId="4D754367" w14:textId="77777777" w:rsidR="0045017B" w:rsidRPr="00DE7698" w:rsidRDefault="0045017B" w:rsidP="000E56DB">
      <w:pPr>
        <w:spacing w:line="480" w:lineRule="auto"/>
        <w:jc w:val="both"/>
        <w:textAlignment w:val="baseline"/>
        <w:rPr>
          <w:color w:val="000000"/>
        </w:rPr>
      </w:pPr>
    </w:p>
    <w:p w14:paraId="06F7F2CF" w14:textId="77777777" w:rsidR="00CA67DE" w:rsidRPr="00DE7698" w:rsidRDefault="00CA67DE" w:rsidP="000E56DB">
      <w:pPr>
        <w:spacing w:line="480" w:lineRule="auto"/>
        <w:jc w:val="both"/>
        <w:textAlignment w:val="baseline"/>
        <w:rPr>
          <w:color w:val="000000"/>
        </w:rPr>
      </w:pPr>
    </w:p>
    <w:p w14:paraId="13B7A247" w14:textId="77777777" w:rsidR="00160A8F" w:rsidRPr="00DE7698" w:rsidRDefault="00160A8F" w:rsidP="000E56DB">
      <w:pPr>
        <w:spacing w:line="480" w:lineRule="auto"/>
        <w:jc w:val="both"/>
        <w:textAlignment w:val="baseline"/>
        <w:rPr>
          <w:color w:val="000000"/>
        </w:rPr>
      </w:pPr>
    </w:p>
    <w:p w14:paraId="3596BBF1" w14:textId="45A7C593" w:rsidR="008C5640" w:rsidRPr="00DE7698" w:rsidRDefault="008C5640" w:rsidP="000E56DB">
      <w:pPr>
        <w:spacing w:line="480" w:lineRule="auto"/>
        <w:jc w:val="both"/>
        <w:textAlignment w:val="baseline"/>
        <w:rPr>
          <w:color w:val="000000"/>
        </w:rPr>
      </w:pPr>
      <w:r w:rsidRPr="00DE7698">
        <w:rPr>
          <w:color w:val="000000"/>
        </w:rPr>
        <w:t>Abstract</w:t>
      </w:r>
    </w:p>
    <w:p w14:paraId="72B4CEA3" w14:textId="77777777" w:rsidR="008C5640" w:rsidRPr="00DE7698" w:rsidRDefault="008C5640" w:rsidP="000E56DB">
      <w:pPr>
        <w:spacing w:line="480" w:lineRule="auto"/>
        <w:jc w:val="both"/>
        <w:textAlignment w:val="baseline"/>
        <w:rPr>
          <w:color w:val="000000"/>
        </w:rPr>
      </w:pPr>
      <w:r w:rsidRPr="00DE7698">
        <w:rPr>
          <w:color w:val="000000"/>
        </w:rPr>
        <w:t>Introduction</w:t>
      </w:r>
    </w:p>
    <w:p w14:paraId="125D96D2" w14:textId="77777777" w:rsidR="006009B0" w:rsidRPr="00DE7698" w:rsidRDefault="006009B0" w:rsidP="000E56DB">
      <w:pPr>
        <w:jc w:val="both"/>
        <w:textAlignment w:val="baseline"/>
        <w:rPr>
          <w:color w:val="000000"/>
        </w:rPr>
      </w:pPr>
    </w:p>
    <w:p w14:paraId="79DB297E" w14:textId="40ED08FB" w:rsidR="000545D2" w:rsidRPr="00DE7698" w:rsidRDefault="005F6AAD" w:rsidP="00430F2A">
      <w:pPr>
        <w:jc w:val="both"/>
        <w:textAlignment w:val="baseline"/>
        <w:rPr>
          <w:color w:val="000000"/>
        </w:rPr>
      </w:pPr>
      <w:r w:rsidRPr="00DE7698">
        <w:rPr>
          <w:color w:val="000000"/>
        </w:rPr>
        <w:t xml:space="preserve">Seaweed blooms are </w:t>
      </w:r>
      <w:proofErr w:type="gramStart"/>
      <w:r w:rsidRPr="00DE7698">
        <w:rPr>
          <w:color w:val="000000"/>
        </w:rPr>
        <w:t>ubiquitous</w:t>
      </w:r>
      <w:proofErr w:type="gramEnd"/>
    </w:p>
    <w:p w14:paraId="1702F694" w14:textId="2C05BE45" w:rsidR="005F6AAD" w:rsidRPr="00DE7698" w:rsidRDefault="005F6AAD" w:rsidP="00430F2A">
      <w:pPr>
        <w:jc w:val="both"/>
        <w:textAlignment w:val="baseline"/>
        <w:rPr>
          <w:color w:val="000000"/>
        </w:rPr>
      </w:pPr>
      <w:r w:rsidRPr="00DE7698">
        <w:rPr>
          <w:color w:val="000000"/>
        </w:rPr>
        <w:t xml:space="preserve">Over the last 15 years, golden tides have </w:t>
      </w:r>
      <w:proofErr w:type="gramStart"/>
      <w:r w:rsidRPr="00DE7698">
        <w:rPr>
          <w:color w:val="000000"/>
        </w:rPr>
        <w:t>increased</w:t>
      </w:r>
      <w:proofErr w:type="gramEnd"/>
    </w:p>
    <w:p w14:paraId="5CEF2FEB" w14:textId="68EBF6FC" w:rsidR="005F6AAD" w:rsidRPr="00DE7698" w:rsidRDefault="005F6AAD" w:rsidP="00430F2A">
      <w:pPr>
        <w:jc w:val="both"/>
        <w:textAlignment w:val="baseline"/>
        <w:rPr>
          <w:color w:val="000000"/>
        </w:rPr>
      </w:pPr>
      <w:r w:rsidRPr="00DE7698">
        <w:rPr>
          <w:color w:val="000000"/>
        </w:rPr>
        <w:t xml:space="preserve">Their impacts are widely </w:t>
      </w:r>
      <w:proofErr w:type="gramStart"/>
      <w:r w:rsidRPr="00DE7698">
        <w:rPr>
          <w:color w:val="000000"/>
        </w:rPr>
        <w:t>studied</w:t>
      </w:r>
      <w:proofErr w:type="gramEnd"/>
    </w:p>
    <w:p w14:paraId="413002C9" w14:textId="763EDEB8" w:rsidR="005F6AAD" w:rsidRPr="00DE7698" w:rsidRDefault="005F6AAD" w:rsidP="00430F2A">
      <w:pPr>
        <w:jc w:val="both"/>
        <w:textAlignment w:val="baseline"/>
        <w:rPr>
          <w:color w:val="000000"/>
        </w:rPr>
      </w:pPr>
      <w:r w:rsidRPr="00DE7698">
        <w:rPr>
          <w:color w:val="000000"/>
        </w:rPr>
        <w:t xml:space="preserve">But we still don’t fully understand their impacts on </w:t>
      </w:r>
      <w:proofErr w:type="gramStart"/>
      <w:r w:rsidRPr="00DE7698">
        <w:rPr>
          <w:color w:val="000000"/>
        </w:rPr>
        <w:t>ecology</w:t>
      </w:r>
      <w:proofErr w:type="gramEnd"/>
    </w:p>
    <w:p w14:paraId="2EF96E43" w14:textId="19D62227" w:rsidR="005F6AAD" w:rsidRPr="00DE7698" w:rsidRDefault="005F6AAD" w:rsidP="00430F2A">
      <w:pPr>
        <w:jc w:val="both"/>
        <w:textAlignment w:val="baseline"/>
        <w:rPr>
          <w:color w:val="000000"/>
        </w:rPr>
      </w:pPr>
      <w:r w:rsidRPr="00DE7698">
        <w:rPr>
          <w:color w:val="000000"/>
        </w:rPr>
        <w:t>Here we looked at ____</w:t>
      </w:r>
    </w:p>
    <w:p w14:paraId="641286A3" w14:textId="77777777" w:rsidR="0055221F" w:rsidRPr="00DE7698" w:rsidRDefault="0055221F" w:rsidP="00430F2A">
      <w:pPr>
        <w:jc w:val="both"/>
        <w:textAlignment w:val="baseline"/>
        <w:rPr>
          <w:color w:val="000000"/>
        </w:rPr>
      </w:pPr>
    </w:p>
    <w:p w14:paraId="58430B7B" w14:textId="77777777" w:rsidR="0055221F" w:rsidRPr="00DE7698" w:rsidRDefault="0055221F" w:rsidP="00430F2A">
      <w:pPr>
        <w:jc w:val="both"/>
        <w:textAlignment w:val="baseline"/>
        <w:rPr>
          <w:color w:val="000000"/>
        </w:rPr>
      </w:pPr>
      <w:r w:rsidRPr="00DE7698">
        <w:rPr>
          <w:color w:val="000000"/>
        </w:rPr>
        <w:t>Paragraph 1</w:t>
      </w:r>
    </w:p>
    <w:p w14:paraId="1F1C5636" w14:textId="77777777" w:rsidR="0055221F" w:rsidRPr="00DE7698" w:rsidRDefault="0055221F" w:rsidP="00430F2A">
      <w:pPr>
        <w:jc w:val="both"/>
        <w:textAlignment w:val="baseline"/>
        <w:rPr>
          <w:color w:val="000000"/>
        </w:rPr>
      </w:pPr>
      <w:r w:rsidRPr="00DE7698">
        <w:rPr>
          <w:color w:val="000000"/>
        </w:rPr>
        <w:t xml:space="preserve">Golden tides may be a new </w:t>
      </w:r>
      <w:proofErr w:type="gramStart"/>
      <w:r w:rsidRPr="00DE7698">
        <w:rPr>
          <w:color w:val="000000"/>
        </w:rPr>
        <w:t>norm</w:t>
      </w:r>
      <w:proofErr w:type="gramEnd"/>
    </w:p>
    <w:p w14:paraId="1D241802" w14:textId="77777777" w:rsidR="0055221F" w:rsidRPr="00DE7698" w:rsidRDefault="0055221F" w:rsidP="00430F2A">
      <w:pPr>
        <w:jc w:val="both"/>
        <w:textAlignment w:val="baseline"/>
        <w:rPr>
          <w:color w:val="000000"/>
        </w:rPr>
      </w:pPr>
      <w:r w:rsidRPr="00DE7698">
        <w:rPr>
          <w:color w:val="000000"/>
        </w:rPr>
        <w:t>Causes</w:t>
      </w:r>
    </w:p>
    <w:p w14:paraId="0CB9B5A8" w14:textId="77777777" w:rsidR="0055221F" w:rsidRPr="00DE7698" w:rsidRDefault="0055221F" w:rsidP="00430F2A">
      <w:pPr>
        <w:jc w:val="both"/>
        <w:textAlignment w:val="baseline"/>
        <w:rPr>
          <w:color w:val="000000"/>
        </w:rPr>
      </w:pPr>
      <w:r w:rsidRPr="00DE7698">
        <w:rPr>
          <w:color w:val="000000"/>
        </w:rPr>
        <w:t>Predictions (magnitude and frequency)</w:t>
      </w:r>
    </w:p>
    <w:p w14:paraId="4B7AB8F6" w14:textId="77777777" w:rsidR="0055221F" w:rsidRPr="00DE7698" w:rsidRDefault="0055221F" w:rsidP="00430F2A">
      <w:pPr>
        <w:jc w:val="both"/>
        <w:textAlignment w:val="baseline"/>
        <w:rPr>
          <w:color w:val="000000"/>
        </w:rPr>
      </w:pPr>
      <w:r w:rsidRPr="00DE7698">
        <w:rPr>
          <w:color w:val="000000"/>
        </w:rPr>
        <w:t xml:space="preserve">Locations expected to continue getting </w:t>
      </w:r>
      <w:proofErr w:type="gramStart"/>
      <w:r w:rsidRPr="00DE7698">
        <w:rPr>
          <w:color w:val="000000"/>
        </w:rPr>
        <w:t>these</w:t>
      </w:r>
      <w:proofErr w:type="gramEnd"/>
      <w:r w:rsidRPr="00DE7698">
        <w:rPr>
          <w:color w:val="000000"/>
        </w:rPr>
        <w:t xml:space="preserve"> </w:t>
      </w:r>
    </w:p>
    <w:p w14:paraId="3F579C49" w14:textId="77777777" w:rsidR="0055221F" w:rsidRPr="00DE7698" w:rsidRDefault="0055221F" w:rsidP="00430F2A">
      <w:pPr>
        <w:jc w:val="both"/>
        <w:textAlignment w:val="baseline"/>
        <w:rPr>
          <w:color w:val="000000"/>
        </w:rPr>
      </w:pPr>
    </w:p>
    <w:p w14:paraId="08734D6D" w14:textId="77777777" w:rsidR="00362110" w:rsidRPr="00DE7698" w:rsidRDefault="00362110" w:rsidP="00430F2A">
      <w:pPr>
        <w:jc w:val="both"/>
        <w:textAlignment w:val="baseline"/>
        <w:rPr>
          <w:color w:val="000000"/>
        </w:rPr>
      </w:pPr>
      <w:r w:rsidRPr="00DE7698">
        <w:rPr>
          <w:color w:val="000000"/>
        </w:rPr>
        <w:t>Paragraph 2</w:t>
      </w:r>
    </w:p>
    <w:p w14:paraId="4A6DFEDA" w14:textId="77777777" w:rsidR="00362110" w:rsidRPr="00DE7698" w:rsidRDefault="00362110" w:rsidP="00430F2A">
      <w:pPr>
        <w:jc w:val="both"/>
        <w:textAlignment w:val="baseline"/>
        <w:rPr>
          <w:color w:val="000000"/>
        </w:rPr>
      </w:pPr>
      <w:r w:rsidRPr="00DE7698">
        <w:rPr>
          <w:color w:val="000000"/>
        </w:rPr>
        <w:t xml:space="preserve">Beaching events result in impacts on </w:t>
      </w:r>
      <w:proofErr w:type="gramStart"/>
      <w:r w:rsidRPr="00DE7698">
        <w:rPr>
          <w:color w:val="000000"/>
        </w:rPr>
        <w:t>tourism</w:t>
      </w:r>
      <w:proofErr w:type="gramEnd"/>
    </w:p>
    <w:p w14:paraId="78D6CA22" w14:textId="77777777" w:rsidR="00362110" w:rsidRPr="00DE7698" w:rsidRDefault="00362110" w:rsidP="00430F2A">
      <w:pPr>
        <w:jc w:val="both"/>
        <w:textAlignment w:val="baseline"/>
        <w:rPr>
          <w:color w:val="000000"/>
        </w:rPr>
      </w:pPr>
      <w:r w:rsidRPr="00DE7698">
        <w:rPr>
          <w:color w:val="000000"/>
        </w:rPr>
        <w:t>Efforts to remove them (magnitude that is beached)</w:t>
      </w:r>
    </w:p>
    <w:p w14:paraId="63156B7E" w14:textId="77777777" w:rsidR="00362110" w:rsidRPr="00DE7698" w:rsidRDefault="00362110" w:rsidP="00430F2A">
      <w:pPr>
        <w:jc w:val="both"/>
        <w:textAlignment w:val="baseline"/>
        <w:rPr>
          <w:color w:val="000000"/>
        </w:rPr>
      </w:pPr>
      <w:r w:rsidRPr="00DE7698">
        <w:rPr>
          <w:color w:val="000000"/>
        </w:rPr>
        <w:t xml:space="preserve">Cost to remove </w:t>
      </w:r>
      <w:proofErr w:type="gramStart"/>
      <w:r w:rsidRPr="00DE7698">
        <w:rPr>
          <w:color w:val="000000"/>
        </w:rPr>
        <w:t>them</w:t>
      </w:r>
      <w:proofErr w:type="gramEnd"/>
    </w:p>
    <w:p w14:paraId="7FD7ACA2" w14:textId="77777777" w:rsidR="00B6081C" w:rsidRPr="00DE7698" w:rsidRDefault="00B6081C" w:rsidP="00430F2A">
      <w:pPr>
        <w:jc w:val="both"/>
        <w:textAlignment w:val="baseline"/>
        <w:rPr>
          <w:color w:val="000000"/>
        </w:rPr>
      </w:pPr>
    </w:p>
    <w:p w14:paraId="5BD5C88F" w14:textId="77777777" w:rsidR="00B6081C" w:rsidRPr="00DE7698" w:rsidRDefault="00B6081C" w:rsidP="00430F2A">
      <w:pPr>
        <w:jc w:val="both"/>
        <w:textAlignment w:val="baseline"/>
        <w:rPr>
          <w:color w:val="000000"/>
        </w:rPr>
      </w:pPr>
      <w:r w:rsidRPr="00DE7698">
        <w:rPr>
          <w:color w:val="000000"/>
        </w:rPr>
        <w:t>Paragraph 3</w:t>
      </w:r>
    </w:p>
    <w:p w14:paraId="337BEDFE" w14:textId="77777777" w:rsidR="00B6081C" w:rsidRPr="00DE7698" w:rsidRDefault="00B6081C" w:rsidP="00430F2A">
      <w:pPr>
        <w:jc w:val="both"/>
        <w:textAlignment w:val="baseline"/>
        <w:rPr>
          <w:color w:val="000000"/>
        </w:rPr>
      </w:pPr>
      <w:r w:rsidRPr="00DE7698">
        <w:rPr>
          <w:color w:val="000000"/>
        </w:rPr>
        <w:t xml:space="preserve">When not removed there is potential to affect human </w:t>
      </w:r>
      <w:proofErr w:type="gramStart"/>
      <w:r w:rsidRPr="00DE7698">
        <w:rPr>
          <w:color w:val="000000"/>
        </w:rPr>
        <w:t>health</w:t>
      </w:r>
      <w:proofErr w:type="gramEnd"/>
    </w:p>
    <w:p w14:paraId="3465ED29" w14:textId="77777777" w:rsidR="00B6081C" w:rsidRPr="00DE7698" w:rsidRDefault="00B6081C" w:rsidP="00430F2A">
      <w:pPr>
        <w:jc w:val="both"/>
        <w:textAlignment w:val="baseline"/>
        <w:rPr>
          <w:color w:val="000000"/>
        </w:rPr>
      </w:pPr>
      <w:r w:rsidRPr="00DE7698">
        <w:rPr>
          <w:color w:val="000000"/>
        </w:rPr>
        <w:t xml:space="preserve">Leached </w:t>
      </w:r>
      <w:proofErr w:type="gramStart"/>
      <w:r w:rsidRPr="00DE7698">
        <w:rPr>
          <w:color w:val="000000"/>
        </w:rPr>
        <w:t>chemicals</w:t>
      </w:r>
      <w:proofErr w:type="gramEnd"/>
    </w:p>
    <w:p w14:paraId="45480719" w14:textId="77777777" w:rsidR="00B6081C" w:rsidRPr="00DE7698" w:rsidRDefault="00B6081C" w:rsidP="00430F2A">
      <w:pPr>
        <w:jc w:val="both"/>
        <w:textAlignment w:val="baseline"/>
        <w:rPr>
          <w:color w:val="000000"/>
        </w:rPr>
      </w:pPr>
      <w:r w:rsidRPr="00DE7698">
        <w:rPr>
          <w:color w:val="000000"/>
        </w:rPr>
        <w:t>Gases</w:t>
      </w:r>
    </w:p>
    <w:p w14:paraId="774535AD" w14:textId="77777777" w:rsidR="00B6081C" w:rsidRPr="00DE7698" w:rsidRDefault="00B6081C" w:rsidP="00430F2A">
      <w:pPr>
        <w:jc w:val="both"/>
        <w:textAlignment w:val="baseline"/>
        <w:rPr>
          <w:color w:val="000000"/>
        </w:rPr>
      </w:pPr>
      <w:r w:rsidRPr="00DE7698">
        <w:rPr>
          <w:color w:val="000000"/>
        </w:rPr>
        <w:t xml:space="preserve">Anoxic zones </w:t>
      </w:r>
    </w:p>
    <w:p w14:paraId="352927C2" w14:textId="77777777" w:rsidR="00B6081C" w:rsidRPr="00DE7698" w:rsidRDefault="00B6081C" w:rsidP="00430F2A">
      <w:pPr>
        <w:jc w:val="both"/>
        <w:textAlignment w:val="baseline"/>
        <w:rPr>
          <w:color w:val="000000"/>
        </w:rPr>
      </w:pPr>
    </w:p>
    <w:p w14:paraId="06E70556" w14:textId="77777777" w:rsidR="00B6081C" w:rsidRPr="00DE7698" w:rsidRDefault="00B6081C" w:rsidP="00430F2A">
      <w:pPr>
        <w:jc w:val="both"/>
        <w:textAlignment w:val="baseline"/>
        <w:rPr>
          <w:color w:val="000000"/>
        </w:rPr>
      </w:pPr>
      <w:r w:rsidRPr="00DE7698">
        <w:rPr>
          <w:color w:val="000000"/>
        </w:rPr>
        <w:t>Paragraph 4</w:t>
      </w:r>
    </w:p>
    <w:p w14:paraId="67C46F22" w14:textId="77777777" w:rsidR="00B6081C" w:rsidRPr="00DE7698" w:rsidRDefault="00B6081C" w:rsidP="00430F2A">
      <w:pPr>
        <w:jc w:val="both"/>
        <w:textAlignment w:val="baseline"/>
        <w:rPr>
          <w:color w:val="000000"/>
        </w:rPr>
      </w:pPr>
      <w:r w:rsidRPr="00DE7698">
        <w:rPr>
          <w:color w:val="000000"/>
        </w:rPr>
        <w:t>Anoxic zones on the coast</w:t>
      </w:r>
    </w:p>
    <w:p w14:paraId="75E862B6" w14:textId="77777777" w:rsidR="00B6081C" w:rsidRPr="00DE7698" w:rsidRDefault="00B6081C" w:rsidP="00430F2A">
      <w:pPr>
        <w:jc w:val="both"/>
        <w:textAlignment w:val="baseline"/>
        <w:rPr>
          <w:color w:val="000000"/>
        </w:rPr>
      </w:pPr>
      <w:r w:rsidRPr="00DE7698">
        <w:rPr>
          <w:color w:val="000000"/>
        </w:rPr>
        <w:t xml:space="preserve">Dead animals </w:t>
      </w:r>
      <w:proofErr w:type="gramStart"/>
      <w:r w:rsidRPr="00DE7698">
        <w:rPr>
          <w:color w:val="000000"/>
        </w:rPr>
        <w:t>as a result of</w:t>
      </w:r>
      <w:proofErr w:type="gramEnd"/>
      <w:r w:rsidRPr="00DE7698">
        <w:rPr>
          <w:color w:val="000000"/>
        </w:rPr>
        <w:t xml:space="preserve"> them</w:t>
      </w:r>
    </w:p>
    <w:p w14:paraId="6F1FC784" w14:textId="77777777" w:rsidR="00B6081C" w:rsidRPr="00DE7698" w:rsidRDefault="00B6081C" w:rsidP="00430F2A">
      <w:pPr>
        <w:jc w:val="both"/>
        <w:textAlignment w:val="baseline"/>
        <w:rPr>
          <w:color w:val="000000"/>
        </w:rPr>
      </w:pPr>
      <w:r w:rsidRPr="00DE7698">
        <w:rPr>
          <w:color w:val="000000"/>
        </w:rPr>
        <w:t xml:space="preserve">Some </w:t>
      </w:r>
      <w:proofErr w:type="spellStart"/>
      <w:r w:rsidRPr="00DE7698">
        <w:rPr>
          <w:color w:val="000000"/>
        </w:rPr>
        <w:t>unnafected</w:t>
      </w:r>
      <w:proofErr w:type="spellEnd"/>
      <w:r w:rsidRPr="00DE7698">
        <w:rPr>
          <w:color w:val="000000"/>
        </w:rPr>
        <w:t xml:space="preserve"> (turtles)</w:t>
      </w:r>
    </w:p>
    <w:p w14:paraId="31360645" w14:textId="77777777" w:rsidR="00B6081C" w:rsidRPr="00DE7698" w:rsidRDefault="00B6081C" w:rsidP="00430F2A">
      <w:pPr>
        <w:jc w:val="both"/>
        <w:textAlignment w:val="baseline"/>
        <w:rPr>
          <w:color w:val="000000"/>
        </w:rPr>
      </w:pPr>
      <w:r w:rsidRPr="00DE7698">
        <w:rPr>
          <w:color w:val="000000"/>
        </w:rPr>
        <w:t xml:space="preserve">More difficult to understand its impact when it is </w:t>
      </w:r>
      <w:proofErr w:type="gramStart"/>
      <w:r w:rsidRPr="00DE7698">
        <w:rPr>
          <w:color w:val="000000"/>
        </w:rPr>
        <w:t>removed</w:t>
      </w:r>
      <w:proofErr w:type="gramEnd"/>
      <w:r w:rsidRPr="00DE7698">
        <w:rPr>
          <w:color w:val="000000"/>
        </w:rPr>
        <w:t xml:space="preserve"> </w:t>
      </w:r>
    </w:p>
    <w:p w14:paraId="762028EA" w14:textId="77777777" w:rsidR="00B6081C" w:rsidRPr="00DE7698" w:rsidRDefault="00B6081C" w:rsidP="00430F2A">
      <w:pPr>
        <w:jc w:val="both"/>
        <w:textAlignment w:val="baseline"/>
        <w:rPr>
          <w:color w:val="000000"/>
        </w:rPr>
      </w:pPr>
    </w:p>
    <w:p w14:paraId="1BE0937C" w14:textId="77777777" w:rsidR="00430F2A" w:rsidRPr="00DE7698" w:rsidRDefault="00430F2A" w:rsidP="00430F2A">
      <w:pPr>
        <w:jc w:val="both"/>
        <w:textAlignment w:val="baseline"/>
        <w:rPr>
          <w:color w:val="000000"/>
        </w:rPr>
      </w:pPr>
      <w:r w:rsidRPr="00DE7698">
        <w:rPr>
          <w:color w:val="000000"/>
        </w:rPr>
        <w:t>Paragraph 5</w:t>
      </w:r>
    </w:p>
    <w:p w14:paraId="1186B658" w14:textId="77777777" w:rsidR="00430F2A" w:rsidRPr="00DE7698" w:rsidRDefault="00430F2A" w:rsidP="00430F2A">
      <w:pPr>
        <w:jc w:val="both"/>
        <w:textAlignment w:val="baseline"/>
        <w:rPr>
          <w:color w:val="000000"/>
        </w:rPr>
      </w:pPr>
      <w:r w:rsidRPr="00DE7698">
        <w:rPr>
          <w:color w:val="000000"/>
        </w:rPr>
        <w:t xml:space="preserve">Efforts to remove the seaweed have caused locals to move it to </w:t>
      </w:r>
      <w:proofErr w:type="gramStart"/>
      <w:r w:rsidRPr="00DE7698">
        <w:rPr>
          <w:color w:val="000000"/>
        </w:rPr>
        <w:t>forest</w:t>
      </w:r>
      <w:proofErr w:type="gramEnd"/>
    </w:p>
    <w:p w14:paraId="780E0D94" w14:textId="77777777" w:rsidR="00430F2A" w:rsidRPr="00DE7698" w:rsidRDefault="00430F2A" w:rsidP="00430F2A">
      <w:pPr>
        <w:jc w:val="both"/>
        <w:textAlignment w:val="baseline"/>
        <w:rPr>
          <w:color w:val="000000"/>
        </w:rPr>
      </w:pPr>
      <w:r w:rsidRPr="00DE7698">
        <w:rPr>
          <w:color w:val="000000"/>
        </w:rPr>
        <w:t>Potential impacts in the forest</w:t>
      </w:r>
    </w:p>
    <w:p w14:paraId="4E2BEF22" w14:textId="77777777" w:rsidR="00430F2A" w:rsidRPr="00DE7698" w:rsidRDefault="00430F2A" w:rsidP="00430F2A">
      <w:pPr>
        <w:jc w:val="both"/>
        <w:textAlignment w:val="baseline"/>
        <w:rPr>
          <w:color w:val="000000"/>
        </w:rPr>
      </w:pPr>
      <w:r w:rsidRPr="00DE7698">
        <w:rPr>
          <w:color w:val="000000"/>
        </w:rPr>
        <w:t>Fertilization</w:t>
      </w:r>
    </w:p>
    <w:p w14:paraId="0681DBAC" w14:textId="77777777" w:rsidR="00430F2A" w:rsidRPr="00DE7698" w:rsidRDefault="00430F2A" w:rsidP="00430F2A">
      <w:pPr>
        <w:jc w:val="both"/>
        <w:textAlignment w:val="baseline"/>
        <w:rPr>
          <w:color w:val="000000"/>
        </w:rPr>
      </w:pPr>
      <w:r w:rsidRPr="00DE7698">
        <w:rPr>
          <w:color w:val="000000"/>
        </w:rPr>
        <w:t>Aggregation</w:t>
      </w:r>
    </w:p>
    <w:p w14:paraId="0AD93AE1" w14:textId="77777777" w:rsidR="00430F2A" w:rsidRPr="00DE7698" w:rsidRDefault="00430F2A" w:rsidP="000E56DB">
      <w:pPr>
        <w:spacing w:line="480" w:lineRule="auto"/>
        <w:jc w:val="both"/>
        <w:textAlignment w:val="baseline"/>
        <w:rPr>
          <w:color w:val="000000"/>
        </w:rPr>
      </w:pPr>
    </w:p>
    <w:p w14:paraId="0FF33532" w14:textId="77777777" w:rsidR="00362110" w:rsidRPr="00DE7698" w:rsidRDefault="00362110" w:rsidP="000E56DB">
      <w:pPr>
        <w:spacing w:line="480" w:lineRule="auto"/>
        <w:jc w:val="both"/>
        <w:textAlignment w:val="baseline"/>
        <w:rPr>
          <w:color w:val="000000"/>
        </w:rPr>
      </w:pPr>
    </w:p>
    <w:p w14:paraId="333916D5" w14:textId="77777777" w:rsidR="009174EF" w:rsidRPr="00DE7698" w:rsidRDefault="009174EF" w:rsidP="000E56DB">
      <w:pPr>
        <w:spacing w:line="480" w:lineRule="auto"/>
        <w:jc w:val="both"/>
        <w:textAlignment w:val="baseline"/>
        <w:rPr>
          <w:color w:val="000000"/>
        </w:rPr>
      </w:pPr>
    </w:p>
    <w:p w14:paraId="72EF1038" w14:textId="09D3BC8A" w:rsidR="001B7145" w:rsidRPr="00DE7698" w:rsidRDefault="00D4021A" w:rsidP="001B7145">
      <w:pPr>
        <w:spacing w:line="480" w:lineRule="auto"/>
        <w:ind w:firstLine="720"/>
        <w:jc w:val="both"/>
        <w:textAlignment w:val="baseline"/>
        <w:rPr>
          <w:color w:val="000000" w:themeColor="text1"/>
        </w:rPr>
      </w:pPr>
      <w:r w:rsidRPr="00DE7698">
        <w:rPr>
          <w:color w:val="000000" w:themeColor="text1"/>
        </w:rPr>
        <w:lastRenderedPageBreak/>
        <w:t xml:space="preserve">Macroalgae blooms have </w:t>
      </w:r>
      <w:r w:rsidRPr="00DE7698">
        <w:rPr>
          <w:color w:val="000000" w:themeColor="text1"/>
        </w:rPr>
        <w:t>increased worldwide</w:t>
      </w:r>
      <w:r w:rsidRPr="00DE7698">
        <w:rPr>
          <w:color w:val="000000" w:themeColor="text1"/>
        </w:rPr>
        <w:t xml:space="preserve">, presenting challenges to economies and </w:t>
      </w:r>
      <w:r w:rsidRPr="00DE7698">
        <w:rPr>
          <w:color w:val="000000" w:themeColor="text1"/>
        </w:rPr>
        <w:t xml:space="preserve">threatening </w:t>
      </w:r>
      <w:r w:rsidRPr="00DE7698">
        <w:rPr>
          <w:color w:val="000000" w:themeColor="text1"/>
        </w:rPr>
        <w:t xml:space="preserve">biodiversity across multiple countries </w:t>
      </w:r>
      <w:r w:rsidRPr="00DE7698">
        <w:rPr>
          <w:color w:val="000000"/>
        </w:rPr>
        <w:fldChar w:fldCharType="begin"/>
      </w:r>
      <w:r w:rsidR="003057DE" w:rsidRPr="00DE7698">
        <w:rPr>
          <w:color w:val="000000"/>
        </w:rPr>
        <w:instrText xml:space="preserve"> ADDIN ZOTERO_ITEM CSL_CITATION {"citationID":"vOXLKOQv","properties":{"formattedCitation":"(Lapointe 1997, Teichberg et al. 2010, Smetacek and Zingone 2013, Rodr\\uc0\\u237{}guez-Mart\\uc0\\u237{}nez et al. 2023)","plainCitation":"(Lapointe 1997, Teichberg et al. 2010, Smetacek and Zingone 2013, Rodríguez-Martínez et al. 2023)","noteIndex":0},"citationItems":[{"id":1417,"uris":["http://zotero.org/users/6486635/items/QWNC3KF7"],"itemData":{"id":1417,"type":"article-journal","abstract":"During the past two decades coral reefs in the greater Caribbean area have been altered by phase shifts away from corals and toward macroalgae or algal turfs. This study tested the hypothesis that because the phase shift on reefs in Jamaica and southeast Florida involved frondose macroalgae, bottom-up control via nutrient enrichment must be a causal factor. The approach was multifaceted and included measurement of near-bottom nutrient concentrations, salinity, nutrient enrichment bioassays, alkaline phosphatase assays, tissue C : N : P ratios, and tissue 15N: 14N (6”N) ratios. In both locations, concentrations of dissolved inorganic nitrogen (DIN) and soluble reactive phosphorus (SRP) exceeded nutrient thresholds (- 1.O PM DIN, 0.1 PM SRP) noted to sustain macroalgal blooms on Caribbean coral reefs. High seawater DIN : SRP ratios, alkaline phosphatase activity, and tissue C : P and N : P ratios of macroalgae on the carbonate-rich Jamaican reef suggested SRP limitation of productivity compared to lower values of these variables on siliciclastic reefs in Florida that suggested DIN limitation. This pattern was corroborated experimentally when SRP enrichment increased P,,,, (photosynthetic capacity at light saturation) of the chlorophyte Chaetomorpha Zinumin Jamaica compared to DIN enrichment that increased (x (the photosynthetic efficiency under low irradiance) of the deeper growing chlorophyte Codium isthmocladum in southeast Florida. Increased DIN concentrations were associated with reduced salinity on both reefs, indicating submarine groundwatcr discharge was a significant source of DIN. Elevated S15N values of C. isthmocladum tissue further pointed to wastewater DIN as a source of nitrogen contributing to the blooms in southeast Florida.","container-title":"Limnology and Oceanography","DOI":"10.4319/lo.1997.42.5_part_2.1119","ISSN":"0024-3590, 1939-5590","issue":"5part2","journalAbbreviation":"Limnology &amp; Oceanography","language":"en","page":"1119-1131","source":"DOI.org (Crossref)","title":"Nutrient thresholds for bottom‐up control of macroalgal blooms on coral reefs in Jamaica and southeast Florida","volume":"42","author":[{"family":"Lapointe","given":"Brian E."}],"issued":{"date-parts":[["1997",7]]}}},{"id":1419,"uris":["http://zotero.org/users/6486635/items/L75ULY39"],"itemData":{"id":1419,"type":"article-journal","abstract":"Receiving coastal waters and estuaries are among the most nutrient-enriched environments on earth, and one of the symptoms of the resulting eutrophication is the proliferation of opportunistic, fast-growing marine seaweeds. Here, we used a widespread macroalga often involved in blooms, Ulva spp., to investigate how supply of nitrogen (N) and phosphorus (P), the two main potential growth-limiting nutrients, inﬂuence macroalgal growth in temperate and tropical coastal waters ranging from low- to high-nutrient supplies. We carried out N and P enrichment ﬁeld experiments on Ulva spp. in seven coastal systems, with one of these systems represented by three different subestuaries, for a total of nine sites. We showed that rate of growth of Ulva spp. was directly correlated to annual dissolved inorganic nitrogen (DIN) concentrations, where growth increased with increasing DIN concentration. Internal N pools of macroalgal fronds were also linked to increased DIN supply, and algal growth rates were tightly coupled to these internal N pools. The increases in DIN appeared to be related to greater inputs of wastewater to these coastal waters as indicated by high d15N signatures of the algae as DIN increased. N and P enrichment experiments showed that rate of macroalgal growth was controlled by supply of DIN where ambient DIN concentrations were low, and by P where DIN concentrations were higher, regardless of latitude or geographic setting. These results suggest that understanding the basis for macroalgal blooms, and management of these harmful phenomena, will require information as to nutrient sources, and actions to reduce supply of N and P in coastal waters concerned.","container-title":"Global Change Biology","DOI":"10.1111/j.1365-2486.2009.02108.x","ISSN":"1354-1013, 1365-2486","issue":"9","journalAbbreviation":"Global Change Biology","language":"en","page":"2624-2637","source":"DOI.org (Crossref)","title":"Eutrophication and macroalgal blooms in temperate and tropical coastal waters: nutrient enrichment experiments with &lt;i&gt;Ulva&lt;/i&gt; spp.","title-short":"Eutrophication and macroalgal blooms in temperate and tropical coastal waters","volume":"16","author":[{"family":"Teichberg","given":"Mirta"},{"family":"Fox","given":"Sophia E."},{"family":"Olsen","given":"Ylva S."},{"family":"Valiela","given":"Ivan"},{"family":"Martinetto","given":"Paulina"},{"family":"Iribarne","given":"Oscar"},{"family":"Muto","given":"Elizabeti Yuriko"},{"family":"Petti","given":"Monica A. V."},{"family":"Corbisier","given":"Thaïs N."},{"family":"Soto‐Jiménez","given":"Martín"},{"family":"Páez‐Osuna","given":"Federico"},{"family":"Castro","given":"Paula"},{"family":"Freitas","given":"Helena"},{"family":"Zitelli","given":"Andreina"},{"family":"Cardinaletti","given":"Massimo"},{"family":"Tagliapietra","given":"Davide"}],"issued":{"date-parts":[["2010",9]]}}},{"id":1384,"uris":["http://zotero.org/users/6486635/items/PZ27M7LD"],"itemData":{"id":1384,"type":"article-journal","container-title":"Nature","DOI":"10.1038/nature12860","ISSN":"0028-0836, 1476-4687","issue":"7478","journalAbbreviation":"Nature","language":"en","page":"84-88","source":"DOI.org (Crossref)","title":"Green and golden seaweed tides on the rise","volume":"504","author":[{"family":"Smetacek","given":"Victor"},{"family":"Zingone","given":"Adriana"}],"issued":{"date-parts":[["2013",12,5]]}}},{"id":1388,"uris":["http://zotero.org/users/6486635/items/XNBBQ6FL"],"itemData":{"id":1388,"type":"article-journal","abstract":"Pelagic Sargassum spp. (Sargassum) blooms in the tropical Atlantic began in 2011. Since then, frequent and significant beaching events have caused ecological, economic, and human-health-related problems in over 30 countries. On the Mexican Caribbean coast, massive beaching events began in late 2014 and, since 2018, have occurred annually, with high-volume landings lasting from five to seven months. This study analyzes data on Sargassum cleanup costs done by three municipalities (Puerto Morelos, Solidaridad, and Tulum) and five hotels between Tulum and Cancun. The annual harvested volumes ranged from 10,105–40,932 m3 per kilometer, resulting in US$ 0.3–1.1 M cleanup costs per kilometer. The prices of cleaning one cubic meter of Sargassum ranged from US$: 19–85. The expenses were influenced by cleanup management strategies rather than beach cast volumes. Hotels were more cost-effective than municipalities. For the city of Puerto Morelos, we additionally calculated the yearly and monthly cleanup costs using the mean per-unit price obtained from hotels within this municipality (US$ 27 per m3) and the Sargassum volumes removed monthly from the beach by 14 hotels during 2018, 2019, 2021, and 2022. The costs per kilometer for this municipality ranged from 0.8 to 1.5 M in years (Mean: 1.0 M) and US$ 10,186–100,446 over months, with mean values greater than US$ 70,000 from May to August. The data provided here can help governments and hotels to anticipate cleanup costs for forecasting purposes and industries interested in valorizing Sargassum.","container-title":"Ocean &amp; Coastal Management","DOI":"10.1016/j.ocecoaman.2023.106542","ISSN":"09645691","journalAbbreviation":"Ocean &amp; Coastal Management","language":"en","page":"106542","source":"DOI.org (Crossref)","title":"Pelagic Sargassum cleanup cost in Mexico","volume":"237","author":[{"family":"Rodríguez-Martínez","given":"Rosa E."},{"family":"Torres-Conde","given":"Eduardo Gabriel"},{"family":"Jordán-Dahlgren","given":"Eric"}],"issued":{"date-parts":[["2023",4]]}}}],"schema":"https://github.com/citation-style-language/schema/raw/master/csl-citation.json"} </w:instrText>
      </w:r>
      <w:r w:rsidRPr="00DE7698">
        <w:rPr>
          <w:color w:val="000000"/>
        </w:rPr>
        <w:fldChar w:fldCharType="separate"/>
      </w:r>
      <w:r w:rsidR="003057DE" w:rsidRPr="00DE7698">
        <w:rPr>
          <w:color w:val="000000"/>
        </w:rPr>
        <w:t xml:space="preserve">(Lapointe 1997, </w:t>
      </w:r>
      <w:proofErr w:type="spellStart"/>
      <w:r w:rsidR="003057DE" w:rsidRPr="00DE7698">
        <w:rPr>
          <w:color w:val="000000"/>
        </w:rPr>
        <w:t>Teichberg</w:t>
      </w:r>
      <w:proofErr w:type="spellEnd"/>
      <w:r w:rsidR="003057DE" w:rsidRPr="00DE7698">
        <w:rPr>
          <w:color w:val="000000"/>
        </w:rPr>
        <w:t xml:space="preserve"> et al. 2010, </w:t>
      </w:r>
      <w:proofErr w:type="spellStart"/>
      <w:r w:rsidR="003057DE" w:rsidRPr="00DE7698">
        <w:rPr>
          <w:color w:val="000000"/>
        </w:rPr>
        <w:t>Smetacek</w:t>
      </w:r>
      <w:proofErr w:type="spellEnd"/>
      <w:r w:rsidR="003057DE" w:rsidRPr="00DE7698">
        <w:rPr>
          <w:color w:val="000000"/>
        </w:rPr>
        <w:t xml:space="preserve"> and </w:t>
      </w:r>
      <w:proofErr w:type="spellStart"/>
      <w:r w:rsidR="003057DE" w:rsidRPr="00DE7698">
        <w:rPr>
          <w:color w:val="000000"/>
        </w:rPr>
        <w:t>Zingone</w:t>
      </w:r>
      <w:proofErr w:type="spellEnd"/>
      <w:r w:rsidR="003057DE" w:rsidRPr="00DE7698">
        <w:rPr>
          <w:color w:val="000000"/>
        </w:rPr>
        <w:t xml:space="preserve"> 2013, Rodríguez-Martínez et al. 2023)</w:t>
      </w:r>
      <w:r w:rsidRPr="00DE7698">
        <w:rPr>
          <w:color w:val="000000"/>
        </w:rPr>
        <w:fldChar w:fldCharType="end"/>
      </w:r>
      <w:r w:rsidRPr="00DE7698">
        <w:rPr>
          <w:color w:val="000000" w:themeColor="text1"/>
        </w:rPr>
        <w:t xml:space="preserve">. </w:t>
      </w:r>
      <w:r w:rsidR="009B5A53" w:rsidRPr="00DE7698">
        <w:rPr>
          <w:color w:val="000000" w:themeColor="text1"/>
        </w:rPr>
        <w:t>P</w:t>
      </w:r>
      <w:r w:rsidR="009B5A53" w:rsidRPr="00DE7698">
        <w:rPr>
          <w:color w:val="000000" w:themeColor="text1"/>
        </w:rPr>
        <w:t>opulation</w:t>
      </w:r>
      <w:r w:rsidR="009B5A53" w:rsidRPr="00DE7698">
        <w:rPr>
          <w:color w:val="000000" w:themeColor="text1"/>
        </w:rPr>
        <w:t xml:space="preserve"> growth</w:t>
      </w:r>
      <w:r w:rsidR="009B5A53" w:rsidRPr="00DE7698">
        <w:rPr>
          <w:color w:val="000000" w:themeColor="text1"/>
        </w:rPr>
        <w:t xml:space="preserve"> and urbanization ha</w:t>
      </w:r>
      <w:r w:rsidR="009B5A53" w:rsidRPr="00DE7698">
        <w:rPr>
          <w:color w:val="000000" w:themeColor="text1"/>
        </w:rPr>
        <w:t>s</w:t>
      </w:r>
      <w:r w:rsidR="009B5A53" w:rsidRPr="00DE7698">
        <w:rPr>
          <w:color w:val="000000" w:themeColor="text1"/>
        </w:rPr>
        <w:t xml:space="preserve"> resulted in escalated </w:t>
      </w:r>
      <w:r w:rsidR="009B5A53" w:rsidRPr="00DE7698">
        <w:rPr>
          <w:color w:val="000000" w:themeColor="text1"/>
        </w:rPr>
        <w:t>nutrient</w:t>
      </w:r>
      <w:r w:rsidR="009B5A53" w:rsidRPr="00DE7698">
        <w:rPr>
          <w:color w:val="000000" w:themeColor="text1"/>
        </w:rPr>
        <w:t xml:space="preserve"> inputs into coastal waters, consequently amplifying</w:t>
      </w:r>
      <w:r w:rsidR="009B5A53" w:rsidRPr="00DE7698">
        <w:rPr>
          <w:color w:val="000000" w:themeColor="text1"/>
        </w:rPr>
        <w:t xml:space="preserve"> eutrophication </w:t>
      </w:r>
      <w:r w:rsidR="003057DE" w:rsidRPr="00DE7698">
        <w:rPr>
          <w:color w:val="000000" w:themeColor="text1"/>
        </w:rPr>
        <w:t xml:space="preserve">leading to macroalgae blooms </w:t>
      </w:r>
      <w:r w:rsidR="003057DE" w:rsidRPr="00DE7698">
        <w:rPr>
          <w:color w:val="000000" w:themeColor="text1"/>
        </w:rPr>
        <w:fldChar w:fldCharType="begin"/>
      </w:r>
      <w:r w:rsidR="003057DE" w:rsidRPr="00DE7698">
        <w:rPr>
          <w:color w:val="000000" w:themeColor="text1"/>
        </w:rPr>
        <w:instrText xml:space="preserve"> ADDIN ZOTERO_ITEM CSL_CITATION {"citationID":"G4Boonvx","properties":{"formattedCitation":"(Teichberg et al. 2010)","plainCitation":"(Teichberg et al. 2010)","noteIndex":0},"citationItems":[{"id":1419,"uris":["http://zotero.org/users/6486635/items/L75ULY39"],"itemData":{"id":1419,"type":"article-journal","abstract":"Receiving coastal waters and estuaries are among the most nutrient-enriched environments on earth, and one of the symptoms of the resulting eutrophication is the proliferation of opportunistic, fast-growing marine seaweeds. Here, we used a widespread macroalga often involved in blooms, Ulva spp., to investigate how supply of nitrogen (N) and phosphorus (P), the two main potential growth-limiting nutrients, inﬂuence macroalgal growth in temperate and tropical coastal waters ranging from low- to high-nutrient supplies. We carried out N and P enrichment ﬁeld experiments on Ulva spp. in seven coastal systems, with one of these systems represented by three different subestuaries, for a total of nine sites. We showed that rate of growth of Ulva spp. was directly correlated to annual dissolved inorganic nitrogen (DIN) concentrations, where growth increased with increasing DIN concentration. Internal N pools of macroalgal fronds were also linked to increased DIN supply, and algal growth rates were tightly coupled to these internal N pools. The increases in DIN appeared to be related to greater inputs of wastewater to these coastal waters as indicated by high d15N signatures of the algae as DIN increased. N and P enrichment experiments showed that rate of macroalgal growth was controlled by supply of DIN where ambient DIN concentrations were low, and by P where DIN concentrations were higher, regardless of latitude or geographic setting. These results suggest that understanding the basis for macroalgal blooms, and management of these harmful phenomena, will require information as to nutrient sources, and actions to reduce supply of N and P in coastal waters concerned.","container-title":"Global Change Biology","DOI":"10.1111/j.1365-2486.2009.02108.x","ISSN":"1354-1013, 1365-2486","issue":"9","journalAbbreviation":"Global Change Biology","language":"en","page":"2624-2637","source":"DOI.org (Crossref)","title":"Eutrophication and macroalgal blooms in temperate and tropical coastal waters: nutrient enrichment experiments with &lt;i&gt;Ulva&lt;/i&gt; spp.","title-short":"Eutrophication and macroalgal blooms in temperate and tropical coastal waters","volume":"16","author":[{"family":"Teichberg","given":"Mirta"},{"family":"Fox","given":"Sophia E."},{"family":"Olsen","given":"Ylva S."},{"family":"Valiela","given":"Ivan"},{"family":"Martinetto","given":"Paulina"},{"family":"Iribarne","given":"Oscar"},{"family":"Muto","given":"Elizabeti Yuriko"},{"family":"Petti","given":"Monica A. V."},{"family":"Corbisier","given":"Thaïs N."},{"family":"Soto‐Jiménez","given":"Martín"},{"family":"Páez‐Osuna","given":"Federico"},{"family":"Castro","given":"Paula"},{"family":"Freitas","given":"Helena"},{"family":"Zitelli","given":"Andreina"},{"family":"Cardinaletti","given":"Massimo"},{"family":"Tagliapietra","given":"Davide"}],"issued":{"date-parts":[["2010",9]]}}}],"schema":"https://github.com/citation-style-language/schema/raw/master/csl-citation.json"} </w:instrText>
      </w:r>
      <w:r w:rsidR="003057DE" w:rsidRPr="00DE7698">
        <w:rPr>
          <w:color w:val="000000" w:themeColor="text1"/>
        </w:rPr>
        <w:fldChar w:fldCharType="separate"/>
      </w:r>
      <w:r w:rsidR="003057DE" w:rsidRPr="00DE7698">
        <w:rPr>
          <w:noProof/>
          <w:color w:val="000000" w:themeColor="text1"/>
        </w:rPr>
        <w:t>(Teichberg et al. 2010)</w:t>
      </w:r>
      <w:r w:rsidR="003057DE" w:rsidRPr="00DE7698">
        <w:rPr>
          <w:color w:val="000000" w:themeColor="text1"/>
        </w:rPr>
        <w:fldChar w:fldCharType="end"/>
      </w:r>
      <w:r w:rsidR="009B5A53" w:rsidRPr="00DE7698">
        <w:rPr>
          <w:color w:val="000000" w:themeColor="text1"/>
        </w:rPr>
        <w:t xml:space="preserve">. </w:t>
      </w:r>
      <w:r w:rsidR="007B6679" w:rsidRPr="00DE7698">
        <w:rPr>
          <w:color w:val="000000" w:themeColor="text1"/>
        </w:rPr>
        <w:t>Beach</w:t>
      </w:r>
      <w:r w:rsidR="002A1F78" w:rsidRPr="00DE7698">
        <w:rPr>
          <w:color w:val="000000" w:themeColor="text1"/>
        </w:rPr>
        <w:t xml:space="preserve">-cast macroalgae </w:t>
      </w:r>
      <w:r w:rsidR="00DE6FE2" w:rsidRPr="00DE7698">
        <w:rPr>
          <w:color w:val="000000" w:themeColor="text1"/>
        </w:rPr>
        <w:t xml:space="preserve">that </w:t>
      </w:r>
      <w:r w:rsidR="002A1F78" w:rsidRPr="00DE7698">
        <w:rPr>
          <w:color w:val="000000" w:themeColor="text1"/>
        </w:rPr>
        <w:t xml:space="preserve">accumulate along shorelines </w:t>
      </w:r>
      <w:r w:rsidR="004858DA" w:rsidRPr="00DE7698">
        <w:rPr>
          <w:color w:val="000000" w:themeColor="text1"/>
        </w:rPr>
        <w:t>and</w:t>
      </w:r>
      <w:r w:rsidR="002A1F78" w:rsidRPr="00DE7698">
        <w:rPr>
          <w:color w:val="000000" w:themeColor="text1"/>
        </w:rPr>
        <w:t xml:space="preserve"> can obliterate coastal life by creating anoxic conditions</w:t>
      </w:r>
      <w:r w:rsidR="004858DA" w:rsidRPr="00DE7698">
        <w:rPr>
          <w:color w:val="000000" w:themeColor="text1"/>
        </w:rPr>
        <w:t xml:space="preserve">, shading benthic taxa, and changing water chemistry </w:t>
      </w:r>
      <w:r w:rsidR="004858DA" w:rsidRPr="00DE7698">
        <w:rPr>
          <w:color w:val="000000" w:themeColor="text1"/>
        </w:rPr>
        <w:fldChar w:fldCharType="begin"/>
      </w:r>
      <w:r w:rsidR="004858DA" w:rsidRPr="00DE7698">
        <w:rPr>
          <w:color w:val="000000" w:themeColor="text1"/>
        </w:rPr>
        <w:instrText xml:space="preserve"> ADDIN ZOTERO_ITEM CSL_CITATION {"citationID":"IzKUjzmM","properties":{"formattedCitation":"(Hauxwell et al. 2001, Teichberg et al. 2010, Van Tussenbroek et al. 2017, Rodr\\uc0\\u237{}guez-Mart\\uc0\\u237{}nez et al. 2019)","plainCitation":"(Hauxwell et al. 2001, Teichberg et al. 2010, Van Tussenbroek et al. 2017, Rodríguez-Martínez et al. 2019)","noteIndex":0},"citationItems":[{"id":1421,"uris":["http://zotero.org/users/6486635/items/A38HBANA"],"itemData":{"id":1421,"type":"article-journal","abstract":"Loss of eelgrass (Zostera marina) habitat from temperate estuaries worldwide often coincides with increased macroalgal accumulations resulting from increased delivery of anthropogenic nitrogen. We conducted macroalgal enclosure/exclosure experiments during summer 1998 within eelgrass populations in two estuaries of Waquoit Bay, Massachusetts, USA, to evaluate how increased macroalgal biomass affects density, recruitment, growth rate, and production of eelgrass. One estuary featured a low nitrogen loading rate and sustained a relatively pristine eelgrass population with a 2 cm high macroalgal canopy. The other estuary had a sixfold higher nitrogen loading rate and a declining eelgrass population with a 9 cm high macroalgal canopy. Experimental units were 1 3 1 m plots of eelgrass fenced within 50 cm high plastic mesh that excluded or included macroalgae at canopy heights ranging from 0 to 25 cm. In both estuaries, rates of eelgrass loss increased, largely a result of decreased recruitment, and growth rates decreased (due to decreased rates of leaf appearance) with increasing macroalgal canopy height. Aboveground summer production in both estuaries decreased exponentially as macroalgal canopy heights increased. We conclude that macroalgal cover is a proximate cause for loss of eelgrass in the higher N estuary since, upon removal of macroalgae, we observed an increase in shoot density, a 55% increase in summer growth, and a 500% increase in summer aboveground net production. Based on summer growth data and density of shoots in our experimental plots the following spring, we suggest that the negative impacts of macroalgal canopies persist, but also that eelgrass recovery upon removal of macroalgae may be possible.","container-title":"Ecology","DOI":"10.1890/0012-9658(2001)082[1007:MCCTEZ]2.0.CO;2","ISSN":"0012-9658","issue":"4","journalAbbreviation":"Ecology","language":"en","page":"1007-1022","source":"DOI.org (Crossref)","title":"MACROALGAL CANOPIES CONTRIBUTE TO EELGRASS ( &lt;i&gt;ZOSTERA MARINA&lt;/i&gt; ) DECLINE IN TEMPERATE ESTUARINE ECOSYSTEMS","volume":"82","author":[{"family":"Hauxwell","given":"Jennifer"},{"family":"Cebrián","given":"Just"},{"family":"Furlong","given":"Christopher"},{"family":"Valiela","given":"Ivan"}],"issued":{"date-parts":[["2001",4]]}}},{"id":1419,"uris":["http://zotero.org/users/6486635/items/L75ULY39"],"itemData":{"id":1419,"type":"article-journal","abstract":"Receiving coastal waters and estuaries are among the most nutrient-enriched environments on earth, and one of the symptoms of the resulting eutrophication is the proliferation of opportunistic, fast-growing marine seaweeds. Here, we used a widespread macroalga often involved in blooms, Ulva spp., to investigate how supply of nitrogen (N) and phosphorus (P), the two main potential growth-limiting nutrients, inﬂuence macroalgal growth in temperate and tropical coastal waters ranging from low- to high-nutrient supplies. We carried out N and P enrichment ﬁeld experiments on Ulva spp. in seven coastal systems, with one of these systems represented by three different subestuaries, for a total of nine sites. We showed that rate of growth of Ulva spp. was directly correlated to annual dissolved inorganic nitrogen (DIN) concentrations, where growth increased with increasing DIN concentration. Internal N pools of macroalgal fronds were also linked to increased DIN supply, and algal growth rates were tightly coupled to these internal N pools. The increases in DIN appeared to be related to greater inputs of wastewater to these coastal waters as indicated by high d15N signatures of the algae as DIN increased. N and P enrichment experiments showed that rate of macroalgal growth was controlled by supply of DIN where ambient DIN concentrations were low, and by P where DIN concentrations were higher, regardless of latitude or geographic setting. These results suggest that understanding the basis for macroalgal blooms, and management of these harmful phenomena, will require information as to nutrient sources, and actions to reduce supply of N and P in coastal waters concerned.","container-title":"Global Change Biology","DOI":"10.1111/j.1365-2486.2009.02108.x","ISSN":"1354-1013, 1365-2486","issue":"9","journalAbbreviation":"Global Change Biology","language":"en","page":"2624-2637","source":"DOI.org (Crossref)","title":"Eutrophication and macroalgal blooms in temperate and tropical coastal waters: nutrient enrichment experiments with &lt;i&gt;Ulva&lt;/i&gt; spp.","title-short":"Eutrophication and macroalgal blooms in temperate and tropical coastal waters","volume":"16","author":[{"family":"Teichberg","given":"Mirta"},{"family":"Fox","given":"Sophia E."},{"family":"Olsen","given":"Ylva S."},{"family":"Valiela","given":"Ivan"},{"family":"Martinetto","given":"Paulina"},{"family":"Iribarne","given":"Oscar"},{"family":"Muto","given":"Elizabeti Yuriko"},{"family":"Petti","given":"Monica A. V."},{"family":"Corbisier","given":"Thaïs N."},{"family":"Soto‐Jiménez","given":"Martín"},{"family":"Páez‐Osuna","given":"Federico"},{"family":"Castro","given":"Paula"},{"family":"Freitas","given":"Helena"},{"family":"Zitelli","given":"Andreina"},{"family":"Cardinaletti","given":"Massimo"},{"family":"Tagliapietra","given":"Davide"}],"issued":{"date-parts":[["2010",9]]}}},{"id":1400,"uris":["http://zotero.org/users/6486635/items/9CRS9JYP"],"itemData":{"id":1400,"type":"article-journal","abstract":"From mid-2014 until the end of 2015, the Mexican Caribbean coast experienced a massive inﬂux of drifting Sargassum spp. that accumulated on the shores, resulting in build-up of decaying beach-cast material and nearshore murky brown waters (Sargassum-brown-tides, Sbt). The eﬀects of Sbt on four near-shore waters included reduction in light, oxygen (hypoxia or anoxia) and pH. The monthly inﬂux of nitrogen, and phosphorus by drifting Sargassum spp. was estimated at 6150 and 61 kg km−1 respectively, resulting in eutrophication. Nearshore seagrass meadows dominated by Thalassia testudinum were replaced by a community dominated by calcareous rhizophytic algae and drifting algae and/or epiphytes, resulting in 61.6–99.5% loss of below-ground biomass. Near-shore corals suﬀered total or partial mortality. Recovery of aﬀected seagrass meadows may take years or even decades, or changes could be permanent if massive inﬂuxes of Sargassum spp. recur.","container-title":"Marine Pollution Bulletin","DOI":"10.1016/j.marpolbul.2017.06.057","ISSN":"0025326X","issue":"1-2","journalAbbreviation":"Marine Pollution Bulletin","language":"en","page":"272-281","source":"DOI.org (Crossref)","title":"Severe impacts of brown tides caused by Sargassum spp. on near-shore Caribbean seagrass communities","volume":"122","author":[{"family":"Van Tussenbroek","given":"Brigitta I."},{"family":"Hernández Arana","given":"Héctor A."},{"family":"Rodríguez-Martínez","given":"Rosa E."},{"family":"Espinoza-Avalos","given":"Julio"},{"family":"Canizales-Flores","given":"Hazel M."},{"family":"González-Godoy","given":"Carlos E."},{"family":"Barba-Santos","given":"M. Guadalupe"},{"family":"Vega-Zepeda","given":"Alejandro"},{"family":"Collado-Vides","given":"Ligia"}],"issued":{"date-parts":[["2017",9]]}}},{"id":1402,"uris":["http://zotero.org/users/6486635/items/WECVD3JB"],"itemData":{"id":1402,"type":"article-journal","abstract":"In 2018, the Mexican Caribbean coast received a massive influx of pelagic Sargassum spp. that accumulated and decayed on beaches producing organic decomposition products that made the water turbid and brown. Between May and September of the same year there were several reports of mass mortality of marine biota in this area. From these reports we estimate that organisms belonging to 78 faunal species died as result of this event, with demersal neritic fish and Crustacea being the most affected groups. The cause of mortality appears to be the combined effect of high ammonium and hydrogen sulfide concentrations, together with hypoxic conditions. If massive arrival of pelagic Sargassum spp. continues and algae is left to decay on the beach in large volumes then deterioration in water quality could affect coral reefs close to shore. Furthermore, barriers placed in lagoons to intercept the Sargassum spp. before it reaches the beach could impact reef fauna if the algae is left to die and sink on site.","container-title":"Marine Pollution Bulletin","DOI":"10.1016/j.marpolbul.2019.06.015","ISSN":"0025326X","journalAbbreviation":"Marine Pollution Bulletin","language":"en","page":"201-205","source":"DOI.org (Crossref)","title":"Faunal mortality associated with massive beaching and decomposition of pelagic Sargassum","volume":"146","author":[{"family":"Rodríguez-Martínez","given":"R.E."},{"family":"Medina-Valmaseda","given":"A.E."},{"family":"Blanchon","given":"P."},{"family":"Monroy-Velázquez","given":"L.V."},{"family":"Almazán-Becerril","given":"A."},{"family":"Delgado-Pech","given":"B."},{"family":"Vásquez-Yeomans","given":"L."},{"family":"Francisco","given":"V."},{"family":"García-Rivas","given":"M.C."}],"issued":{"date-parts":[["2019",9]]}}}],"schema":"https://github.com/citation-style-language/schema/raw/master/csl-citation.json"} </w:instrText>
      </w:r>
      <w:r w:rsidR="004858DA" w:rsidRPr="00DE7698">
        <w:rPr>
          <w:color w:val="000000" w:themeColor="text1"/>
        </w:rPr>
        <w:fldChar w:fldCharType="separate"/>
      </w:r>
      <w:r w:rsidR="004858DA" w:rsidRPr="00DE7698">
        <w:rPr>
          <w:color w:val="000000"/>
        </w:rPr>
        <w:t>(</w:t>
      </w:r>
      <w:proofErr w:type="spellStart"/>
      <w:r w:rsidR="004858DA" w:rsidRPr="00DE7698">
        <w:rPr>
          <w:color w:val="000000"/>
        </w:rPr>
        <w:t>Hauxwell</w:t>
      </w:r>
      <w:proofErr w:type="spellEnd"/>
      <w:r w:rsidR="004858DA" w:rsidRPr="00DE7698">
        <w:rPr>
          <w:color w:val="000000"/>
        </w:rPr>
        <w:t xml:space="preserve"> et al. 2001, </w:t>
      </w:r>
      <w:proofErr w:type="spellStart"/>
      <w:r w:rsidR="004858DA" w:rsidRPr="00DE7698">
        <w:rPr>
          <w:color w:val="000000"/>
        </w:rPr>
        <w:t>Teichberg</w:t>
      </w:r>
      <w:proofErr w:type="spellEnd"/>
      <w:r w:rsidR="004858DA" w:rsidRPr="00DE7698">
        <w:rPr>
          <w:color w:val="000000"/>
        </w:rPr>
        <w:t xml:space="preserve"> et al. 2010, Van </w:t>
      </w:r>
      <w:proofErr w:type="spellStart"/>
      <w:r w:rsidR="004858DA" w:rsidRPr="00DE7698">
        <w:rPr>
          <w:color w:val="000000"/>
        </w:rPr>
        <w:t>Tussenbroek</w:t>
      </w:r>
      <w:proofErr w:type="spellEnd"/>
      <w:r w:rsidR="004858DA" w:rsidRPr="00DE7698">
        <w:rPr>
          <w:color w:val="000000"/>
        </w:rPr>
        <w:t xml:space="preserve"> et al. 2017, Rodríguez-Martínez et al. 2019)</w:t>
      </w:r>
      <w:r w:rsidR="004858DA" w:rsidRPr="00DE7698">
        <w:rPr>
          <w:color w:val="000000" w:themeColor="text1"/>
        </w:rPr>
        <w:fldChar w:fldCharType="end"/>
      </w:r>
      <w:r w:rsidR="004858DA" w:rsidRPr="00DE7698">
        <w:rPr>
          <w:color w:val="000000" w:themeColor="text1"/>
        </w:rPr>
        <w:t xml:space="preserve">. </w:t>
      </w:r>
      <w:r w:rsidR="00DE6FE2" w:rsidRPr="00DE7698">
        <w:rPr>
          <w:color w:val="000000" w:themeColor="text1"/>
        </w:rPr>
        <w:t xml:space="preserve">Furthermore, </w:t>
      </w:r>
      <w:r w:rsidR="00573CEB" w:rsidRPr="00DE7698">
        <w:rPr>
          <w:color w:val="000000" w:themeColor="text1"/>
        </w:rPr>
        <w:t xml:space="preserve">macroalgae blooms </w:t>
      </w:r>
      <w:r w:rsidR="00DE6FE2" w:rsidRPr="00DE7698">
        <w:rPr>
          <w:color w:val="000000" w:themeColor="text1"/>
        </w:rPr>
        <w:t xml:space="preserve">can clog fishing nets, impede the passage of boats, and produce foul odors that can be a </w:t>
      </w:r>
      <w:r w:rsidR="00573CEB" w:rsidRPr="00DE7698">
        <w:rPr>
          <w:color w:val="000000" w:themeColor="text1"/>
        </w:rPr>
        <w:t>nuisance</w:t>
      </w:r>
      <w:r w:rsidR="00DE6FE2" w:rsidRPr="00DE7698">
        <w:rPr>
          <w:color w:val="000000" w:themeColor="text1"/>
        </w:rPr>
        <w:t xml:space="preserve"> and may</w:t>
      </w:r>
      <w:r w:rsidR="00573CEB" w:rsidRPr="00DE7698">
        <w:rPr>
          <w:color w:val="000000" w:themeColor="text1"/>
        </w:rPr>
        <w:t xml:space="preserve"> contribute to human health issues from hydrogen sulfide inhalation when left to decompose on the shore </w:t>
      </w:r>
      <w:r w:rsidR="00573CEB" w:rsidRPr="00DE7698">
        <w:rPr>
          <w:color w:val="000000" w:themeColor="text1"/>
        </w:rPr>
        <w:fldChar w:fldCharType="begin"/>
      </w:r>
      <w:r w:rsidR="00573CEB" w:rsidRPr="00DE7698">
        <w:rPr>
          <w:color w:val="000000" w:themeColor="text1"/>
        </w:rPr>
        <w:instrText xml:space="preserve"> ADDIN ZOTERO_ITEM CSL_CITATION {"citationID":"8hxr97wA","properties":{"formattedCitation":"(Teichberg et al. 2010, Smetacek and Zingone 2013, Resiere et al. 2021, Rodr\\uc0\\u237{}guez-Mart\\uc0\\u237{}nez et al. 2023)","plainCitation":"(Teichberg et al. 2010, Smetacek and Zingone 2013, Resiere et al. 2021, Rodríguez-Martínez et al. 2023)","noteIndex":0},"citationItems":[{"id":1419,"uris":["http://zotero.org/users/6486635/items/L75ULY39"],"itemData":{"id":1419,"type":"article-journal","abstract":"Receiving coastal waters and estuaries are among the most nutrient-enriched environments on earth, and one of the symptoms of the resulting eutrophication is the proliferation of opportunistic, fast-growing marine seaweeds. Here, we used a widespread macroalga often involved in blooms, Ulva spp., to investigate how supply of nitrogen (N) and phosphorus (P), the two main potential growth-limiting nutrients, inﬂuence macroalgal growth in temperate and tropical coastal waters ranging from low- to high-nutrient supplies. We carried out N and P enrichment ﬁeld experiments on Ulva spp. in seven coastal systems, with one of these systems represented by three different subestuaries, for a total of nine sites. We showed that rate of growth of Ulva spp. was directly correlated to annual dissolved inorganic nitrogen (DIN) concentrations, where growth increased with increasing DIN concentration. Internal N pools of macroalgal fronds were also linked to increased DIN supply, and algal growth rates were tightly coupled to these internal N pools. The increases in DIN appeared to be related to greater inputs of wastewater to these coastal waters as indicated by high d15N signatures of the algae as DIN increased. N and P enrichment experiments showed that rate of macroalgal growth was controlled by supply of DIN where ambient DIN concentrations were low, and by P where DIN concentrations were higher, regardless of latitude or geographic setting. These results suggest that understanding the basis for macroalgal blooms, and management of these harmful phenomena, will require information as to nutrient sources, and actions to reduce supply of N and P in coastal waters concerned.","container-title":"Global Change Biology","DOI":"10.1111/j.1365-2486.2009.02108.x","ISSN":"1354-1013, 1365-2486","issue":"9","journalAbbreviation":"Global Change Biology","language":"en","page":"2624-2637","source":"DOI.org (Crossref)","title":"Eutrophication and macroalgal blooms in temperate and tropical coastal waters: nutrient enrichment experiments with &lt;i&gt;Ulva&lt;/i&gt; spp.","title-short":"Eutrophication and macroalgal blooms in temperate and tropical coastal waters","volume":"16","author":[{"family":"Teichberg","given":"Mirta"},{"family":"Fox","given":"Sophia E."},{"family":"Olsen","given":"Ylva S."},{"family":"Valiela","given":"Ivan"},{"family":"Martinetto","given":"Paulina"},{"family":"Iribarne","given":"Oscar"},{"family":"Muto","given":"Elizabeti Yuriko"},{"family":"Petti","given":"Monica A. V."},{"family":"Corbisier","given":"Thaïs N."},{"family":"Soto‐Jiménez","given":"Martín"},{"family":"Páez‐Osuna","given":"Federico"},{"family":"Castro","given":"Paula"},{"family":"Freitas","given":"Helena"},{"family":"Zitelli","given":"Andreina"},{"family":"Cardinaletti","given":"Massimo"},{"family":"Tagliapietra","given":"Davide"}],"issued":{"date-parts":[["2010",9]]}}},{"id":1384,"uris":["http://zotero.org/users/6486635/items/PZ27M7LD"],"itemData":{"id":1384,"type":"article-journal","container-title":"Nature","DOI":"10.1038/nature12860","ISSN":"0028-0836, 1476-4687","issue":"7478","journalAbbreviation":"Nature","language":"en","page":"84-88","source":"DOI.org (Crossref)","title":"Green and golden seaweed tides on the rise","volume":"504","author":[{"family":"Smetacek","given":"Victor"},{"family":"Zingone","given":"Adriana"}],"issued":{"date-parts":[["2013",12,5]]}}},{"id":1423,"uris":["http://zotero.org/users/6486635/items/63JHFRQU"],"itemData":{"id":1423,"type":"article-journal","abstract":"Background: Since 2011, there have been ongoing massive unexplained increases of sargassum seaweed strandings along the coastlines of Caribbean countries. The objective of our study was to describe the clinical characteristics of patients exposed to noxious emissions of decomposing sargassum seaweed.","container-title":"Clinical Toxicology","DOI":"10.1080/15563650.2020.1789162","ISSN":"1556-3650, 1556-9519","issue":"3","journalAbbreviation":"Clinical Toxicology","language":"en","page":"215-223","source":"DOI.org (Crossref)","title":"Sargassum seaweed health menace in the Caribbean: clinical characteristics of a population exposed to hydrogen sulfide during the 2018 massive stranding","title-short":"Sargassum seaweed health menace in the Caribbean","volume":"59","author":[{"family":"Resiere","given":"Dabor"},{"family":"Mehdaoui","given":"Hossein"},{"family":"Florentin","given":"Jonathan"},{"family":"Gueye","given":"Papa"},{"family":"Lebrun","given":"Thierry"},{"family":"Blateau","given":"Alain"},{"family":"Viguier","given":"Jerome"},{"family":"Valentino","given":"Ruddy"},{"family":"Brouste","given":"Yannick"},{"family":"Kallel","given":"Hatem"},{"family":"Megarbane","given":"Bruno"},{"family":"Cabie","given":"André"},{"family":"Banydeen","given":"Rishika"},{"family":"Neviere","given":"Remi"}],"issued":{"date-parts":[["2021",3,4]]}}},{"id":1388,"uris":["http://zotero.org/users/6486635/items/XNBBQ6FL"],"itemData":{"id":1388,"type":"article-journal","abstract":"Pelagic Sargassum spp. (Sargassum) blooms in the tropical Atlantic began in 2011. Since then, frequent and significant beaching events have caused ecological, economic, and human-health-related problems in over 30 countries. On the Mexican Caribbean coast, massive beaching events began in late 2014 and, since 2018, have occurred annually, with high-volume landings lasting from five to seven months. This study analyzes data on Sargassum cleanup costs done by three municipalities (Puerto Morelos, Solidaridad, and Tulum) and five hotels between Tulum and Cancun. The annual harvested volumes ranged from 10,105–40,932 m3 per kilometer, resulting in US$ 0.3–1.1 M cleanup costs per kilometer. The prices of cleaning one cubic meter of Sargassum ranged from US$: 19–85. The expenses were influenced by cleanup management strategies rather than beach cast volumes. Hotels were more cost-effective than municipalities. For the city of Puerto Morelos, we additionally calculated the yearly and monthly cleanup costs using the mean per-unit price obtained from hotels within this municipality (US$ 27 per m3) and the Sargassum volumes removed monthly from the beach by 14 hotels during 2018, 2019, 2021, and 2022. The costs per kilometer for this municipality ranged from 0.8 to 1.5 M in years (Mean: 1.0 M) and US$ 10,186–100,446 over months, with mean values greater than US$ 70,000 from May to August. The data provided here can help governments and hotels to anticipate cleanup costs for forecasting purposes and industries interested in valorizing Sargassum.","container-title":"Ocean &amp; Coastal Management","DOI":"10.1016/j.ocecoaman.2023.106542","ISSN":"09645691","journalAbbreviation":"Ocean &amp; Coastal Management","language":"en","page":"106542","source":"DOI.org (Crossref)","title":"Pelagic Sargassum cleanup cost in Mexico","volume":"237","author":[{"family":"Rodríguez-Martínez","given":"Rosa E."},{"family":"Torres-Conde","given":"Eduardo Gabriel"},{"family":"Jordán-Dahlgren","given":"Eric"}],"issued":{"date-parts":[["2023",4]]}}}],"schema":"https://github.com/citation-style-language/schema/raw/master/csl-citation.json"} </w:instrText>
      </w:r>
      <w:r w:rsidR="00573CEB" w:rsidRPr="00DE7698">
        <w:rPr>
          <w:color w:val="000000" w:themeColor="text1"/>
        </w:rPr>
        <w:fldChar w:fldCharType="separate"/>
      </w:r>
      <w:r w:rsidR="00573CEB" w:rsidRPr="00DE7698">
        <w:rPr>
          <w:color w:val="000000"/>
        </w:rPr>
        <w:t>(</w:t>
      </w:r>
      <w:proofErr w:type="spellStart"/>
      <w:r w:rsidR="00573CEB" w:rsidRPr="00DE7698">
        <w:rPr>
          <w:color w:val="000000"/>
        </w:rPr>
        <w:t>Teichberg</w:t>
      </w:r>
      <w:proofErr w:type="spellEnd"/>
      <w:r w:rsidR="00573CEB" w:rsidRPr="00DE7698">
        <w:rPr>
          <w:color w:val="000000"/>
        </w:rPr>
        <w:t xml:space="preserve"> et al. 2010, </w:t>
      </w:r>
      <w:proofErr w:type="spellStart"/>
      <w:r w:rsidR="00573CEB" w:rsidRPr="00DE7698">
        <w:rPr>
          <w:color w:val="000000"/>
        </w:rPr>
        <w:t>Smetacek</w:t>
      </w:r>
      <w:proofErr w:type="spellEnd"/>
      <w:r w:rsidR="00573CEB" w:rsidRPr="00DE7698">
        <w:rPr>
          <w:color w:val="000000"/>
        </w:rPr>
        <w:t xml:space="preserve"> and </w:t>
      </w:r>
      <w:proofErr w:type="spellStart"/>
      <w:r w:rsidR="00573CEB" w:rsidRPr="00DE7698">
        <w:rPr>
          <w:color w:val="000000"/>
        </w:rPr>
        <w:t>Zingone</w:t>
      </w:r>
      <w:proofErr w:type="spellEnd"/>
      <w:r w:rsidR="00573CEB" w:rsidRPr="00DE7698">
        <w:rPr>
          <w:color w:val="000000"/>
        </w:rPr>
        <w:t xml:space="preserve"> 2013, </w:t>
      </w:r>
      <w:proofErr w:type="spellStart"/>
      <w:r w:rsidR="00573CEB" w:rsidRPr="00DE7698">
        <w:rPr>
          <w:color w:val="000000"/>
        </w:rPr>
        <w:t>Resiere</w:t>
      </w:r>
      <w:proofErr w:type="spellEnd"/>
      <w:r w:rsidR="00573CEB" w:rsidRPr="00DE7698">
        <w:rPr>
          <w:color w:val="000000"/>
        </w:rPr>
        <w:t xml:space="preserve"> et al. 2021, Rodríguez-Martínez et al. 2023)</w:t>
      </w:r>
      <w:r w:rsidR="00573CEB" w:rsidRPr="00DE7698">
        <w:rPr>
          <w:color w:val="000000" w:themeColor="text1"/>
        </w:rPr>
        <w:fldChar w:fldCharType="end"/>
      </w:r>
      <w:r w:rsidR="00573CEB" w:rsidRPr="00DE7698">
        <w:rPr>
          <w:color w:val="000000" w:themeColor="text1"/>
        </w:rPr>
        <w:t xml:space="preserve">. However, </w:t>
      </w:r>
      <w:r w:rsidR="00DA7331" w:rsidRPr="00DE7698">
        <w:rPr>
          <w:color w:val="000000" w:themeColor="text1"/>
        </w:rPr>
        <w:t xml:space="preserve">we still lack a full understanding of the impacts of the decomposing biomass on the ecology of locations where it is discarded after it is removed from beaches. Here, we look at the impacts of macroalgae </w:t>
      </w:r>
      <w:r w:rsidR="001A51B2" w:rsidRPr="00DE7698">
        <w:rPr>
          <w:color w:val="000000" w:themeColor="text1"/>
        </w:rPr>
        <w:t>decomposition on beaches and nearby forests dump sites using manipulative experiments to assess responses by flora and fauna in recipient habitats.</w:t>
      </w:r>
    </w:p>
    <w:p w14:paraId="31E450DB" w14:textId="77777777" w:rsidR="00B32631" w:rsidRPr="00DE7698" w:rsidRDefault="00B32631" w:rsidP="00D4021A">
      <w:pPr>
        <w:spacing w:line="480" w:lineRule="auto"/>
        <w:ind w:firstLine="720"/>
        <w:jc w:val="both"/>
        <w:textAlignment w:val="baseline"/>
        <w:rPr>
          <w:color w:val="000000" w:themeColor="text1"/>
        </w:rPr>
      </w:pPr>
    </w:p>
    <w:p w14:paraId="517DF6C3" w14:textId="7522B820" w:rsidR="007142C5" w:rsidRPr="00DE7698" w:rsidRDefault="00D4021A" w:rsidP="005B2CD1">
      <w:pPr>
        <w:spacing w:line="480" w:lineRule="auto"/>
        <w:ind w:firstLine="720"/>
        <w:jc w:val="both"/>
        <w:textAlignment w:val="baseline"/>
        <w:rPr>
          <w:color w:val="000000" w:themeColor="text1"/>
        </w:rPr>
      </w:pPr>
      <w:r w:rsidRPr="00DE7698">
        <w:rPr>
          <w:color w:val="000000" w:themeColor="text1"/>
        </w:rPr>
        <w:t xml:space="preserve">Since 2011, the shores of West Africa, Caribbean islands, and the Gulf of Mexico have experienced unusually elevated quantities of </w:t>
      </w:r>
      <w:r w:rsidRPr="00DE7698">
        <w:rPr>
          <w:i/>
          <w:iCs/>
          <w:color w:val="000000" w:themeColor="text1"/>
        </w:rPr>
        <w:t>Sargassum spp.</w:t>
      </w:r>
      <w:r w:rsidRPr="00DE7698">
        <w:rPr>
          <w:color w:val="000000" w:themeColor="text1"/>
        </w:rPr>
        <w:t xml:space="preserve"> biomass (</w:t>
      </w:r>
      <w:r w:rsidRPr="00DE7698">
        <w:rPr>
          <w:i/>
          <w:iCs/>
          <w:color w:val="000000" w:themeColor="text1"/>
        </w:rPr>
        <w:t xml:space="preserve">S. </w:t>
      </w:r>
      <w:proofErr w:type="spellStart"/>
      <w:r w:rsidRPr="00DE7698">
        <w:rPr>
          <w:i/>
          <w:iCs/>
          <w:color w:val="000000" w:themeColor="text1"/>
        </w:rPr>
        <w:t>fluitans</w:t>
      </w:r>
      <w:proofErr w:type="spellEnd"/>
      <w:r w:rsidRPr="00DE7698">
        <w:rPr>
          <w:i/>
          <w:iCs/>
          <w:color w:val="000000" w:themeColor="text1"/>
        </w:rPr>
        <w:t xml:space="preserve"> and S. </w:t>
      </w:r>
      <w:proofErr w:type="spellStart"/>
      <w:r w:rsidRPr="00DE7698">
        <w:rPr>
          <w:i/>
          <w:iCs/>
          <w:color w:val="000000" w:themeColor="text1"/>
        </w:rPr>
        <w:t>natans</w:t>
      </w:r>
      <w:proofErr w:type="spellEnd"/>
      <w:r w:rsidRPr="00DE7698">
        <w:rPr>
          <w:color w:val="000000" w:themeColor="text1"/>
        </w:rPr>
        <w:t xml:space="preserve">; hereafter referred to as </w:t>
      </w:r>
      <w:r w:rsidR="009E48A6" w:rsidRPr="00DE7698">
        <w:rPr>
          <w:color w:val="000000" w:themeColor="text1"/>
        </w:rPr>
        <w:t>Sargasso</w:t>
      </w:r>
      <w:r w:rsidRPr="00DE7698">
        <w:rPr>
          <w:color w:val="000000" w:themeColor="text1"/>
        </w:rPr>
        <w:t xml:space="preserve">; </w:t>
      </w:r>
      <w:r w:rsidRPr="00DE7698">
        <w:rPr>
          <w:color w:val="000000" w:themeColor="text1"/>
        </w:rPr>
        <w:fldChar w:fldCharType="begin"/>
      </w:r>
      <w:r w:rsidRPr="00DE7698">
        <w:rPr>
          <w:color w:val="000000" w:themeColor="text1"/>
        </w:rPr>
        <w:instrText xml:space="preserve"> ADDIN ZOTERO_ITEM CSL_CITATION {"citationID":"V4Nq7bgs","properties":{"formattedCitation":"(Gower et al. 2013, Rodr\\uc0\\u237{}guez-Mart\\uc0\\u237{}nez et al. 2020, Ch\\uc0\\u225{}vez et al. 2020)","plainCitation":"(Gower et al. 2013, Rodríguez-Martínez et al. 2020, Chávez et al. 2020)","noteIndex":0},"citationItems":[{"id":1398,"uris":["http://zotero.org/users/6486635/items/K9IJMTF3"],"itemData":{"id":1398,"type":"article-journal","container-title":"Remote Sensing Letters","DOI":"10.1080/2150704X.2013.796433","ISSN":"2150-704X, 2150-7058","issue":"8","journalAbbreviation":"Remote Sensing Letters","language":"en","page":"764-773","source":"DOI.org (Crossref)","title":"Satellite images suggest a new &lt;i&gt;Sargassum&lt;/i&gt; source region in 2011","volume":"4","author":[{"family":"Gower","given":"Jim"},{"family":"Young","given":"Erika"},{"family":"King","given":"Stephanie"}],"issued":{"date-parts":[["2013",8]]}}},{"id":1245,"uris":["http://zotero.org/users/6486635/items/JN9M9JBL"],"itemData":{"id":1245,"type":"article-journal","abstract":"The massive influx of pelagic Sargassum spp. (sargasso) into the Mexican Caribbean Sea has caused major deterioration of the coastal environment and has affected the tourism industry as well as livelihoods since 2015. Species of Sargassum have high capacity to absorb metals; thus, leachates of sargasso may contribute to contamination by potentially toxic metals when they drain into the sea and into the groundwater when dumped in inadequate land deposits. Valorization of sargasso would contribute to sustainable management; therefore, knowledge on potentially toxic metal content is necessary to define possible uses of the algae. We present concentrations of 28 elements measured using a non-destructive X-ray fluorescence analyzer (XRF) in 63 samples of sargasso collected between August 2018 and June 2019 from eight localities along </w:instrText>
      </w:r>
      <w:r w:rsidRPr="00DE7698">
        <w:rPr>
          <w:rFonts w:ascii="Cambria Math" w:hAnsi="Cambria Math" w:cs="Cambria Math"/>
          <w:color w:val="000000" w:themeColor="text1"/>
        </w:rPr>
        <w:instrText>∼</w:instrText>
      </w:r>
      <w:r w:rsidRPr="00DE7698">
        <w:rPr>
          <w:color w:val="000000" w:themeColor="text1"/>
        </w:rPr>
        <w:instrText xml:space="preserve">370 km long coastline of the Mexican Caribbean Sea. The sargasso tissues contained detectable concentrations of Al, As, Ca, Cl, Cu, Fe, K, Mg, Mn, Mo, P, Pb, Rb, S, Si, Sr, Th, U, V, and Zn. The element concentration in sargasso varied on spatial and temporal scales, which likely depended on the previous trajectory of the pelagic masses, and whether these had (or had not) passed through contaminated areas. Total arsenic concentration varied between 24–172 ppm DW, exceeding the maximum limit for seaweed intended as animal fooder (40 ppm DW) in 86% of the samples. For valorization, we recommend analyses of metal contents as a mandatory practice or avoiding uses for nutritional purposes. The high arsenic content is also of concern for environmental contamination of the sea and aquifer.","container-title":"PeerJ","DOI":"10.7717/peerj.8667","ISSN":"2167-8359","language":"en","page":"e8667","source":"DOI.org (Crossref)","title":"Element concentrations in pelagic &lt;i&gt;Sargassum&lt;/i&gt; along the Mexican Caribbean coast in 2018-2019","volume":"8","author":[{"family":"Rodríguez-Martínez","given":"Rosa E."},{"family":"Roy","given":"Priyadarsi D."},{"family":"Torrescano-Valle","given":"Nuria"},{"family":"Cabanillas-Terán","given":"Nancy"},{"family":"Carrillo-Domínguez","given":"Silvia"},{"family":"Collado-Vides","given":"Ligia"},{"family":"García-Sánchez","given":"Marta"},{"family":"Tussenbroek","given":"Brigitta I.","non-dropping-particle":"van"}],"issued":{"date-parts":[["2020",2,26]]}}},{"id":213,"uris":["http://zotero.org/users/6486635/items/N7LHP8ZP"],"itemData":{"id":213,"type":"article-journal","abstract":"Since late 2014, the Mexican Caribbean coast has periodically received massive, atypical inﬂuxes of pelagic Sargassum spp. (sargasso). Negative impacts associated with these inﬂuxes include mortality of nearshore benthic ﬂora and fauna, beach erosion, pollution, decreasing tourism and high management costs. To understand the dynamics of the sargasso inﬂux, we used Landsat 8 imagery (from 2016 to mid-2020) to record the coverage of sargasso in the sea oﬀ the Mexican Caribbean coastline, with a maximum reported in September 2018. Satellite image analysis also showed local diﬀerences in the quantity of beached sargasso along the coastline. Over the years, good practice for collection on the beach and for oﬀ-shore collection of sargasso have been established through trial and error, and the Mexican Government and hotel industry have spent millions of dollars on removal and oﬀ-shore detention of sargasso. Notwithstanding, sargasso also has various properties that could be harnessed in local industries. The stimulation of local industrial growth would oﬀer alternatives to the dependence on tourism, as a circular economy, based on sargasso, is developed.","container-title":"Water","DOI":"10.3390/w12102908","ISSN":"2073-4441","issue":"10","journalAbbreviation":"Water","language":"en","page":"2908","source":"DOI.org (Crossref)","title":"Massive Influx of Pelagic Sargassum spp. on the Coasts of the Mexican Caribbean 2014–2020: Challenges and Opportunities","title-short":"Massive Influx of Pelagic Sargassum spp. on the Coasts of the Mexican Caribbean 2014–2020","volume":"12","author":[{"family":"Chávez","given":"Valeria"},{"family":"Uribe-Martínez","given":"Abigail"},{"family":"Cuevas","given":"Eduardo"},{"family":"Rodríguez-Martínez","given":"Rosa E."},{"family":"Tussenbroek","given":"Brigitta I.","non-dropping-particle":"van"},{"family":"Francisco","given":"Vanessa"},{"family":"Estévez","given":"Miriam"},{"family":"Celis","given":"Lourdes B."},{"family":"Monroy-Velázquez","given":"L. Verónica"},{"family":"Leal-Bautista","given":"Rosa"},{"family":"Álvarez-Filip","given":"Lorenzo"},{"family":"García-Sánchez","given":"Marta"},{"family":"Masia","given":"Luis"},{"family":"Silva","given":"Rodolfo"}],"issued":{"date-parts":[["2020",10,18]]}}}],"schema":"https://github.com/citation-style-language/schema/raw/master/csl-citation.json"} </w:instrText>
      </w:r>
      <w:r w:rsidRPr="00DE7698">
        <w:rPr>
          <w:color w:val="000000" w:themeColor="text1"/>
        </w:rPr>
        <w:fldChar w:fldCharType="separate"/>
      </w:r>
      <w:r w:rsidRPr="00DE7698">
        <w:rPr>
          <w:color w:val="000000"/>
        </w:rPr>
        <w:t>Gower et al. 2013, Rodríguez-Martínez et al. 2020, Chávez et al. 2020)</w:t>
      </w:r>
      <w:r w:rsidRPr="00DE7698">
        <w:rPr>
          <w:color w:val="000000" w:themeColor="text1"/>
        </w:rPr>
        <w:fldChar w:fldCharType="end"/>
      </w:r>
      <w:r w:rsidRPr="00DE7698">
        <w:rPr>
          <w:color w:val="000000" w:themeColor="text1"/>
        </w:rPr>
        <w:t xml:space="preserve">. </w:t>
      </w:r>
      <w:r w:rsidR="000E56DB" w:rsidRPr="00DE7698">
        <w:rPr>
          <w:color w:val="000000" w:themeColor="text1"/>
        </w:rPr>
        <w:t xml:space="preserve">Floating aggregations of </w:t>
      </w:r>
      <w:r w:rsidR="009E48A6" w:rsidRPr="00DE7698">
        <w:rPr>
          <w:color w:val="000000" w:themeColor="text1"/>
        </w:rPr>
        <w:t>Sargasso</w:t>
      </w:r>
      <w:r w:rsidR="000E56DB" w:rsidRPr="00DE7698">
        <w:rPr>
          <w:color w:val="000000" w:themeColor="text1"/>
        </w:rPr>
        <w:t xml:space="preserve"> form extensive patches across the tropical and subtropical North Atlantic</w:t>
      </w:r>
      <w:r w:rsidR="00A276A0" w:rsidRPr="00DE7698">
        <w:rPr>
          <w:color w:val="000000" w:themeColor="text1"/>
        </w:rPr>
        <w:t xml:space="preserve"> </w:t>
      </w:r>
      <w:r w:rsidR="000E56DB" w:rsidRPr="00DE7698">
        <w:rPr>
          <w:color w:val="000000" w:themeColor="text1"/>
        </w:rPr>
        <w:fldChar w:fldCharType="begin"/>
      </w:r>
      <w:r w:rsidR="000E56DB" w:rsidRPr="00DE7698">
        <w:rPr>
          <w:color w:val="000000" w:themeColor="text1"/>
        </w:rPr>
        <w:instrText xml:space="preserve"> ADDIN ZOTERO_ITEM CSL_CITATION {"citationID":"c1vV1HUA","properties":{"formattedCitation":"(Brooks et al. 2018)","plainCitation":"(Brooks et al. 2018)","noteIndex":0},"citationItems":[{"id":247,"uris":["http://zotero.org/users/6486635/items/UP9AT97G"],"itemData":{"id":247,"type":"article-journal","abstract":"Pelagic Sargassum (S. fluitans and S. natans) is endemic to the tropical and subtropical North Atlantic, where it provides habitat for a diverse and economically important ecosystem. Here, we investigate what controls the Sargassum seasonal distribution using a coupled modelling approach that integrates output from a data-assimilating 1/12° HYCOM simulation, a 1/4° coupled HYCOM−biogeochemical model, and individual-based Lagrangian Sargassum growth models. Passively advected, buoyant particles with no Sargassum physiology aggregate in the central North Atlantic Subtropical Gyre at annual time scales and do not show distributions consistent with satellite observations of Sargassum. However, at shorter time scales, advection alone can explain up to 60% of the following month observed distribution during some periods of the year. Connectivity between the tropical Atlantic and Sargasso Sea is largely one-way, with the Sargasso Sea acting as a ‘dead end’ for Sargassum. Adding growth, mortality and a simple formulation of reproduction through fragmentation to the passive advection of Sargassum particles generates distributions that match observations with 65 to 75% accuracy across all seasons. Incorporating both ocean circulation and Sargassum physiology appears to be key in successfully reproducing the seasonal distribution of biomass. We propose a conceptual model of the Sargassum seasonal cycle that incorporates new information about a population in the tropical Atlantic. Additionally, we suggest that the Gulf of Mexico and Western Tropical Atlantic are regions whose Sargassum populations may disproportionately influence the basin-wide biomass.","container-title":"Marine Ecology Progress Series","DOI":"10.3354/meps12646","ISSN":"0171-8630, 1616-1599","journalAbbreviation":"Mar. Ecol. Prog. Ser.","language":"en","page":"1-18","source":"DOI.org (Crossref)","title":"Factors controlling the seasonal distribution of pelagic Sargassum","volume":"599","author":[{"family":"Brooks","given":"Mt"},{"family":"Coles","given":"Vj"},{"family":"Hood","given":"Rr"},{"family":"Gower","given":"Jfr"}],"issued":{"date-parts":[["2018",7,12]]}}}],"schema":"https://github.com/citation-style-language/schema/raw/master/csl-citation.json"} </w:instrText>
      </w:r>
      <w:r w:rsidR="000E56DB" w:rsidRPr="00DE7698">
        <w:rPr>
          <w:color w:val="000000" w:themeColor="text1"/>
        </w:rPr>
        <w:fldChar w:fldCharType="separate"/>
      </w:r>
      <w:r w:rsidR="000E56DB" w:rsidRPr="00DE7698">
        <w:rPr>
          <w:noProof/>
          <w:color w:val="000000" w:themeColor="text1"/>
        </w:rPr>
        <w:t>(Brooks et al. 2018)</w:t>
      </w:r>
      <w:r w:rsidR="000E56DB" w:rsidRPr="00DE7698">
        <w:rPr>
          <w:color w:val="000000" w:themeColor="text1"/>
        </w:rPr>
        <w:fldChar w:fldCharType="end"/>
      </w:r>
      <w:r w:rsidR="000E56DB" w:rsidRPr="00DE7698">
        <w:rPr>
          <w:color w:val="000000" w:themeColor="text1"/>
        </w:rPr>
        <w:t xml:space="preserve">, a phenomenon </w:t>
      </w:r>
      <w:r w:rsidR="005B2CD1" w:rsidRPr="00DE7698">
        <w:rPr>
          <w:color w:val="000000" w:themeColor="text1"/>
        </w:rPr>
        <w:t xml:space="preserve">observed since the early 1800s </w:t>
      </w:r>
      <w:r w:rsidR="005B2CD1" w:rsidRPr="00DE7698">
        <w:rPr>
          <w:color w:val="000000" w:themeColor="text1"/>
        </w:rPr>
        <w:fldChar w:fldCharType="begin"/>
      </w:r>
      <w:r w:rsidR="00387ACD" w:rsidRPr="00DE7698">
        <w:rPr>
          <w:color w:val="000000" w:themeColor="text1"/>
        </w:rPr>
        <w:instrText xml:space="preserve"> ADDIN ZOTERO_ITEM CSL_CITATION {"citationID":"EvdTldOi","properties":{"formattedCitation":"(Uribe-Mart\\uc0\\u237{}nez et al. 2022)","plainCitation":"(Uribe-Martínez et al. 2022)","noteIndex":0},"citationItems":[{"id":1241,"uris":["http://zotero.org/users/6486635/items/DTQA47TP"],"itemData":{"id":1241,"type":"article-journal","abstract":"As the biomass of pelagic\n              Sargassum\n              spp. increased across the North Atlantic equatorial recirculation region from 2011 onwards, massive rafts of sargasso appeared in the Western Caribbean in 2015, 2018, 2019, and 2020. These events raised concerns regarding their negative consequences on the environment, local income, and human wellbeing. As adequate monitoring and analysis tools are needed for designing in-water and on-beach control strategies to reduce potential negative impacts, more robust and spatially explicit information is needed in order to improve sargasso management and focus restoration efforts. In this paper, we offer a spatiotemporal multiscale description of sargasso distribution and dynamics for 2014–2020 in the Mexican Caribbean: (1) for the entire region (millions of km\n              2\n              ); (2) at the local scale (thousands of km\n              2\n              ) evaluating the dynamics inside the reef lagoon at Puerto Morelos, Mexico; and finally, (3) specific beach observations (hundreds of km\n              2\n              ) derived from data on beach cleaning volumes. Fifteen areas in the Mexican Caribbean, with different sargasso dispersions and on-shore accumulations, were evaluated. The areas around Tulum, Solidaridad, and Puerto Morelos have the most extreme and most frequent episodes but also exhibited the greatest seasonal variability. Extreme sargasso presence can occur in the Western Caribbean in any season, albeit with increasing coverage and recurrence in the summer. Images from a coastal video monitoring station at Puerto Morelos showed that massive sargasso beaching was associated with low energy conditions (\n              Hs\n              &amp;lt; 0.25 m, wind speed&amp;lt;4 m/s, neap tide), while non-accumulation of sargasso on the beach occurred under high energy conditions (\n              Hs &amp;gt;\n              0.4\n              m\n              , wind speed = 8 m/s, spring tide). Time-series analyses of sargasso beaching showed different periods of historic maximum sargasso coverage over July–October 2018 and others in January–February 2019. Wind and wave regimes influenced sargasso in distinct ways, depending on the coastal section, probably related to coastline morphology, oceanic regime, or the extent of the continental platform. This work presents the longest systematic time series (2014-2020) of high resolution satellite detected sargasso in Mexico. Spatial and temporal patterns are proposed as fundamental steps for managing sargasso accumulations.","container-title":"Frontiers in Marine Science","DOI":"10.3389/fmars.2022.920339","ISSN":"2296-7745","journalAbbreviation":"Front. Mar. Sci.","language":"en","page":"920339","source":"DOI.org (Crossref)","title":"Multiscale distribution patterns of pelagic rafts of sargasso (Sargassum spp.) in the Mexican Caribbean (2014–2020)","volume":"9","author":[{"family":"Uribe-Martínez","given":"Abigail"},{"family":"Berriel-Bueno","given":"Diana"},{"family":"Chávez","given":"Valeria"},{"family":"Cuevas","given":"Eduardo"},{"family":"Almeida","given":"Karla L."},{"family":"Fontes","given":"Jassiel V. H."},{"family":"Tussenbroek","given":"Brigitta I.","non-dropping-particle":"van"},{"family":"Mariño-Tapia","given":"Ismael"},{"family":"Liceaga-Correa","given":"Maria de los Ángeles"},{"family":"Ojeda","given":"Elena"},{"family":"Castañeda-Ramírez","given":"D. Gerardo"},{"family":"Silva","given":"Rodolfo"}],"issued":{"date-parts":[["2022",9,2]]}}}],"schema":"https://github.com/citation-style-language/schema/raw/master/csl-citation.json"} </w:instrText>
      </w:r>
      <w:r w:rsidR="005B2CD1" w:rsidRPr="00DE7698">
        <w:rPr>
          <w:color w:val="000000" w:themeColor="text1"/>
        </w:rPr>
        <w:fldChar w:fldCharType="separate"/>
      </w:r>
      <w:r w:rsidR="00387ACD" w:rsidRPr="00DE7698">
        <w:rPr>
          <w:color w:val="000000"/>
        </w:rPr>
        <w:t>(Uribe-Martínez et al. 2022)</w:t>
      </w:r>
      <w:r w:rsidR="005B2CD1" w:rsidRPr="00DE7698">
        <w:rPr>
          <w:color w:val="000000" w:themeColor="text1"/>
        </w:rPr>
        <w:fldChar w:fldCharType="end"/>
      </w:r>
      <w:r w:rsidR="00387ACD" w:rsidRPr="00DE7698">
        <w:rPr>
          <w:color w:val="000000" w:themeColor="text1"/>
        </w:rPr>
        <w:t>,</w:t>
      </w:r>
      <w:r w:rsidR="00406073" w:rsidRPr="00DE7698">
        <w:rPr>
          <w:color w:val="000000" w:themeColor="text1"/>
        </w:rPr>
        <w:t xml:space="preserve"> but massive beach landings are a relatively new occurrence</w:t>
      </w:r>
      <w:r w:rsidR="00DB2A60" w:rsidRPr="00DE7698">
        <w:rPr>
          <w:color w:val="000000" w:themeColor="text1"/>
        </w:rPr>
        <w:t xml:space="preserve">. </w:t>
      </w:r>
      <w:r w:rsidR="003F0950" w:rsidRPr="00DE7698">
        <w:rPr>
          <w:color w:val="000000" w:themeColor="text1"/>
        </w:rPr>
        <w:t xml:space="preserve">Both </w:t>
      </w:r>
      <w:r w:rsidR="009E48A6" w:rsidRPr="00DE7698">
        <w:rPr>
          <w:color w:val="000000" w:themeColor="text1"/>
        </w:rPr>
        <w:t xml:space="preserve">Sargasso </w:t>
      </w:r>
      <w:r w:rsidR="000E56DB" w:rsidRPr="00DE7698">
        <w:rPr>
          <w:color w:val="000000" w:themeColor="text1"/>
        </w:rPr>
        <w:t>species</w:t>
      </w:r>
      <w:r w:rsidR="00387ACD" w:rsidRPr="00DE7698">
        <w:rPr>
          <w:color w:val="000000" w:themeColor="text1"/>
        </w:rPr>
        <w:t xml:space="preserve"> are </w:t>
      </w:r>
      <w:proofErr w:type="spellStart"/>
      <w:r w:rsidR="00387ACD" w:rsidRPr="00DE7698">
        <w:rPr>
          <w:color w:val="000000" w:themeColor="text1"/>
        </w:rPr>
        <w:t>holopelagic</w:t>
      </w:r>
      <w:proofErr w:type="spellEnd"/>
      <w:r w:rsidR="00387ACD" w:rsidRPr="00DE7698">
        <w:rPr>
          <w:color w:val="000000" w:themeColor="text1"/>
        </w:rPr>
        <w:t>,</w:t>
      </w:r>
      <w:r w:rsidR="000E56DB" w:rsidRPr="00DE7698">
        <w:rPr>
          <w:color w:val="000000" w:themeColor="text1"/>
        </w:rPr>
        <w:t xml:space="preserve"> lack</w:t>
      </w:r>
      <w:r w:rsidR="00387ACD" w:rsidRPr="00DE7698">
        <w:rPr>
          <w:color w:val="000000" w:themeColor="text1"/>
        </w:rPr>
        <w:t xml:space="preserve">ing an </w:t>
      </w:r>
      <w:r w:rsidR="000E56DB" w:rsidRPr="00DE7698">
        <w:rPr>
          <w:color w:val="000000" w:themeColor="text1"/>
        </w:rPr>
        <w:t xml:space="preserve">attached benthic stage in their life cycle and </w:t>
      </w:r>
      <w:r w:rsidR="000E56DB" w:rsidRPr="00DE7698">
        <w:rPr>
          <w:color w:val="000000" w:themeColor="text1"/>
        </w:rPr>
        <w:lastRenderedPageBreak/>
        <w:t>reproduc</w:t>
      </w:r>
      <w:r w:rsidR="00387ACD" w:rsidRPr="00DE7698">
        <w:rPr>
          <w:color w:val="000000" w:themeColor="text1"/>
        </w:rPr>
        <w:t xml:space="preserve">ing </w:t>
      </w:r>
      <w:r w:rsidR="000E56DB" w:rsidRPr="00DE7698">
        <w:rPr>
          <w:color w:val="000000" w:themeColor="text1"/>
        </w:rPr>
        <w:t>vegetatively through fragmentation</w:t>
      </w:r>
      <w:r w:rsidR="00387ACD" w:rsidRPr="00DE7698">
        <w:rPr>
          <w:color w:val="000000" w:themeColor="text1"/>
        </w:rPr>
        <w:t xml:space="preserve"> in the open ocean</w:t>
      </w:r>
      <w:r w:rsidR="000E56DB" w:rsidRPr="00DE7698">
        <w:rPr>
          <w:color w:val="000000" w:themeColor="text1"/>
        </w:rPr>
        <w:t xml:space="preserve"> </w:t>
      </w:r>
      <w:r w:rsidR="000E56DB" w:rsidRPr="00DE7698">
        <w:rPr>
          <w:color w:val="000000" w:themeColor="text1"/>
        </w:rPr>
        <w:fldChar w:fldCharType="begin"/>
      </w:r>
      <w:r w:rsidR="00387ACD" w:rsidRPr="00DE7698">
        <w:rPr>
          <w:color w:val="000000" w:themeColor="text1"/>
        </w:rPr>
        <w:instrText xml:space="preserve"> ADDIN ZOTERO_ITEM CSL_CITATION {"citationID":"bVlaDfym","properties":{"formattedCitation":"(Brooks et al. 2018, Uribe-Mart\\uc0\\u237{}nez et al. 2022)","plainCitation":"(Brooks et al. 2018, Uribe-Martínez et al. 2022)","noteIndex":0},"citationItems":[{"id":247,"uris":["http://zotero.org/users/6486635/items/UP9AT97G"],"itemData":{"id":247,"type":"article-journal","abstract":"Pelagic Sargassum (S. fluitans and S. natans) is endemic to the tropical and subtropical North Atlantic, where it provides habitat for a diverse and economically important ecosystem. Here, we investigate what controls the Sargassum seasonal distribution using a coupled modelling approach that integrates output from a data-assimilating 1/12° HYCOM simulation, a 1/4° coupled HYCOM−biogeochemical model, and individual-based Lagrangian Sargassum growth models. Passively advected, buoyant particles with no Sargassum physiology aggregate in the central North Atlantic Subtropical Gyre at annual time scales and do not show distributions consistent with satellite observations of Sargassum. However, at shorter time scales, advection alone can explain up to 60% of the following month observed distribution during some periods of the year. Connectivity between the tropical Atlantic and Sargasso Sea is largely one-way, with the Sargasso Sea acting as a ‘dead end’ for Sargassum. Adding growth, mortality and a simple formulation of reproduction through fragmentation to the passive advection of Sargassum particles generates distributions that match observations with 65 to 75% accuracy across all seasons. Incorporating both ocean circulation and Sargassum physiology appears to be key in successfully reproducing the seasonal distribution of biomass. We propose a conceptual model of the Sargassum seasonal cycle that incorporates new information about a population in the tropical Atlantic. Additionally, we suggest that the Gulf of Mexico and Western Tropical Atlantic are regions whose Sargassum populations may disproportionately influence the basin-wide biomass.","container-title":"Marine Ecology Progress Series","DOI":"10.3354/meps12646","ISSN":"0171-8630, 1616-1599","journalAbbreviation":"Mar. Ecol. Prog. Ser.","language":"en","page":"1-18","source":"DOI.org (Crossref)","title":"Factors controlling the seasonal distribution of pelagic Sargassum","volume":"599","author":[{"family":"Brooks","given":"Mt"},{"family":"Coles","given":"Vj"},{"family":"Hood","given":"Rr"},{"family":"Gower","given":"Jfr"}],"issued":{"date-parts":[["2018",7,12]]}}},{"id":1241,"uris":["http://zotero.org/users/6486635/items/DTQA47TP"],"itemData":{"id":1241,"type":"article-journal","abstract":"As the biomass of pelagic\n              Sargassum\n              spp. increased across the North Atlantic equatorial recirculation region from 2011 onwards, massive rafts of sargasso appeared in the Western Caribbean in 2015, 2018, 2019, and 2020. These events raised concerns regarding their negative consequences on the environment, local income, and human wellbeing. As adequate monitoring and analysis tools are needed for designing in-water and on-beach control strategies to reduce potential negative impacts, more robust and spatially explicit information is needed in order to improve sargasso management and focus restoration efforts. In this paper, we offer a spatiotemporal multiscale description of sargasso distribution and dynamics for 2014–2020 in the Mexican Caribbean: (1) for the entire region (millions of km\n              2\n              ); (2) at the local scale (thousands of km\n              2\n              ) evaluating the dynamics inside the reef lagoon at Puerto Morelos, Mexico; and finally, (3) specific beach observations (hundreds of km\n              2\n              ) derived from data on beach cleaning volumes. Fifteen areas in the Mexican Caribbean, with different sargasso dispersions and on-shore accumulations, were evaluated. The areas around Tulum, Solidaridad, and Puerto Morelos have the most extreme and most frequent episodes but also exhibited the greatest seasonal variability. Extreme sargasso presence can occur in the Western Caribbean in any season, albeit with increasing coverage and recurrence in the summer. Images from a coastal video monitoring station at Puerto Morelos showed that massive sargasso beaching was associated with low energy conditions (\n              Hs\n              &amp;lt; 0.25 m, wind speed&amp;lt;4 m/s, neap tide), while non-accumulation of sargasso on the beach occurred under high energy conditions (\n              Hs &amp;gt;\n              0.4\n              m\n              , wind speed = 8 m/s, spring tide). Time-series analyses of sargasso beaching showed different periods of historic maximum sargasso coverage over July–October 2018 and others in January–February 2019. Wind and wave regimes influenced sargasso in distinct ways, depending on the coastal section, probably related to coastline morphology, oceanic regime, or the extent of the continental platform. This work presents the longest systematic time series (2014-2020) of high resolution satellite detected sargasso in Mexico. Spatial and temporal patterns are proposed as fundamental steps for managing sargasso accumulations.","container-title":"Frontiers in Marine Science","DOI":"10.3389/fmars.2022.920339","ISSN":"2296-7745","journalAbbreviation":"Front. Mar. Sci.","language":"en","page":"920339","source":"DOI.org (Crossref)","title":"Multiscale distribution patterns of pelagic rafts of sargasso (Sargassum spp.) in the Mexican Caribbean (2014–2020)","volume":"9","author":[{"family":"Uribe-Martínez","given":"Abigail"},{"family":"Berriel-Bueno","given":"Diana"},{"family":"Chávez","given":"Valeria"},{"family":"Cuevas","given":"Eduardo"},{"family":"Almeida","given":"Karla L."},{"family":"Fontes","given":"Jassiel V. H."},{"family":"Tussenbroek","given":"Brigitta I.","non-dropping-particle":"van"},{"family":"Mariño-Tapia","given":"Ismael"},{"family":"Liceaga-Correa","given":"Maria de los Ángeles"},{"family":"Ojeda","given":"Elena"},{"family":"Castañeda-Ramírez","given":"D. Gerardo"},{"family":"Silva","given":"Rodolfo"}],"issued":{"date-parts":[["2022",9,2]]}}}],"schema":"https://github.com/citation-style-language/schema/raw/master/csl-citation.json"} </w:instrText>
      </w:r>
      <w:r w:rsidR="000E56DB" w:rsidRPr="00DE7698">
        <w:rPr>
          <w:color w:val="000000" w:themeColor="text1"/>
        </w:rPr>
        <w:fldChar w:fldCharType="separate"/>
      </w:r>
      <w:r w:rsidR="00387ACD" w:rsidRPr="00DE7698">
        <w:rPr>
          <w:color w:val="000000"/>
        </w:rPr>
        <w:t>(Brooks et al. 2018, Uribe-Martínez et al. 2022)</w:t>
      </w:r>
      <w:r w:rsidR="000E56DB" w:rsidRPr="00DE7698">
        <w:rPr>
          <w:color w:val="000000" w:themeColor="text1"/>
        </w:rPr>
        <w:fldChar w:fldCharType="end"/>
      </w:r>
      <w:r w:rsidR="000E56DB" w:rsidRPr="00DE7698">
        <w:rPr>
          <w:color w:val="000000" w:themeColor="text1"/>
        </w:rPr>
        <w:t xml:space="preserve">. Consequently, </w:t>
      </w:r>
      <w:r w:rsidR="009E48A6" w:rsidRPr="00DE7698">
        <w:rPr>
          <w:color w:val="000000" w:themeColor="text1"/>
        </w:rPr>
        <w:t xml:space="preserve">Sargasso </w:t>
      </w:r>
      <w:r w:rsidR="000E56DB" w:rsidRPr="00DE7698">
        <w:rPr>
          <w:color w:val="000000" w:themeColor="text1"/>
        </w:rPr>
        <w:t xml:space="preserve">patches can attain sizes of up to 3000 km², with a biomass exceeding 20 million tons in the North Equatorial Recirculating </w:t>
      </w:r>
      <w:r w:rsidR="003F0950" w:rsidRPr="00DE7698">
        <w:rPr>
          <w:color w:val="000000" w:themeColor="text1"/>
        </w:rPr>
        <w:t>R</w:t>
      </w:r>
      <w:r w:rsidR="000E56DB" w:rsidRPr="00DE7698">
        <w:rPr>
          <w:color w:val="000000" w:themeColor="text1"/>
        </w:rPr>
        <w:t>egion of the southern Atlantic Ocean (Chávez et al., 2020, and references therein).</w:t>
      </w:r>
      <w:r w:rsidR="00861292" w:rsidRPr="00DE7698">
        <w:rPr>
          <w:color w:val="000000" w:themeColor="text1"/>
        </w:rPr>
        <w:t xml:space="preserve"> </w:t>
      </w:r>
    </w:p>
    <w:p w14:paraId="6CE3EEDE" w14:textId="77777777" w:rsidR="007142C5" w:rsidRPr="00DE7698" w:rsidRDefault="007142C5" w:rsidP="00406073">
      <w:pPr>
        <w:spacing w:line="480" w:lineRule="auto"/>
        <w:jc w:val="both"/>
        <w:textAlignment w:val="baseline"/>
        <w:rPr>
          <w:color w:val="000000" w:themeColor="text1"/>
        </w:rPr>
      </w:pPr>
    </w:p>
    <w:p w14:paraId="762BBEDA" w14:textId="10ACC675" w:rsidR="001B0DFA" w:rsidRPr="00DE7698" w:rsidRDefault="007142C5" w:rsidP="000B7F8D">
      <w:pPr>
        <w:spacing w:line="480" w:lineRule="auto"/>
        <w:ind w:firstLine="720"/>
        <w:jc w:val="both"/>
        <w:textAlignment w:val="baseline"/>
        <w:rPr>
          <w:color w:val="000000" w:themeColor="text1"/>
        </w:rPr>
      </w:pPr>
      <w:r w:rsidRPr="00DE7698">
        <w:rPr>
          <w:color w:val="000000" w:themeColor="text1"/>
        </w:rPr>
        <w:t xml:space="preserve">Sargasso has become the largest macroalgae bloom globally, with Mexico ranking among the countries most affected by beaching events  </w:t>
      </w:r>
      <w:r w:rsidRPr="00DE7698">
        <w:rPr>
          <w:color w:val="000000" w:themeColor="text1"/>
        </w:rPr>
        <w:fldChar w:fldCharType="begin"/>
      </w:r>
      <w:r w:rsidRPr="00DE7698">
        <w:rPr>
          <w:color w:val="000000" w:themeColor="text1"/>
        </w:rPr>
        <w:instrText xml:space="preserve"> ADDIN ZOTERO_ITEM CSL_CITATION {"citationID":"BbpJ4T8u","properties":{"formattedCitation":"(Torres-Conde et al. 2023)","plainCitation":"(Torres-Conde et al. 2023)","noteIndex":0},"citationItems":[{"id":1386,"uris":["http://zotero.org/users/6486635/items/7UQ7L5H7"],"itemData":{"id":1386,"type":"article-journal","abstract":"Since 2011, the distribution, abundance, and composition of holopelagic Sargassum spp. (sargasso) have changed by the emergence of the Great Atlantic Sargasso Belt (GASB) in the northern tropical Atlantic. We expected that the north of the Cuban coast would receive sargasso from both the original Sargasso Sea and the GASB. We systematically monitored six beaches on the NW coast of Cuba to assess changes in sargasso composition from June 2019 to June 2021. During landing months, mean Sargasso wet biomass was at 1.54 kg/m2 (SE: 0.7), which was considerably lower than the sargasso on the Atlantic coasts directly impacted by GASB. Eleven out of 13 landings occurred in the autumn-winter seasons 2019–2020 and 2020–2021, with a dominance of S. natans I (accounting for 41–63% of total biomass), followed by S. ﬂuitans III (25–36%) and S. natans VIII (12–31%). This composition is similar to those observed on the Sargasso Sea. During this season, dominant winds (≥14 km/h) came from northern (N), eastern (E), and east-northeastern (ENE) directions. In May and August 2020 (spring-summer season), S. ﬂuitans III dominated (52–56%), followed by S. natans VIII (33–43%) and S. natans I (5–12%). This composition is similar to those observed on GASB-impacted Atlantic coasts in the spring-summer seasons (April to September). During this season, dominant winds (≥20 km/h) came from eastern (E) and east-northeastern (ENE) directions. Thus, the NW Cuba’s morphotype composition suggests that landings have different origin sources depending on season and speciﬁc meteorological and oceanographic conditions.","container-title":"Phycology","DOI":"10.3390/phycology3040027","ISSN":"2673-9410","issue":"4","journalAbbreviation":"Phycology","language":"en","page":"405-412","source":"DOI.org (Crossref)","title":"Temporal Changes in the Composition of Beached Holopelagic Sargassum spp. along the Northwestern Coast of Cuba","volume":"3","author":[{"family":"Torres-Conde","given":"Eduardo Gabriel"},{"family":"Van Tussenbroek","given":"Brigitta I."},{"family":"Rodríguez-Martínez","given":"Rosa E."},{"family":"Martínez-Daranas","given":"Beatriz"}],"issued":{"date-parts":[["2023",9,22]]}}}],"schema":"https://github.com/citation-style-language/schema/raw/master/csl-citation.json"} </w:instrText>
      </w:r>
      <w:r w:rsidRPr="00DE7698">
        <w:rPr>
          <w:color w:val="000000" w:themeColor="text1"/>
        </w:rPr>
        <w:fldChar w:fldCharType="separate"/>
      </w:r>
      <w:r w:rsidRPr="00DE7698">
        <w:rPr>
          <w:noProof/>
          <w:color w:val="000000" w:themeColor="text1"/>
        </w:rPr>
        <w:t>(Torres-Conde et al. 2023)</w:t>
      </w:r>
      <w:r w:rsidRPr="00DE7698">
        <w:rPr>
          <w:color w:val="000000" w:themeColor="text1"/>
        </w:rPr>
        <w:fldChar w:fldCharType="end"/>
      </w:r>
      <w:r w:rsidRPr="00DE7698">
        <w:rPr>
          <w:color w:val="000000" w:themeColor="text1"/>
        </w:rPr>
        <w:t>.</w:t>
      </w:r>
      <w:r w:rsidR="00FB4C0D" w:rsidRPr="00DE7698">
        <w:rPr>
          <w:color w:val="000000" w:themeColor="text1"/>
        </w:rPr>
        <w:t xml:space="preserve"> </w:t>
      </w:r>
      <w:r w:rsidR="00FB4C0D" w:rsidRPr="00DE7698">
        <w:rPr>
          <w:color w:val="000000" w:themeColor="text1"/>
        </w:rPr>
        <w:t>The northern sector of the Mexican Caribbean is estimated to receive annual volumes ranging from 10,790 to 40,932 m³ of biomass per kilometer of beach (Rodríguez-Martínez et al., 2023).</w:t>
      </w:r>
      <w:r w:rsidRPr="00DE7698">
        <w:rPr>
          <w:color w:val="000000" w:themeColor="text1"/>
        </w:rPr>
        <w:t xml:space="preserve"> </w:t>
      </w:r>
      <w:r w:rsidR="000C5869" w:rsidRPr="00DE7698">
        <w:rPr>
          <w:color w:val="000000" w:themeColor="text1"/>
        </w:rPr>
        <w:t xml:space="preserve">Like other algae blooms, </w:t>
      </w:r>
      <w:r w:rsidR="00861292" w:rsidRPr="00DE7698">
        <w:rPr>
          <w:color w:val="000000" w:themeColor="text1"/>
        </w:rPr>
        <w:t xml:space="preserve">heightened nutrient loads resulting from deforestation and land-use changes </w:t>
      </w:r>
      <w:r w:rsidR="00354D58" w:rsidRPr="00DE7698">
        <w:rPr>
          <w:color w:val="000000" w:themeColor="text1"/>
        </w:rPr>
        <w:fldChar w:fldCharType="begin"/>
      </w:r>
      <w:r w:rsidR="00354D58" w:rsidRPr="00DE7698">
        <w:rPr>
          <w:color w:val="000000" w:themeColor="text1"/>
        </w:rPr>
        <w:instrText xml:space="preserve"> ADDIN ZOTERO_ITEM CSL_CITATION {"citationID":"dgEMh9YX","properties":{"formattedCitation":"(Wang et al. 2019)","plainCitation":"(Wang et al. 2019)","noteIndex":0},"citationItems":[{"id":244,"uris":["http://zotero.org/users/6486635/items/F8WAKXMK"],"itemData":{"id":244,"type":"article-journal","abstract":"Pelagic\n              Sargassum\n              is abundant in the Sargasso Sea, but a recurrent great Atlantic\n              Sargassum\n              belt (GASB) has been observed in satellite imagery since 2011, often extending from West Africa to the Gulf of Mexico. In June 2018, the 8850-kilometer GASB contained &gt;20 million metric tons of\n              Sargassum\n              biomass. The spatial distribution of the GASB is mostly driven by ocean circulation. The bloom of 2011 might be a result of Amazon River discharge in previous years, but recent increases and interannual variability after 2011 appear to be driven by upwelling off West Africa during boreal winter and by Amazon River discharge during spring and summer, indicating a possible regime shift and raising the possibility that recurrent blooms in the tropical Atlantic and Caribbean Sea may become the new norm.","container-title":"Science","DOI":"10.1126/science.aaw7912","ISSN":"0036-8075, 1095-9203","issue":"6448","journalAbbreviation":"Science","language":"en","page":"83-87","source":"DOI.org (Crossref)","title":"The great Atlantic &lt;i&gt;Sargassum&lt;/i&gt; belt","volume":"365","author":[{"family":"Wang","given":"Mengqiu"},{"family":"Hu","given":"Chuanmin"},{"family":"Barnes","given":"Brian B."},{"family":"Mitchum","given":"Gary"},{"family":"Lapointe","given":"Brian"},{"family":"Montoya","given":"Joseph P."}],"issued":{"date-parts":[["2019",7,5]]}}}],"schema":"https://github.com/citation-style-language/schema/raw/master/csl-citation.json"} </w:instrText>
      </w:r>
      <w:r w:rsidR="00354D58" w:rsidRPr="00DE7698">
        <w:rPr>
          <w:color w:val="000000" w:themeColor="text1"/>
        </w:rPr>
        <w:fldChar w:fldCharType="separate"/>
      </w:r>
      <w:r w:rsidR="00354D58" w:rsidRPr="00DE7698">
        <w:rPr>
          <w:noProof/>
          <w:color w:val="000000" w:themeColor="text1"/>
        </w:rPr>
        <w:t>(Wang et al. 2019)</w:t>
      </w:r>
      <w:r w:rsidR="00354D58" w:rsidRPr="00DE7698">
        <w:rPr>
          <w:color w:val="000000" w:themeColor="text1"/>
        </w:rPr>
        <w:fldChar w:fldCharType="end"/>
      </w:r>
      <w:r w:rsidR="00354D58" w:rsidRPr="00DE7698">
        <w:rPr>
          <w:color w:val="000000" w:themeColor="text1"/>
        </w:rPr>
        <w:t>,</w:t>
      </w:r>
      <w:r w:rsidR="00861292" w:rsidRPr="00DE7698">
        <w:rPr>
          <w:color w:val="000000" w:themeColor="text1"/>
        </w:rPr>
        <w:t xml:space="preserve"> escalating oceanic temperatures</w:t>
      </w:r>
      <w:r w:rsidR="00C571E8" w:rsidRPr="00DE7698">
        <w:rPr>
          <w:color w:val="000000" w:themeColor="text1"/>
        </w:rPr>
        <w:fldChar w:fldCharType="begin"/>
      </w:r>
      <w:r w:rsidR="00C571E8" w:rsidRPr="00DE7698">
        <w:rPr>
          <w:color w:val="000000" w:themeColor="text1"/>
        </w:rPr>
        <w:instrText xml:space="preserve"> ADDIN ZOTERO_ITEM CSL_CITATION {"citationID":"KxGuzJGM","properties":{"formattedCitation":"(Wang et al. 2019, Johns et al. 2020)","plainCitation":"(Wang et al. 2019, Johns et al. 2020)","noteIndex":0},"citationItems":[{"id":244,"uris":["http://zotero.org/users/6486635/items/F8WAKXMK"],"itemData":{"id":244,"type":"article-journal","abstract":"Pelagic\n              Sargassum\n              is abundant in the Sargasso Sea, but a recurrent great Atlantic\n              Sargassum\n              belt (GASB) has been observed in satellite imagery since 2011, often extending from West Africa to the Gulf of Mexico. In June 2018, the 8850-kilometer GASB contained &gt;20 million metric tons of\n              Sargassum\n              biomass. The spatial distribution of the GASB is mostly driven by ocean circulation. The bloom of 2011 might be a result of Amazon River discharge in previous years, but recent increases and interannual variability after 2011 appear to be driven by upwelling off West Africa during boreal winter and by Amazon River discharge during spring and summer, indicating a possible regime shift and raising the possibility that recurrent blooms in the tropical Atlantic and Caribbean Sea may become the new norm.","container-title":"Science","DOI":"10.1126/science.aaw7912","ISSN":"0036-8075, 1095-9203","issue":"6448","journalAbbreviation":"Science","language":"en","page":"83-87","source":"DOI.org (Crossref)","title":"The great Atlantic &lt;i&gt;Sargassum&lt;/i&gt; belt","volume":"365","author":[{"family":"Wang","given":"Mengqiu"},{"family":"Hu","given":"Chuanmin"},{"family":"Barnes","given":"Brian B."},{"family":"Mitchum","given":"Gary"},{"family":"Lapointe","given":"Brian"},{"family":"Montoya","given":"Joseph P."}],"issued":{"date-parts":[["2019",7,5]]}}},{"id":1427,"uris":["http://zotero.org/users/6486635/items/MH598RKE"],"itemData":{"id":1427,"type":"article-journal","abstract":"Starting in 2011, coastal areas of the Caribbean Sea and tropical Atlantic Ocean began to experience extraordinary yearly accumulations of pelagic Sargassum brown alga. Historical reports place large quantities of Sargassum only in the North Atlantic (mostly in the Gulf of Mexico and the Sargasso Sea). Accumulations of Sargassum in the tropical Atlantic have continued. We used a numerical particle-tracking system, wind and current reanalysis data, drifting buoy trajectories, and satellite imagery to determine the origin of the Sargassum that is now found persistently in the tropical Atlantic. Our analyses suggest that during the extreme negative phase of the winter 2009–2010 North Atlantic Oscillation (NAO), unusually strong and southward-shifted westerly winds explain the transport of Sargassum from the Sargasso Sea (</w:instrText>
      </w:r>
      <w:r w:rsidR="00C571E8" w:rsidRPr="00DE7698">
        <w:rPr>
          <w:rFonts w:ascii="Cambria Math" w:hAnsi="Cambria Math" w:cs="Cambria Math"/>
          <w:color w:val="000000" w:themeColor="text1"/>
        </w:rPr>
        <w:instrText>∼</w:instrText>
      </w:r>
      <w:r w:rsidR="00C571E8" w:rsidRPr="00DE7698">
        <w:rPr>
          <w:color w:val="000000" w:themeColor="text1"/>
        </w:rPr>
        <w:instrText xml:space="preserve">20–40°N, 80–20°W) into the far eastern North Atlantic. Our hindcast Sargassum distributions agree with surface current simulations with the inclusion of “windage”. Windage is the additional, wind-induced drift of material floating at the free surface resulting from direct wind forcing on the sea surface, as well as on floating or partially-submerged objects. In our simulations, windage is included as an added vector (speed and direction) to the model-computed surface ocean currents equivalent to 1% of surface wind velocities. Lagrangian analysis of the regional circulation suggests that (1) part of the Sargassum subsequently drifted to the southwest in the North Equatorial Current (NEC) and entered the central tropical Atlantic, arriving in the Caribbean by the spring of 2011, with (2) another portion continuing southward along the coast of Africa in the Canary Current, eventually joining the seasonally-varying system of tropical Atlantic currents and thereby delivering a large Sargassum population to the tropical Atlantic. Since then, Sargassum patches aggregate from March to September in massive windrows along the Inter-Tropical Convergence Zone (ITCZ) under the action of converging winds. The windrows follow the ITCZ in its seasonal northward migration in the central tropical Atlantic. They are stretched across the central tropical Atlantic as the ITCZ crosses the latitude of the seasonal formation of the North Equatorial Counter Current (NECC). These patches and windrows are exposed to high sunlight and open-ocean upward flux of nutrients due to eddy and wind-driven mixing in the central tropical Atlantic. During the northern spring and summer, as the Sargassum drifts farther north with the ITCZ, large portions of the population are advected into the eastern Caribbean Sea. Some of these patches remain dispersed as the ITCZ migrates southward, and re-aggregate into new windrows as the ITCZ intensifies the following March-April. If wind mixing is strong and the mixed layer is deeper than about 50–60 m in the southern tropical Atlantic at this time, the Sargassum will bloom and form a massive windrow. Otherwise, the bloom will be inhibited. The extreme 2009–2010 NAO wind anomaly could be considered as triggering a biosphere “tipping point” that caused important ocean-scale ecosystem changes in the tropical Atlantic, with significant recurrent social and economic consequences. Understanding whether this new expanded geographic range of massive Sargassum blooms is temporary or whether it will revert to its pre-2009 distribution requires sustained monitoring and research.","container-title":"Progress in Oceanography","DOI":"10.1016/j.pocean.2020.102269","ISSN":"00796611","journalAbbreviation":"Progress in Oceanography","language":"en","page":"102269","source":"DOI.org (Crossref)","title":"The establishment of a pelagic Sargassum population in the tropical Atlantic: Biological consequences of a basin-scale long distance dispersal event","title-short":"The establishment of a pelagic Sargassum population in the tropical Atlantic","volume":"182","author":[{"family":"Johns","given":"Elizabeth M."},{"family":"Lumpkin","given":"Rick"},{"family":"Putman","given":"Nathan F."},{"family":"Smith","given":"Ryan H."},{"family":"Muller-Karger","given":"Frank E."},{"family":"T. Rueda-Roa","given":"Digna"},{"family":"Hu","given":"Chuanmin"},{"family":"Wang","given":"Mengqiu"},{"family":"Brooks","given":"Maureen T."},{"family":"Gramer","given":"Lewis J."},{"family":"Werner","given":"Francisco E."}],"issued":{"date-parts":[["2020",3]]}}}],"schema":"https://github.com/citation-style-language/schema/raw/master/csl-citation.json"} </w:instrText>
      </w:r>
      <w:r w:rsidR="00C571E8" w:rsidRPr="00DE7698">
        <w:rPr>
          <w:color w:val="000000" w:themeColor="text1"/>
        </w:rPr>
        <w:fldChar w:fldCharType="separate"/>
      </w:r>
      <w:r w:rsidR="00C571E8" w:rsidRPr="00DE7698">
        <w:rPr>
          <w:noProof/>
          <w:color w:val="000000" w:themeColor="text1"/>
        </w:rPr>
        <w:t>(Wang et al. 2019, Johns et al. 2020)</w:t>
      </w:r>
      <w:r w:rsidR="00C571E8" w:rsidRPr="00DE7698">
        <w:rPr>
          <w:color w:val="000000" w:themeColor="text1"/>
        </w:rPr>
        <w:fldChar w:fldCharType="end"/>
      </w:r>
      <w:r w:rsidR="00861292" w:rsidRPr="00DE7698">
        <w:rPr>
          <w:color w:val="000000" w:themeColor="text1"/>
        </w:rPr>
        <w:t>, evolving upwelling patterns along the northeastern African coast</w:t>
      </w:r>
      <w:r w:rsidR="00C571E8" w:rsidRPr="00DE7698">
        <w:rPr>
          <w:color w:val="000000" w:themeColor="text1"/>
        </w:rPr>
        <w:t xml:space="preserve"> </w:t>
      </w:r>
      <w:r w:rsidR="00C571E8" w:rsidRPr="00DE7698">
        <w:rPr>
          <w:color w:val="000000" w:themeColor="text1"/>
        </w:rPr>
        <w:fldChar w:fldCharType="begin"/>
      </w:r>
      <w:r w:rsidR="00C571E8" w:rsidRPr="00DE7698">
        <w:rPr>
          <w:color w:val="000000" w:themeColor="text1"/>
        </w:rPr>
        <w:instrText xml:space="preserve"> ADDIN ZOTERO_ITEM CSL_CITATION {"citationID":"Xsv3xOQQ","properties":{"formattedCitation":"(Wang et al. 2019)","plainCitation":"(Wang et al. 2019)","noteIndex":0},"citationItems":[{"id":244,"uris":["http://zotero.org/users/6486635/items/F8WAKXMK"],"itemData":{"id":244,"type":"article-journal","abstract":"Pelagic\n              Sargassum\n              is abundant in the Sargasso Sea, but a recurrent great Atlantic\n              Sargassum\n              belt (GASB) has been observed in satellite imagery since 2011, often extending from West Africa to the Gulf of Mexico. In June 2018, the 8850-kilometer GASB contained &gt;20 million metric tons of\n              Sargassum\n              biomass. The spatial distribution of the GASB is mostly driven by ocean circulation. The bloom of 2011 might be a result of Amazon River discharge in previous years, but recent increases and interannual variability after 2011 appear to be driven by upwelling off West Africa during boreal winter and by Amazon River discharge during spring and summer, indicating a possible regime shift and raising the possibility that recurrent blooms in the tropical Atlantic and Caribbean Sea may become the new norm.","container-title":"Science","DOI":"10.1126/science.aaw7912","ISSN":"0036-8075, 1095-9203","issue":"6448","journalAbbreviation":"Science","language":"en","page":"83-87","source":"DOI.org (Crossref)","title":"The great Atlantic &lt;i&gt;Sargassum&lt;/i&gt; belt","volume":"365","author":[{"family":"Wang","given":"Mengqiu"},{"family":"Hu","given":"Chuanmin"},{"family":"Barnes","given":"Brian B."},{"family":"Mitchum","given":"Gary"},{"family":"Lapointe","given":"Brian"},{"family":"Montoya","given":"Joseph P."}],"issued":{"date-parts":[["2019",7,5]]}}}],"schema":"https://github.com/citation-style-language/schema/raw/master/csl-citation.json"} </w:instrText>
      </w:r>
      <w:r w:rsidR="00C571E8" w:rsidRPr="00DE7698">
        <w:rPr>
          <w:color w:val="000000" w:themeColor="text1"/>
        </w:rPr>
        <w:fldChar w:fldCharType="separate"/>
      </w:r>
      <w:r w:rsidR="00C571E8" w:rsidRPr="00DE7698">
        <w:rPr>
          <w:noProof/>
          <w:color w:val="000000" w:themeColor="text1"/>
        </w:rPr>
        <w:t>(Wang et al. 2019)</w:t>
      </w:r>
      <w:r w:rsidR="00C571E8" w:rsidRPr="00DE7698">
        <w:rPr>
          <w:color w:val="000000" w:themeColor="text1"/>
        </w:rPr>
        <w:fldChar w:fldCharType="end"/>
      </w:r>
      <w:r w:rsidR="00861292" w:rsidRPr="00DE7698">
        <w:rPr>
          <w:color w:val="000000" w:themeColor="text1"/>
        </w:rPr>
        <w:t>, and mineral inputs from Saharan dust</w:t>
      </w:r>
      <w:r w:rsidR="00354D58" w:rsidRPr="00DE7698">
        <w:rPr>
          <w:color w:val="000000" w:themeColor="text1"/>
        </w:rPr>
        <w:t xml:space="preserve"> </w:t>
      </w:r>
      <w:r w:rsidR="00354D58" w:rsidRPr="00DE7698">
        <w:rPr>
          <w:color w:val="000000" w:themeColor="text1"/>
        </w:rPr>
        <w:fldChar w:fldCharType="begin"/>
      </w:r>
      <w:r w:rsidR="00354D58" w:rsidRPr="00DE7698">
        <w:rPr>
          <w:color w:val="000000" w:themeColor="text1"/>
        </w:rPr>
        <w:instrText xml:space="preserve"> ADDIN ZOTERO_ITEM CSL_CITATION {"citationID":"fmj4DBsV","properties":{"formattedCitation":"(Johnson et al. 2012)","plainCitation":"(Johnson et al. 2012)","noteIndex":0},"citationItems":[{"id":1425,"uris":["http://zotero.org/users/6486635/items/DADZ2XFM"],"itemData":{"id":1425,"type":"article-journal","container-title":"In Proceedings of the 65th Gulf and Caribbean Fisheries Institute, Santa Marta, Colombia","language":"en","page":"102–103","source":"Zotero","title":"The Sargassum Invasion of the Eastern Caribbean and Dynamics of the Equatorial North Atlantic","author":[{"family":"Johnson","given":"Donald R"},{"family":"Ko","given":"Dong S"},{"family":"Franks","given":"James S"},{"family":"Moreno","given":"Paula"},{"family":"Sanchez","given":"Guillermo"}],"issued":{"date-parts":[["2012",11,5]]}}}],"schema":"https://github.com/citation-style-language/schema/raw/master/csl-citation.json"} </w:instrText>
      </w:r>
      <w:r w:rsidR="00354D58" w:rsidRPr="00DE7698">
        <w:rPr>
          <w:color w:val="000000" w:themeColor="text1"/>
        </w:rPr>
        <w:fldChar w:fldCharType="separate"/>
      </w:r>
      <w:r w:rsidR="00354D58" w:rsidRPr="00DE7698">
        <w:rPr>
          <w:noProof/>
          <w:color w:val="000000" w:themeColor="text1"/>
        </w:rPr>
        <w:t>(Johnson et al. 2012)</w:t>
      </w:r>
      <w:r w:rsidR="00354D58" w:rsidRPr="00DE7698">
        <w:rPr>
          <w:color w:val="000000" w:themeColor="text1"/>
        </w:rPr>
        <w:fldChar w:fldCharType="end"/>
      </w:r>
      <w:r w:rsidR="00861292" w:rsidRPr="00DE7698">
        <w:rPr>
          <w:color w:val="000000" w:themeColor="text1"/>
        </w:rPr>
        <w:t xml:space="preserve">, have all been associated with </w:t>
      </w:r>
      <w:r w:rsidR="003F0950" w:rsidRPr="00DE7698">
        <w:rPr>
          <w:color w:val="000000" w:themeColor="text1"/>
        </w:rPr>
        <w:t xml:space="preserve">increases of </w:t>
      </w:r>
      <w:r w:rsidR="009E48A6" w:rsidRPr="00DE7698">
        <w:rPr>
          <w:color w:val="000000" w:themeColor="text1"/>
        </w:rPr>
        <w:t>Sargasso</w:t>
      </w:r>
      <w:r w:rsidR="00C571E8" w:rsidRPr="00DE7698">
        <w:rPr>
          <w:color w:val="000000" w:themeColor="text1"/>
        </w:rPr>
        <w:t xml:space="preserve"> </w:t>
      </w:r>
      <w:r w:rsidR="00C571E8" w:rsidRPr="00DE7698">
        <w:rPr>
          <w:color w:val="000000" w:themeColor="text1"/>
        </w:rPr>
        <w:fldChar w:fldCharType="begin"/>
      </w:r>
      <w:r w:rsidR="00C571E8" w:rsidRPr="00DE7698">
        <w:rPr>
          <w:color w:val="000000" w:themeColor="text1"/>
        </w:rPr>
        <w:instrText xml:space="preserve"> ADDIN ZOTERO_ITEM CSL_CITATION {"citationID":"l3RgppKe","properties":{"formattedCitation":"(Ch\\uc0\\u225{}vez et al. 2020)","plainCitation":"(Chávez et al. 2020)","noteIndex":0},"citationItems":[{"id":213,"uris":["http://zotero.org/users/6486635/items/N7LHP8ZP"],"itemData":{"id":213,"type":"article-journal","abstract":"Since late 2014, the Mexican Caribbean coast has periodically received massive, atypical inﬂuxes of pelagic Sargassum spp. (sargasso). Negative impacts associated with these inﬂuxes include mortality of nearshore benthic ﬂora and fauna, beach erosion, pollution, decreasing tourism and high management costs. To understand the dynamics of the sargasso inﬂux, we used Landsat 8 imagery (from 2016 to mid-2020) to record the coverage of sargasso in the sea oﬀ the Mexican Caribbean coastline, with a maximum reported in September 2018. Satellite image analysis also showed local diﬀerences in the quantity of beached sargasso along the coastline. Over the years, good practice for collection on the beach and for oﬀ-shore collection of sargasso have been established through trial and error, and the Mexican Government and hotel industry have spent millions of dollars on removal and oﬀ-shore detention of sargasso. Notwithstanding, sargasso also has various properties that could be harnessed in local industries. The stimulation of local industrial growth would oﬀer alternatives to the dependence on tourism, as a circular economy, based on sargasso, is developed.","container-title":"Water","DOI":"10.3390/w12102908","ISSN":"2073-4441","issue":"10","journalAbbreviation":"Water","language":"en","page":"2908","source":"DOI.org (Crossref)","title":"Massive Influx of Pelagic Sargassum spp. on the Coasts of the Mexican Caribbean 2014–2020: Challenges and Opportunities","title-short":"Massive Influx of Pelagic Sargassum spp. on the Coasts of the Mexican Caribbean 2014–2020","volume":"12","author":[{"family":"Chávez","given":"Valeria"},{"family":"Uribe-Martínez","given":"Abigail"},{"family":"Cuevas","given":"Eduardo"},{"family":"Rodríguez-Martínez","given":"Rosa E."},{"family":"Tussenbroek","given":"Brigitta I.","non-dropping-particle":"van"},{"family":"Francisco","given":"Vanessa"},{"family":"Estévez","given":"Miriam"},{"family":"Celis","given":"Lourdes B."},{"family":"Monroy-Velázquez","given":"L. Verónica"},{"family":"Leal-Bautista","given":"Rosa"},{"family":"Álvarez-Filip","given":"Lorenzo"},{"family":"García-Sánchez","given":"Marta"},{"family":"Masia","given":"Luis"},{"family":"Silva","given":"Rodolfo"}],"issued":{"date-parts":[["2020",10,18]]}}}],"schema":"https://github.com/citation-style-language/schema/raw/master/csl-citation.json"} </w:instrText>
      </w:r>
      <w:r w:rsidR="00C571E8" w:rsidRPr="00DE7698">
        <w:rPr>
          <w:color w:val="000000" w:themeColor="text1"/>
        </w:rPr>
        <w:fldChar w:fldCharType="separate"/>
      </w:r>
      <w:r w:rsidR="00C571E8" w:rsidRPr="00DE7698">
        <w:rPr>
          <w:color w:val="000000"/>
        </w:rPr>
        <w:t>(Chávez et al. 2020)</w:t>
      </w:r>
      <w:r w:rsidR="00C571E8" w:rsidRPr="00DE7698">
        <w:rPr>
          <w:color w:val="000000" w:themeColor="text1"/>
        </w:rPr>
        <w:fldChar w:fldCharType="end"/>
      </w:r>
      <w:r w:rsidR="00861292" w:rsidRPr="00DE7698">
        <w:rPr>
          <w:color w:val="000000" w:themeColor="text1"/>
        </w:rPr>
        <w:t xml:space="preserve">. Anticipated shifts in climate and eutrophication suggest that </w:t>
      </w:r>
      <w:r w:rsidR="003F0950" w:rsidRPr="00DE7698">
        <w:rPr>
          <w:color w:val="000000" w:themeColor="text1"/>
        </w:rPr>
        <w:t>these</w:t>
      </w:r>
      <w:r w:rsidR="00861292" w:rsidRPr="00DE7698">
        <w:rPr>
          <w:color w:val="000000" w:themeColor="text1"/>
        </w:rPr>
        <w:t xml:space="preserve"> blooms will likely increase in frequency and </w:t>
      </w:r>
      <w:r w:rsidR="000C5869" w:rsidRPr="00DE7698">
        <w:rPr>
          <w:color w:val="000000" w:themeColor="text1"/>
        </w:rPr>
        <w:t>magnitude</w:t>
      </w:r>
      <w:r w:rsidR="00861292" w:rsidRPr="00DE7698">
        <w:rPr>
          <w:color w:val="000000" w:themeColor="text1"/>
        </w:rPr>
        <w:t xml:space="preserve"> </w:t>
      </w:r>
      <w:r w:rsidR="00A276A0" w:rsidRPr="00DE7698">
        <w:rPr>
          <w:color w:val="000000" w:themeColor="text1"/>
        </w:rPr>
        <w:fldChar w:fldCharType="begin"/>
      </w:r>
      <w:r w:rsidR="00A276A0" w:rsidRPr="00DE7698">
        <w:rPr>
          <w:color w:val="000000" w:themeColor="text1"/>
        </w:rPr>
        <w:instrText xml:space="preserve"> ADDIN ZOTERO_ITEM CSL_CITATION {"citationID":"OGEo8GIQ","properties":{"formattedCitation":"(Smetacek and Zingone 2013, Rodr\\uc0\\u237{}guez-Mart\\uc0\\u237{}nez et al. 2023)","plainCitation":"(Smetacek and Zingone 2013, Rodríguez-Martínez et al. 2023)","noteIndex":0},"citationItems":[{"id":1384,"uris":["http://zotero.org/users/6486635/items/PZ27M7LD"],"itemData":{"id":1384,"type":"article-journal","container-title":"Nature","DOI":"10.1038/nature12860","ISSN":"0028-0836, 1476-4687","issue":"7478","journalAbbreviation":"Nature","language":"en","page":"84-88","source":"DOI.org (Crossref)","title":"Green and golden seaweed tides on the rise","volume":"504","author":[{"family":"Smetacek","given":"Victor"},{"family":"Zingone","given":"Adriana"}],"issued":{"date-parts":[["2013",12,5]]}}},{"id":1388,"uris":["http://zotero.org/users/6486635/items/XNBBQ6FL"],"itemData":{"id":1388,"type":"article-journal","abstract":"Pelagic Sargassum spp. (Sargassum) blooms in the tropical Atlantic began in 2011. Since then, frequent and significant beaching events have caused ecological, economic, and human-health-related problems in over 30 countries. On the Mexican Caribbean coast, massive beaching events began in late 2014 and, since 2018, have occurred annually, with high-volume landings lasting from five to seven months. This study analyzes data on Sargassum cleanup costs done by three municipalities (Puerto Morelos, Solidaridad, and Tulum) and five hotels between Tulum and Cancun. The annual harvested volumes ranged from 10,105–40,932 m3 per kilometer, resulting in US$ 0.3–1.1 M cleanup costs per kilometer. The prices of cleaning one cubic meter of Sargassum ranged from US$: 19–85. The expenses were influenced by cleanup management strategies rather than beach cast volumes. Hotels were more cost-effective than municipalities. For the city of Puerto Morelos, we additionally calculated the yearly and monthly cleanup costs using the mean per-unit price obtained from hotels within this municipality (US$ 27 per m3) and the Sargassum volumes removed monthly from the beach by 14 hotels during 2018, 2019, 2021, and 2022. The costs per kilometer for this municipality ranged from 0.8 to 1.5 M in years (Mean: 1.0 M) and US$ 10,186–100,446 over months, with mean values greater than US$ 70,000 from May to August. The data provided here can help governments and hotels to anticipate cleanup costs for forecasting purposes and industries interested in valorizing Sargassum.","container-title":"Ocean &amp; Coastal Management","DOI":"10.1016/j.ocecoaman.2023.106542","ISSN":"09645691","journalAbbreviation":"Ocean &amp; Coastal Management","language":"en","page":"106542","source":"DOI.org (Crossref)","title":"Pelagic Sargassum cleanup cost in Mexico","volume":"237","author":[{"family":"Rodríguez-Martínez","given":"Rosa E."},{"family":"Torres-Conde","given":"Eduardo Gabriel"},{"family":"Jordán-Dahlgren","given":"Eric"}],"issued":{"date-parts":[["2023",4]]}}}],"schema":"https://github.com/citation-style-language/schema/raw/master/csl-citation.json"} </w:instrText>
      </w:r>
      <w:r w:rsidR="00A276A0" w:rsidRPr="00DE7698">
        <w:rPr>
          <w:color w:val="000000" w:themeColor="text1"/>
        </w:rPr>
        <w:fldChar w:fldCharType="separate"/>
      </w:r>
      <w:r w:rsidR="00A276A0" w:rsidRPr="00DE7698">
        <w:rPr>
          <w:color w:val="000000"/>
        </w:rPr>
        <w:t>(</w:t>
      </w:r>
      <w:proofErr w:type="spellStart"/>
      <w:r w:rsidR="00A276A0" w:rsidRPr="00DE7698">
        <w:rPr>
          <w:color w:val="000000"/>
        </w:rPr>
        <w:t>Smetacek</w:t>
      </w:r>
      <w:proofErr w:type="spellEnd"/>
      <w:r w:rsidR="00A276A0" w:rsidRPr="00DE7698">
        <w:rPr>
          <w:color w:val="000000"/>
        </w:rPr>
        <w:t xml:space="preserve"> and </w:t>
      </w:r>
      <w:proofErr w:type="spellStart"/>
      <w:r w:rsidR="00A276A0" w:rsidRPr="00DE7698">
        <w:rPr>
          <w:color w:val="000000"/>
        </w:rPr>
        <w:t>Zingone</w:t>
      </w:r>
      <w:proofErr w:type="spellEnd"/>
      <w:r w:rsidR="00A276A0" w:rsidRPr="00DE7698">
        <w:rPr>
          <w:color w:val="000000"/>
        </w:rPr>
        <w:t xml:space="preserve"> 2013, Rodríguez-Martínez et al. 2023)</w:t>
      </w:r>
      <w:r w:rsidR="00A276A0" w:rsidRPr="00DE7698">
        <w:rPr>
          <w:color w:val="000000" w:themeColor="text1"/>
        </w:rPr>
        <w:fldChar w:fldCharType="end"/>
      </w:r>
      <w:r w:rsidR="00C020DC" w:rsidRPr="00DE7698">
        <w:rPr>
          <w:color w:val="000000" w:themeColor="text1"/>
        </w:rPr>
        <w:t>.</w:t>
      </w:r>
    </w:p>
    <w:p w14:paraId="75C3169A" w14:textId="77777777" w:rsidR="007142C5" w:rsidRPr="00DE7698" w:rsidRDefault="007142C5" w:rsidP="00406073">
      <w:pPr>
        <w:spacing w:line="480" w:lineRule="auto"/>
        <w:jc w:val="both"/>
        <w:textAlignment w:val="baseline"/>
        <w:rPr>
          <w:color w:val="000000" w:themeColor="text1"/>
        </w:rPr>
      </w:pPr>
    </w:p>
    <w:p w14:paraId="749390CA" w14:textId="44244AAE" w:rsidR="007142C5" w:rsidRPr="00DE7698" w:rsidRDefault="007142C5" w:rsidP="00C571E8">
      <w:pPr>
        <w:spacing w:line="480" w:lineRule="auto"/>
        <w:ind w:firstLine="720"/>
        <w:jc w:val="both"/>
        <w:textAlignment w:val="baseline"/>
        <w:rPr>
          <w:color w:val="000000" w:themeColor="text1"/>
        </w:rPr>
      </w:pPr>
      <w:r w:rsidRPr="00DE7698">
        <w:rPr>
          <w:color w:val="000000" w:themeColor="text1"/>
        </w:rPr>
        <w:t>Recent studies have elucidated the</w:t>
      </w:r>
      <w:r w:rsidR="0015346A" w:rsidRPr="00DE7698">
        <w:rPr>
          <w:color w:val="000000" w:themeColor="text1"/>
        </w:rPr>
        <w:t xml:space="preserve"> potential</w:t>
      </w:r>
      <w:r w:rsidRPr="00DE7698">
        <w:rPr>
          <w:color w:val="000000" w:themeColor="text1"/>
        </w:rPr>
        <w:t xml:space="preserve"> repercussions of Sargasso beaching events on </w:t>
      </w:r>
      <w:r w:rsidR="0015346A" w:rsidRPr="00DE7698">
        <w:rPr>
          <w:color w:val="000000" w:themeColor="text1"/>
        </w:rPr>
        <w:t>the tourist industry</w:t>
      </w:r>
      <w:r w:rsidRPr="00DE7698">
        <w:rPr>
          <w:color w:val="000000" w:themeColor="text1"/>
        </w:rPr>
        <w:t xml:space="preserve"> (Vázquez-</w:t>
      </w:r>
      <w:proofErr w:type="spellStart"/>
      <w:r w:rsidRPr="00DE7698">
        <w:rPr>
          <w:color w:val="000000" w:themeColor="text1"/>
        </w:rPr>
        <w:t>Delfín</w:t>
      </w:r>
      <w:proofErr w:type="spellEnd"/>
      <w:r w:rsidRPr="00DE7698">
        <w:rPr>
          <w:color w:val="000000" w:themeColor="text1"/>
        </w:rPr>
        <w:t xml:space="preserve"> et al., 2021).</w:t>
      </w:r>
      <w:r w:rsidRPr="00DE7698">
        <w:rPr>
          <w:color w:val="000000" w:themeColor="text1"/>
        </w:rPr>
        <w:t xml:space="preserve"> </w:t>
      </w:r>
      <w:r w:rsidR="0015346A" w:rsidRPr="00DE7698">
        <w:rPr>
          <w:color w:val="000000" w:themeColor="text1"/>
        </w:rPr>
        <w:t>Much of the Mexican Caribbean is</w:t>
      </w:r>
      <w:r w:rsidRPr="00DE7698">
        <w:rPr>
          <w:color w:val="000000" w:themeColor="text1"/>
        </w:rPr>
        <w:t xml:space="preserve"> characterized by pristine white-sand beaches, turquoise waters, rich biodiversity, and cultur</w:t>
      </w:r>
      <w:r w:rsidR="0015346A" w:rsidRPr="00DE7698">
        <w:rPr>
          <w:color w:val="000000" w:themeColor="text1"/>
        </w:rPr>
        <w:t xml:space="preserve">e, making the region a hub for tourism </w:t>
      </w:r>
      <w:r w:rsidRPr="00DE7698">
        <w:rPr>
          <w:color w:val="000000" w:themeColor="text1"/>
        </w:rPr>
        <w:t>(Rodríguez-Martínez et al., 2023).</w:t>
      </w:r>
      <w:r w:rsidR="0015346A" w:rsidRPr="00DE7698">
        <w:rPr>
          <w:color w:val="000000" w:themeColor="text1"/>
        </w:rPr>
        <w:t xml:space="preserve"> </w:t>
      </w:r>
      <w:r w:rsidR="0015346A" w:rsidRPr="00DE7698">
        <w:rPr>
          <w:color w:val="000000" w:themeColor="text1"/>
        </w:rPr>
        <w:t xml:space="preserve">In 2021, the state of Quintana Roo attracted nearly 15 million tourists, generating an income of approximately US$10.8 billion (Rodríguez-Martínez et al., 2023). </w:t>
      </w:r>
      <w:r w:rsidRPr="00DE7698">
        <w:rPr>
          <w:color w:val="000000" w:themeColor="text1"/>
        </w:rPr>
        <w:t xml:space="preserve">However, given the region's heavy reliance on the tourism industry, the removal of Sargasso has been imperative to maintaining the economy. Furthermore, it is evident </w:t>
      </w:r>
      <w:r w:rsidRPr="00DE7698">
        <w:rPr>
          <w:color w:val="000000" w:themeColor="text1"/>
        </w:rPr>
        <w:lastRenderedPageBreak/>
        <w:t>that recipient coastlines have a limited capacity to naturally assimilate current influx magnitudes of Sargasso through natural processes.</w:t>
      </w:r>
    </w:p>
    <w:p w14:paraId="06099602" w14:textId="77777777" w:rsidR="00406073" w:rsidRPr="00DE7698" w:rsidRDefault="00406073" w:rsidP="00406073">
      <w:pPr>
        <w:spacing w:line="480" w:lineRule="auto"/>
        <w:jc w:val="both"/>
        <w:textAlignment w:val="baseline"/>
        <w:rPr>
          <w:color w:val="000000" w:themeColor="text1"/>
        </w:rPr>
      </w:pPr>
    </w:p>
    <w:p w14:paraId="5D48AD39" w14:textId="0995D089" w:rsidR="009A3268" w:rsidRPr="00DE7698" w:rsidRDefault="009A3268" w:rsidP="00430F2A">
      <w:pPr>
        <w:spacing w:line="480" w:lineRule="auto"/>
        <w:ind w:firstLine="720"/>
        <w:jc w:val="both"/>
        <w:textAlignment w:val="baseline"/>
        <w:rPr>
          <w:color w:val="000000" w:themeColor="text1"/>
        </w:rPr>
      </w:pPr>
      <w:r w:rsidRPr="00DE7698">
        <w:rPr>
          <w:color w:val="000000" w:themeColor="text1"/>
        </w:rPr>
        <w:t>Seasonal or periodic landings of macroalgae typically confer benefits to beaches by serving as a foundation for</w:t>
      </w:r>
      <w:r w:rsidR="00FA2883" w:rsidRPr="00DE7698">
        <w:rPr>
          <w:color w:val="000000" w:themeColor="text1"/>
        </w:rPr>
        <w:t xml:space="preserve">, </w:t>
      </w:r>
      <w:r w:rsidRPr="00DE7698">
        <w:rPr>
          <w:color w:val="000000" w:themeColor="text1"/>
        </w:rPr>
        <w:t>contributing to the fertilization of coastal dunes</w:t>
      </w:r>
      <w:r w:rsidR="00FA2883" w:rsidRPr="00DE7698">
        <w:rPr>
          <w:color w:val="000000" w:themeColor="text1"/>
        </w:rPr>
        <w:t>, and serve as a resource subsidy to food webs</w:t>
      </w:r>
      <w:r w:rsidR="00BF4C8E" w:rsidRPr="00DE7698">
        <w:rPr>
          <w:color w:val="000000" w:themeColor="text1"/>
        </w:rPr>
        <w:t xml:space="preserve"> </w:t>
      </w:r>
      <w:r w:rsidR="00BF4C8E" w:rsidRPr="00DE7698">
        <w:rPr>
          <w:color w:val="000000" w:themeColor="text1"/>
        </w:rPr>
        <w:fldChar w:fldCharType="begin"/>
      </w:r>
      <w:r w:rsidR="00D15936" w:rsidRPr="00DE7698">
        <w:rPr>
          <w:color w:val="000000" w:themeColor="text1"/>
        </w:rPr>
        <w:instrText xml:space="preserve"> ADDIN ZOTERO_ITEM CSL_CITATION {"citationID":"96VaAjsR","properties":{"formattedCitation":"(Polis et al. 1997, Huxel and McCann 1998, Anderson and Polis 1998, Marczak et al. 2007, Yang et al. 2010, Spiller et al. 2010, Williams and Feagin 2010, Wright et al. 2013, Piovia-Scott et al. 2013)","plainCitation":"(Polis et al. 1997, Huxel and McCann 1998, Anderson and Polis 1998, Marczak et al. 2007, Yang et al. 2010, Spiller et al. 2010, Williams and Feagin 2010, Wright et al. 2013, Piovia-Scott et al. 2013)","noteIndex":0},"citationItems":[{"id":25,"uris":["http://zotero.org/users/6486635/items/Q334Q26C"],"itemData":{"id":25,"type":"article-journal","abstract":"We focus on the implications of movement, landscape variables, and spatial heterogeneity for food web dynamics. Movements of nutrients, detritus, prey, and consumers among habitats are ubiquitous in diverse biomes and can strongly influence population, consumer-resource, food web, and community dynamics. Nutrient and detrital subsidies usually increase primary and secondary productivity, both directly and indirectly. Prey subsidies, by movement of either prey or predators, usually enhance predator abundance beyond what local resources can support. Top-down effects occur when spatially subsidized consumers affect local resources by suppressing key resources and occasionally by initiating trophic cascades. Effects on community dynamics vary with the relative amount of input, the trophic roles of the mobile and recipient entities, and the local food web structure. Landscape variables such as the perimeter/area ratio of the focal habitat, permeability of habitat boundaries, and relative productivity of trophically connected habitats affect the degree and importance of spatial subsidization.","container-title":"Annual Review of Ecology and Systematics","DOI":"10.1146/annurev.ecolsys.28.1.289","ISSN":"0066-4162","issue":"1","journalAbbreviation":"Annu. Rev. Ecol. Syst.","language":"en","page":"289-316","source":"DOI.org (Crossref)","title":"Toward an integration of landscape and food web ecology: The dynamics of spatially subsidized food webs","title-short":"TOWARD AN INTEGRATION OF LANDSCAPE AND FOOD WEB ECOLOGY","volume":"28","author":[{"family":"Polis","given":"Gary A."},{"family":"Anderson","given":"Wendy B."},{"family":"Holt","given":"Robert D."}],"issued":{"date-parts":[["1997",11]]}}},{"id":1323,"uris":["http://zotero.org/users/6486635/items/W9NJZ9MX"],"itemData":{"id":1323,"type":"article-journal","container-title":"Nature","language":"en","page":"460–469","source":"Zotero","title":"Food Web Stability: The Influence of Trophic Flows across Habitats","volume":"152","author":[{"family":"Huxel","given":"Gary R"},{"family":"McCann","given":"Kevin"}],"issued":{"date-parts":[["1998"]]}}},{"id":85,"uris":["http://zotero.org/users/6486635/items/8C2QPUFM"],"itemData":{"id":85,"type":"article-journal","container-title":"Oikos","DOI":"10.2307/3546469","ISSN":"00301299","issue":"1","journalAbbreviation":"Oikos","language":"en","page":"75","source":"DOI.org (Crossref)","title":"Marine Subsidies of Island Communities in the Gulf of California: Evidence from Stable Carbon and Nitrogen Isotopes","title-short":"Marine Subsidies of Island Communities in the Gulf of California","volume":"81","author":[{"family":"Anderson","given":"Wendy B."},{"family":"Polis","given":"Gary A."}],"issued":{"date-parts":[["1998",2]]}}},{"id":279,"uris":["http://zotero.org/users/6486635/items/36WY853G"],"itemData":{"id":279,"type":"article-journal","abstract":"Studies of the effects of cross-habitat resource subsidies have been a feature of food web ecology over the past decade. To date, most studies have focused on demonstrating the magnitude of a subsidy or documenting its effect in the recipient habitat. Ecologists have yet to develop a satisfactory framework for predicting the magnitude of these effects. We used 115 data sets from 32 studies to compare consumer responses to resource subsidies across recipient habitat type, trophic level, and functional group. Changes in consumer density or biomass in response to subsidies were inconsistent across habitats, trophic, and functional groups. Responses in stream cobble bar and coastline habitats were larger than in other habitats. Contrary to expectation, the magnitude of consumer response was not affected by recipient habitat productivity or the ratio of productivity between donor and recipient habitats. However, consumer response was significantly related to the ratio of subsidy resources to equivalent resources in the recipient habitat. Broad contrasts in productivity are modified by subsidy type, vector, and the physical and biotic characteristics of both donor and recipient habitats. For this reason, the ratio of subsidy to equivalent resources is a more useful tool for predicting the possible effect of a subsidy than coarser contrasts of in situ productivity. The commonness of subsidy effects suggests that many ecosystems need to be studied as open systems. Key words: food webs; functional group; habitat productivity; habitat type; meta-analysis; productivity; resource subsidies; spatial ecology; taxonomic group; trophic level.","container-title":"Ecology","DOI":"10.1890/0012-9658(2007)88[140:MTLHAP]2.0.CO;2","ISSN":"0012-9658","issue":"1","journalAbbreviation":"Ecology","language":"en","page":"140-148","source":"DOI.org (Crossref)","title":"META-ANALYSIS: TROPHIC LEVEL, HABITAT, AND PRODUCTIVITY SHAPE THE FOOD WEB EFFECTS OF RESOURCE SUBSIDIES","title-short":"META-ANALYSIS","volume":"88","author":[{"family":"Marczak","given":"Laurie B."},{"family":"Thompson","given":"Ross M."},{"family":"Richardson","given":"John S."}],"issued":{"date-parts":[["2007",1]]}}},{"id":276,"uris":["http://zotero.org/users/6486635/items/VE9ME3VV"],"itemData":{"id":276,"type":"article-journal","abstract":"Resource pulses are infrequent, large-magnitude, and short-duration events of increased resource availability. They include a diverse set of extreme events in a wide range of ecosystems, but identifying general patterns among the diversity of pulsed resource phenomena in nature remains an important challenge. Here we present a meta-analysis of resource pulse-consumer interactions that addresses four key questions: (1) Which characteristics of pulsed resources best predict their effects on consumers? (2) Which characteristics of consumers best predict their responses to resource pulses? (3) How do the effects of resource pulses differ in different ecosystems? (4) What are the indirect effects of resource pulses in communities? To investigate these questions, we built a data set of diverse pulsed resource-consumer interactions from around the world, developed metrics to compare the effects of resource pulses across disparate systems, and conducted multilevel regression analyses to examine the manner in which variation in the characteristics of resource pulse consumer interactions affects important aspects of consumer responses. Resource pulse magnitude, resource trophic level, resource pulse duration, ecosystem type and subtype, consumer response mechanisms, and consumer body mass were found to be key explanatory factors predicting the magnitude, duration, and timing of consumer responses.","container-title":"Ecological Monographs","DOI":"10.1890/08-1996.1","ISSN":"0012-9615","issue":"1","journalAbbreviation":"Ecological Monographs","language":"en","page":"125-151","source":"DOI.org (Crossref)","title":"A meta-analysis of resource pulse–consumer interactions","volume":"80","author":[{"family":"Yang","given":"Louie H."},{"family":"Edwards","given":"Kyle F."},{"family":"Byrnes","given":"Jarrett E."},{"family":"Bastow","given":"Justin L."},{"family":"Wright","given":"Amber N."},{"family":"Spence","given":"Kenneth O."}],"issued":{"date-parts":[["2010",2]]}}},{"id":434,"uris":["http://zotero.org/users/6486635/items/RYJG3JFS"],"itemData":{"id":434,"type":"article-journal","abstract":"The effect of resource subsidies on recipient food webs has received much recent attention. The purpose of this study was to measure the effects of signiﬁcant seasonal seaweed deposition events, caused by hurricanes and other storms, on species inhabiting subtropical islands. The seaweed represents a pulsed resource subsidy that is consumed by amphipods and ﬂies, which are eaten by lizards and predatory arthropods, which in turn consume terrestrial herbivores. Additionally, seaweed decomposes directly into the soil under plants. We added seaweed to six shoreline plots and removed seaweed from six other plots for three months; all plots were repeatedly monitored for 12 months after the initial manipulation. Lizard density (Anolis sagrei ) responded rapidly, and the overall average was 63% higher in subsidized than in removal plots. Stable-isotope analysis revealed a shift in lizard diet composition toward more marine-based prey in subsidized plots. Leaf damage was 70% higher in subsidized than in removal plots after eight months, but subsequent damage was about the same in the two treatments. Foliage growth rate was 70% higher in subsidized plots after 12 months. Results of a complementary study on the relationship between natural variation in marine subsidies and island food web components were consistent with the experimental results. We suggest two causal pathways for the effects of marine subsidies on terrestrial plants: (1) the ‘‘fertilization effect’’ in which seaweed adds nutrients to plants, increasing their growth rate, and (2) the ‘‘predator diet shift effect’’ in which lizards shift from eating local prey (including terrestrial herbivores) to eating mostly marine detritivores.","container-title":"Ecology","DOI":"10.1890/09-0715.1","ISSN":"0012-9658","issue":"5","journalAbbreviation":"Ecology","language":"en","page":"1424-1434","source":"DOI.org (Crossref)","title":"Marine subsidies have multiple effects on coastal food webs","volume":"91","author":[{"family":"Spiller","given":"David A."},{"family":"Piovia-Scott","given":"Jonah"},{"family":"Wright","given":"Amber N."},{"family":"Yang","given":"Louie H."},{"family":"Takimoto","given":"Gaku"},{"family":"Schoener","given":"Thomas W."},{"family":"Iwata","given":"Tomoya"}],"issued":{"date-parts":[["2010",5]]}}},{"id":98,"uris":["http://zotero.org/users/6486635/items/W55YT494"],"itemData":{"id":98,"type":"article-journal","abstract":"Many beach management practices focus on creating an attractive environment for tourists, but can detrimentally affect long-term dune integrity. One such practice is mechanical beach raking in which the wrack line is removed from the beach front. In Texas, Sargassum ﬂuitans and natans, types of brown alga, are the main components of wrack and may provide a subsidy to the ecosystem. In this study, we used greenhouse studies to test the hypothesis that the addition of sargassum can increase soil nutrients and produce increased growth in dune plants. We also conducted an analysis of the nutrients in the sargassum to determine the mechanisms responsible for any growth enhancement. Panicum amarum showed signiﬁcant enhancement of growth with the addition of sargassum, and while Helianthus debilis, Ipomoea stolonifera, Sporobolus virginicus, and Uniola paniculata responded slightly differently to the speciﬁc treatments, none were impaired by the addition of sargassum. In general, plants seemed to respond well to unwashed sargassum and multiple additions of sargassum, indicating that plants may have adapted to capitalize on the subsidy in its natural state directly from the ocean. For coastal managers, the use of sargassum as a fertilizer could be a positive, natural, and efﬁcient method of dealing with the accumulation of wrack on the beach.","container-title":"Environmental Management","DOI":"10.1007/s00267-010-9558-3","ISSN":"0364-152X, 1432-1009","issue":"5","journalAbbreviation":"Environmental Management","language":"en","page":"738-747","source":"DOI.org (Crossref)","title":"Sargassum as a Natural Solution to Enhance Dune Plant Growth","volume":"46","author":[{"family":"Williams","given":"Amy"},{"family":"Feagin","given":"Rusty"}],"issued":{"date-parts":[["2010",11]]}}},{"id":433,"uris":["http://zotero.org/users/6486635/items/WAK3QJEL"],"itemData":{"id":433,"type":"article-journal","container-title":"Oikos","DOI":"10.1111/j.1600-0706.2013.00379.x","ISSN":"00301299","journalAbbreviation":"Oikos","language":"en","page":"no-no","source":"DOI.org (Crossref)","title":"Pulses of marine subsidies amplify reproductive potential of lizards by increasing individual growth rate","author":[{"family":"Wright","given":"Amber N."},{"family":"Piovia-Scott","given":"Jonah"},{"family":"Spiller","given":"David A."},{"family":"Takimoto","given":"Gaku"},{"family":"Yang","given":"Louie H."},{"family":"Schoener","given":"Thomas W."}],"issued":{"date-parts":[["2013",3]]}}},{"id":410,"uris":["http://zotero.org/users/6486635/items/PLBGXQ5Q"],"itemData":{"id":410,"type":"article-journal","container-title":"Oecologia","DOI":"10.1007/s00442-012-2560-0","ISSN":"0029-8549, 1432-1939","issue":"4","journalAbbreviation":"Oecologia","language":"en","page":"1129-1135","source":"DOI.org (Crossref)","title":"The effect of chronic seaweed subsidies on herbivory: plant-mediated fertilization pathway overshadows lizard-mediated predator pathways","title-short":"The effect of chronic seaweed subsidies on herbivory","volume":"172","author":[{"family":"Piovia-Scott","given":"Jonah"},{"family":"Spiller","given":"David A."},{"family":"Takimoto","given":"Gaku"},{"family":"Yang","given":"Louie H."},{"family":"Wright","given":"Amber N."},{"family":"Schoener","given":"Thomas W."}],"issued":{"date-parts":[["2013",8]]}}}],"schema":"https://github.com/citation-style-language/schema/raw/master/csl-citation.json"} </w:instrText>
      </w:r>
      <w:r w:rsidR="00BF4C8E" w:rsidRPr="00DE7698">
        <w:rPr>
          <w:color w:val="000000" w:themeColor="text1"/>
        </w:rPr>
        <w:fldChar w:fldCharType="separate"/>
      </w:r>
      <w:r w:rsidR="00D15936" w:rsidRPr="00DE7698">
        <w:rPr>
          <w:noProof/>
          <w:color w:val="000000" w:themeColor="text1"/>
        </w:rPr>
        <w:t>(Polis et al. 1997, Huxel and McCann 1998, Anderson and Polis 1998, Marczak et al. 2007, Yang et al. 2010, Spiller et al. 2010, Williams and Feagin 2010, Wright et al. 2013, Piovia-Scott et al. 2013)</w:t>
      </w:r>
      <w:r w:rsidR="00BF4C8E" w:rsidRPr="00DE7698">
        <w:rPr>
          <w:color w:val="000000" w:themeColor="text1"/>
        </w:rPr>
        <w:fldChar w:fldCharType="end"/>
      </w:r>
      <w:r w:rsidRPr="00DE7698">
        <w:rPr>
          <w:color w:val="000000" w:themeColor="text1"/>
        </w:rPr>
        <w:t xml:space="preserve">. </w:t>
      </w:r>
      <w:r w:rsidR="00D15936" w:rsidRPr="00DE7698">
        <w:rPr>
          <w:color w:val="000000" w:themeColor="text1"/>
        </w:rPr>
        <w:t>Beach dunes reinforced by beach-cast macroalgae</w:t>
      </w:r>
      <w:r w:rsidRPr="00DE7698">
        <w:rPr>
          <w:color w:val="000000" w:themeColor="text1"/>
        </w:rPr>
        <w:t xml:space="preserve"> play a crucial role in mitigating erosion and enhancing the resilience of coastlines against storm-driven wave action and sea-level rise </w:t>
      </w:r>
      <w:r w:rsidRPr="00DE7698">
        <w:rPr>
          <w:color w:val="000000" w:themeColor="text1"/>
        </w:rPr>
        <w:fldChar w:fldCharType="begin"/>
      </w:r>
      <w:r w:rsidRPr="00DE7698">
        <w:rPr>
          <w:color w:val="000000" w:themeColor="text1"/>
        </w:rPr>
        <w:instrText xml:space="preserve"> ADDIN ZOTERO_ITEM CSL_CITATION {"citationID":"wQgN6Nos","properties":{"formattedCitation":"(Williams and Feagin 2010, Bauer et al. 2023)","plainCitation":"(Williams and Feagin 2010, Bauer et al. 2023)","noteIndex":0},"citationItems":[{"id":98,"uris":["http://zotero.org/users/6486635/items/W55YT494"],"itemData":{"id":98,"type":"article-journal","abstract":"Many beach management practices focus on creating an attractive environment for tourists, but can detrimentally affect long-term dune integrity. One such practice is mechanical beach raking in which the wrack line is removed from the beach front. In Texas, Sargassum ﬂuitans and natans, types of brown alga, are the main components of wrack and may provide a subsidy to the ecosystem. In this study, we used greenhouse studies to test the hypothesis that the addition of sargassum can increase soil nutrients and produce increased growth in dune plants. We also conducted an analysis of the nutrients in the sargassum to determine the mechanisms responsible for any growth enhancement. Panicum amarum showed signiﬁcant enhancement of growth with the addition of sargassum, and while Helianthus debilis, Ipomoea stolonifera, Sporobolus virginicus, and Uniola paniculata responded slightly differently to the speciﬁc treatments, none were impaired by the addition of sargassum. In general, plants seemed to respond well to unwashed sargassum and multiple additions of sargassum, indicating that plants may have adapted to capitalize on the subsidy in its natural state directly from the ocean. For coastal managers, the use of sargassum as a fertilizer could be a positive, natural, and efﬁcient method of dealing with the accumulation of wrack on the beach.","container-title":"Environmental Management","DOI":"10.1007/s00267-010-9558-3","ISSN":"0364-152X, 1432-1009","issue":"5","journalAbbreviation":"Environmental Management","language":"en","page":"738-747","source":"DOI.org (Crossref)","title":"Sargassum as a Natural Solution to Enhance Dune Plant Growth","volume":"46","author":[{"family":"Williams","given":"Amy"},{"family":"Feagin","given":"Rusty"}],"issued":{"date-parts":[["2010",11]]}}},{"id":1325,"uris":["http://zotero.org/users/6486635/items/M79LGEUI"],"itemData":{"id":1325,"type":"article-journal","abstract":"Abalone is one of the most important small-scale ﬁsheries in Mexico and is challenged by multiple stressors. For example, the loss of the native main food, Macrocystis pyrifera, and the subsequent takeover of non-indigenous algae species represent a major threat to abalone growth and survival. In Baja California, Mexico two introduced macroalgae, Undaria pinnatiﬁda and Sargassum horneri have become common in the past decade with unknown consequences on native herbivores. In this work, we explored the eﬀect of these invasive algae on the growth and survival of juvenile red abalone, Haliotis rufescens. One hundred and ten juvenile red abalone were tagged and fed with invasive algae U. pinnatiﬁda and S. horneri, and a control with M. pyrifera. Then, the shell length, body weight, and survivorship were assessed monthly for 90 days. Results show that abalone fed U. pinnatiﬁda had a total growth in length, weight, and survivorship, similar to those fed native M. pyrifera. In contrast, abalone fed S. horneri had signiﬁcantly lower overall performance. Marine heatwaves and other climatic impacts are expected to favour the establishment of invasive species. These results may be relevant to inform local ﬁsheries and management eﬀorts in this area under future scenarios.","container-title":"New Zealand Journal of Marine and Freshwater Research","DOI":"10.1080/00288330.2023.2278735","ISSN":"0028-8330, 1175-8805","journalAbbreviation":"New Zealand Journal of Marine and Freshwater Research","language":"en","page":"1-13","source":"DOI.org (Crossref)","title":"Growth and survival of juvenile red abalone ( &lt;i&gt;Haliotis rufescens&lt;/i&gt; ) fed invasive macroalgae","author":[{"family":"Bauer","given":"Jeremie"},{"family":"Beas-Luna","given":"Rodrigo"},{"family":"Emeterio-Cerecero","given":"Misael"},{"family":"Vaca-Rodríguez","given":"Juan"},{"family":"Montaño-Moctezuma","given":"Gabriela"},{"family":"Lorda","given":"Julio"}],"issued":{"date-parts":[["2023",11,12]]}}}],"schema":"https://github.com/citation-style-language/schema/raw/master/csl-citation.json"} </w:instrText>
      </w:r>
      <w:r w:rsidRPr="00DE7698">
        <w:rPr>
          <w:color w:val="000000" w:themeColor="text1"/>
        </w:rPr>
        <w:fldChar w:fldCharType="separate"/>
      </w:r>
      <w:r w:rsidRPr="00DE7698">
        <w:rPr>
          <w:noProof/>
          <w:color w:val="000000" w:themeColor="text1"/>
        </w:rPr>
        <w:t>(Williams and Feagin 2010, Bauer et al. 2023)</w:t>
      </w:r>
      <w:r w:rsidRPr="00DE7698">
        <w:rPr>
          <w:color w:val="000000" w:themeColor="text1"/>
        </w:rPr>
        <w:fldChar w:fldCharType="end"/>
      </w:r>
      <w:r w:rsidRPr="00DE7698">
        <w:rPr>
          <w:color w:val="000000" w:themeColor="text1"/>
        </w:rPr>
        <w:t xml:space="preserve">. </w:t>
      </w:r>
      <w:r w:rsidR="00D15936" w:rsidRPr="00DE7698">
        <w:rPr>
          <w:color w:val="000000" w:themeColor="text1"/>
        </w:rPr>
        <w:t xml:space="preserve">Furthermore, </w:t>
      </w:r>
      <w:r w:rsidR="005B3D96" w:rsidRPr="00DE7698">
        <w:rPr>
          <w:color w:val="000000" w:themeColor="text1"/>
        </w:rPr>
        <w:t xml:space="preserve">Sargasso landings can provide a temporary food resource for detritivores and their predators </w:t>
      </w:r>
      <w:r w:rsidR="005B3D96" w:rsidRPr="00DE7698">
        <w:rPr>
          <w:color w:val="000000" w:themeColor="text1"/>
        </w:rPr>
        <w:fldChar w:fldCharType="begin"/>
      </w:r>
      <w:r w:rsidR="005B3D96" w:rsidRPr="00DE7698">
        <w:rPr>
          <w:color w:val="000000" w:themeColor="text1"/>
        </w:rPr>
        <w:instrText xml:space="preserve"> ADDIN ZOTERO_ITEM CSL_CITATION {"citationID":"LXQ1bhb3","properties":{"formattedCitation":"(Spiller et al. 2010, Piovia-Scott et al. 2011, Wright et al. 2013, Kenny et al. 2017)","plainCitation":"(Spiller et al. 2010, Piovia-Scott et al. 2011, Wright et al. 2013, Kenny et al. 2017)","noteIndex":0},"citationItems":[{"id":434,"uris":["http://zotero.org/users/6486635/items/RYJG3JFS"],"itemData":{"id":434,"type":"article-journal","abstract":"The effect of resource subsidies on recipient food webs has received much recent attention. The purpose of this study was to measure the effects of signiﬁcant seasonal seaweed deposition events, caused by hurricanes and other storms, on species inhabiting subtropical islands. The seaweed represents a pulsed resource subsidy that is consumed by amphipods and ﬂies, which are eaten by lizards and predatory arthropods, which in turn consume terrestrial herbivores. Additionally, seaweed decomposes directly into the soil under plants. We added seaweed to six shoreline plots and removed seaweed from six other plots for three months; all plots were repeatedly monitored for 12 months after the initial manipulation. Lizard density (Anolis sagrei ) responded rapidly, and the overall average was 63% higher in subsidized than in removal plots. Stable-isotope analysis revealed a shift in lizard diet composition toward more marine-based prey in subsidized plots. Leaf damage was 70% higher in subsidized than in removal plots after eight months, but subsequent damage was about the same in the two treatments. Foliage growth rate was 70% higher in subsidized plots after 12 months. Results of a complementary study on the relationship between natural variation in marine subsidies and island food web components were consistent with the experimental results. We suggest two causal pathways for the effects of marine subsidies on terrestrial plants: (1) the ‘‘fertilization effect’’ in which seaweed adds nutrients to plants, increasing their growth rate, and (2) the ‘‘predator diet shift effect’’ in which lizards shift from eating local prey (including terrestrial herbivores) to eating mostly marine detritivores.","container-title":"Ecology","DOI":"10.1890/09-0715.1","ISSN":"0012-9658","issue":"5","journalAbbreviation":"Ecology","language":"en","page":"1424-1434","source":"DOI.org (Crossref)","title":"Marine subsidies have multiple effects on coastal food webs","volume":"91","author":[{"family":"Spiller","given":"David A."},{"family":"Piovia-Scott","given":"Jonah"},{"family":"Wright","given":"Amber N."},{"family":"Yang","given":"Louie H."},{"family":"Takimoto","given":"Gaku"},{"family":"Schoener","given":"Thomas W."},{"family":"Iwata","given":"Tomoya"}],"issued":{"date-parts":[["2010",5]]}}},{"id":143,"uris":["http://zotero.org/users/6486635/items/QJ75LMA7"],"itemData":{"id":143,"type":"article-journal","abstract":"In a simple island ecosystem, a rare pulse of resource input alters the interaction between predator species.\n          , \n            The effect of environmental change on ecosystems is mediated by species interactions. Environmental change may remove or add species and shift life-history events, altering which species interact at a given time. However, environmental change may also reconfigure multispecies interactions when both species composition and phenology remain intact. In a Caribbean island system, a major manifestation of environmental change is seaweed deposition, which has been linked to eutrophication, overfishing, and hurricanes. Here, we show in a whole-island field experiment that without seaweed two predators—lizards and ants—had a substantially greater-than-additive effect on herbivory. When seaweed was added to mimic deposition by hurricanes, no interactive predator effect occurred. Thus environmental change can substantially restructure food-web interactions, complicating efforts to predict anthropogenic changes in ecosystem processes.","container-title":"Science","DOI":"10.1126/science.1200282","ISSN":"0036-8075, 1095-9203","issue":"6016","journalAbbreviation":"Science","language":"en","page":"461-463","source":"DOI.org (Crossref)","title":"Effects of experimental seaweed deposition on lizard and ant predation in an island food web","volume":"331","author":[{"family":"Piovia-Scott","given":"Jonah"},{"family":"Spiller","given":"David A."},{"family":"Schoener","given":"Thomas W."}],"issued":{"date-parts":[["2011",1,28]]}}},{"id":433,"uris":["http://zotero.org/users/6486635/items/WAK3QJEL"],"itemData":{"id":433,"type":"article-journal","container-title":"Oikos","DOI":"10.1111/j.1600-0706.2013.00379.x","ISSN":"00301299","journalAbbreviation":"Oikos","language":"en","page":"no-no","source":"DOI.org (Crossref)","title":"Pulses of marine subsidies amplify reproductive potential of lizards by increasing individual growth rate","author":[{"family":"Wright","given":"Amber N."},{"family":"Piovia-Scott","given":"Jonah"},{"family":"Spiller","given":"David A."},{"family":"Takimoto","given":"Gaku"},{"family":"Yang","given":"Louie H."},{"family":"Schoener","given":"Thomas W."}],"issued":{"date-parts":[["2013",3]]}}},{"id":437,"uris":["http://zotero.org/users/6486635/items/HTSMFMAH"],"itemData":{"id":437,"type":"article-journal","abstract":"Resource pulses are brief periods of unusually high resource abundance. While population and community responses to resource pulses have been relatively well studied, how individual consumers respond to resource pulses has received less attention. Local consumers are often the first to respond to a resource pulse, and the form and timing of individual responses may influence how the effects of the pulse are transmitted throughout the community. Previous studies in Bahamian food webs have shown that detritivores associated with pulses of seaweed wrack provide an alternative prey source for lizards. When seaweed is abundant, lizards (Anolis sagrei) shift to consuming more marine-­derived prey and increase in density, which has important consequences for other components of the food web. We hypothesized that the diet shift requires individuals to alter their habitat use and foraging activity and that such responses may happen very rapidly. In this study, we used recorded video observations to investigate the immediate responses of lizards to an experimental seaweed pulse. We added seaweed to five treatment plots for comparison with five control plots. Immediately after seaweed addition, lizards decreased average perch height and increased movement rate, but these effects persisted for only 2 days. To explore the short-­term nature of the r­esponse, we used our field data to parametrize heuristic Markov chain models of perch height as a function of foraging state. These models suggest a “Synchronized-­satiation Hypothesis,” whereby lizards respond synchronously and feed quickly to satiation in the presence of a subsidy (causing an initial decrease in average perch height) and then r­ eturn to the relative safety of higher perches. We suggest that the immediate responses of individual consumers to resource pulse events can provide insight into the mechanisms by which these consumers ultimately influence community-­level processes.","container-title":"Ecology and Evolution","DOI":"10.1002/ece3.3560","ISSN":"20457758","issue":"24","journalAbbreviation":"Ecol Evol","language":"en","page":"10701-10709","source":"DOI.org (Crossref)","title":"Marine subsidies change short-term foraging activity and habitat utilization of terrestrial lizards","volume":"7","author":[{"family":"Kenny","given":"Heather V."},{"family":"Wright","given":"Amber N."},{"family":"Piovia-Scott","given":"Jonah"},{"family":"Yang","given":"Louie H."},{"family":"Spiller","given":"David A."},{"family":"Schoener","given":"Thomas W."}],"issued":{"date-parts":[["2017",12]]}}}],"schema":"https://github.com/citation-style-language/schema/raw/master/csl-citation.json"} </w:instrText>
      </w:r>
      <w:r w:rsidR="005B3D96" w:rsidRPr="00DE7698">
        <w:rPr>
          <w:color w:val="000000" w:themeColor="text1"/>
        </w:rPr>
        <w:fldChar w:fldCharType="separate"/>
      </w:r>
      <w:r w:rsidR="005B3D96" w:rsidRPr="00DE7698">
        <w:rPr>
          <w:noProof/>
          <w:color w:val="000000" w:themeColor="text1"/>
        </w:rPr>
        <w:t>(Spiller et al. 2010, Piovia-Scott et al. 2011, Wright et al. 2013, Kenny et al. 2017)</w:t>
      </w:r>
      <w:r w:rsidR="005B3D96" w:rsidRPr="00DE7698">
        <w:rPr>
          <w:color w:val="000000" w:themeColor="text1"/>
        </w:rPr>
        <w:fldChar w:fldCharType="end"/>
      </w:r>
      <w:r w:rsidR="005B3D96" w:rsidRPr="00DE7698">
        <w:rPr>
          <w:color w:val="000000" w:themeColor="text1"/>
        </w:rPr>
        <w:t xml:space="preserve"> and fertilize plants </w:t>
      </w:r>
      <w:r w:rsidR="005B3D96" w:rsidRPr="00DE7698">
        <w:rPr>
          <w:color w:val="000000" w:themeColor="text1"/>
        </w:rPr>
        <w:fldChar w:fldCharType="begin"/>
      </w:r>
      <w:r w:rsidR="005B3D96" w:rsidRPr="00DE7698">
        <w:rPr>
          <w:color w:val="000000" w:themeColor="text1"/>
        </w:rPr>
        <w:instrText xml:space="preserve"> ADDIN ZOTERO_ITEM CSL_CITATION {"citationID":"52gbA48A","properties":{"formattedCitation":"(Spiller et al. 2010, Piovia-Scott et al. 2013)","plainCitation":"(Spiller et al. 2010, Piovia-Scott et al. 2013)","noteIndex":0},"citationItems":[{"id":434,"uris":["http://zotero.org/users/6486635/items/RYJG3JFS"],"itemData":{"id":434,"type":"article-journal","abstract":"The effect of resource subsidies on recipient food webs has received much recent attention. The purpose of this study was to measure the effects of signiﬁcant seasonal seaweed deposition events, caused by hurricanes and other storms, on species inhabiting subtropical islands. The seaweed represents a pulsed resource subsidy that is consumed by amphipods and ﬂies, which are eaten by lizards and predatory arthropods, which in turn consume terrestrial herbivores. Additionally, seaweed decomposes directly into the soil under plants. We added seaweed to six shoreline plots and removed seaweed from six other plots for three months; all plots were repeatedly monitored for 12 months after the initial manipulation. Lizard density (Anolis sagrei ) responded rapidly, and the overall average was 63% higher in subsidized than in removal plots. Stable-isotope analysis revealed a shift in lizard diet composition toward more marine-based prey in subsidized plots. Leaf damage was 70% higher in subsidized than in removal plots after eight months, but subsequent damage was about the same in the two treatments. Foliage growth rate was 70% higher in subsidized plots after 12 months. Results of a complementary study on the relationship between natural variation in marine subsidies and island food web components were consistent with the experimental results. We suggest two causal pathways for the effects of marine subsidies on terrestrial plants: (1) the ‘‘fertilization effect’’ in which seaweed adds nutrients to plants, increasing their growth rate, and (2) the ‘‘predator diet shift effect’’ in which lizards shift from eating local prey (including terrestrial herbivores) to eating mostly marine detritivores.","container-title":"Ecology","DOI":"10.1890/09-0715.1","ISSN":"0012-9658","issue":"5","journalAbbreviation":"Ecology","language":"en","page":"1424-1434","source":"DOI.org (Crossref)","title":"Marine subsidies have multiple effects on coastal food webs","volume":"91","author":[{"family":"Spiller","given":"David A."},{"family":"Piovia-Scott","given":"Jonah"},{"family":"Wright","given":"Amber N."},{"family":"Yang","given":"Louie H."},{"family":"Takimoto","given":"Gaku"},{"family":"Schoener","given":"Thomas W."},{"family":"Iwata","given":"Tomoya"}],"issued":{"date-parts":[["2010",5]]}}},{"id":410,"uris":["http://zotero.org/users/6486635/items/PLBGXQ5Q"],"itemData":{"id":410,"type":"article-journal","container-title":"Oecologia","DOI":"10.1007/s00442-012-2560-0","ISSN":"0029-8549, 1432-1939","issue":"4","journalAbbreviation":"Oecologia","language":"en","page":"1129-1135","source":"DOI.org (Crossref)","title":"The effect of chronic seaweed subsidies on herbivory: plant-mediated fertilization pathway overshadows lizard-mediated predator pathways","title-short":"The effect of chronic seaweed subsidies on herbivory","volume":"172","author":[{"family":"Piovia-Scott","given":"Jonah"},{"family":"Spiller","given":"David A."},{"family":"Takimoto","given":"Gaku"},{"family":"Yang","given":"Louie H."},{"family":"Wright","given":"Amber N."},{"family":"Schoener","given":"Thomas W."}],"issued":{"date-parts":[["2013",8]]}}}],"schema":"https://github.com/citation-style-language/schema/raw/master/csl-citation.json"} </w:instrText>
      </w:r>
      <w:r w:rsidR="005B3D96" w:rsidRPr="00DE7698">
        <w:rPr>
          <w:color w:val="000000" w:themeColor="text1"/>
        </w:rPr>
        <w:fldChar w:fldCharType="separate"/>
      </w:r>
      <w:r w:rsidR="005B3D96" w:rsidRPr="00DE7698">
        <w:rPr>
          <w:noProof/>
          <w:color w:val="000000" w:themeColor="text1"/>
        </w:rPr>
        <w:t>(Spiller et al. 2010, Piovia-Scott et al. 2013)</w:t>
      </w:r>
      <w:r w:rsidR="005B3D96" w:rsidRPr="00DE7698">
        <w:rPr>
          <w:color w:val="000000" w:themeColor="text1"/>
        </w:rPr>
        <w:fldChar w:fldCharType="end"/>
      </w:r>
      <w:r w:rsidR="005B3D96" w:rsidRPr="00DE7698">
        <w:rPr>
          <w:color w:val="000000" w:themeColor="text1"/>
        </w:rPr>
        <w:t xml:space="preserve">.  </w:t>
      </w:r>
      <w:r w:rsidRPr="00DE7698">
        <w:rPr>
          <w:color w:val="000000" w:themeColor="text1"/>
        </w:rPr>
        <w:t xml:space="preserve">However, </w:t>
      </w:r>
      <w:r w:rsidR="00430F2A" w:rsidRPr="00DE7698">
        <w:rPr>
          <w:color w:val="000000" w:themeColor="text1"/>
        </w:rPr>
        <w:t xml:space="preserve">previous studies about the impacts of Sargasso landings used quantities </w:t>
      </w:r>
      <w:proofErr w:type="gramStart"/>
      <w:r w:rsidR="00430F2A" w:rsidRPr="00DE7698">
        <w:rPr>
          <w:color w:val="000000" w:themeColor="text1"/>
        </w:rPr>
        <w:t>similar to</w:t>
      </w:r>
      <w:proofErr w:type="gramEnd"/>
      <w:r w:rsidR="00430F2A" w:rsidRPr="00DE7698">
        <w:rPr>
          <w:color w:val="000000" w:themeColor="text1"/>
        </w:rPr>
        <w:t xml:space="preserve"> natural deposits prior to current massive blooms. It is likely that some of</w:t>
      </w:r>
      <w:r w:rsidRPr="00DE7698">
        <w:rPr>
          <w:color w:val="000000" w:themeColor="text1"/>
        </w:rPr>
        <w:t xml:space="preserve"> advantages for recipient beaches are likely lost given the substantial scale of current </w:t>
      </w:r>
      <w:r w:rsidR="009E48A6" w:rsidRPr="00DE7698">
        <w:rPr>
          <w:color w:val="000000" w:themeColor="text1"/>
        </w:rPr>
        <w:t xml:space="preserve">Sargasso </w:t>
      </w:r>
      <w:r w:rsidRPr="00DE7698">
        <w:rPr>
          <w:color w:val="000000" w:themeColor="text1"/>
        </w:rPr>
        <w:t>landings.</w:t>
      </w:r>
    </w:p>
    <w:p w14:paraId="537024EB" w14:textId="77777777" w:rsidR="009A3268" w:rsidRPr="00DE7698" w:rsidRDefault="009A3268" w:rsidP="000E56DB">
      <w:pPr>
        <w:spacing w:line="480" w:lineRule="auto"/>
        <w:jc w:val="both"/>
        <w:textAlignment w:val="baseline"/>
        <w:rPr>
          <w:color w:val="000000" w:themeColor="text1"/>
        </w:rPr>
      </w:pPr>
    </w:p>
    <w:p w14:paraId="7150AC3A" w14:textId="4852F844" w:rsidR="00A03FCC" w:rsidRPr="00DE7698" w:rsidRDefault="00430F2A" w:rsidP="00430F2A">
      <w:pPr>
        <w:spacing w:line="480" w:lineRule="auto"/>
        <w:ind w:firstLine="720"/>
        <w:jc w:val="both"/>
        <w:textAlignment w:val="baseline"/>
        <w:rPr>
          <w:color w:val="000000" w:themeColor="text1"/>
        </w:rPr>
      </w:pPr>
      <w:r w:rsidRPr="00DE7698">
        <w:rPr>
          <w:color w:val="000000" w:themeColor="text1"/>
        </w:rPr>
        <w:t>Without removal of Sargasso biomass from beaches, l</w:t>
      </w:r>
      <w:r w:rsidR="009A3268" w:rsidRPr="00DE7698">
        <w:rPr>
          <w:color w:val="000000" w:themeColor="text1"/>
        </w:rPr>
        <w:t xml:space="preserve">eachates and organic matter resulting from decomposition induce a reduction in oxygen and pH levels, alongside increased turbidity, sulfur, and ammonia concentrations in coastal waters </w:t>
      </w:r>
      <w:r w:rsidR="009A3268" w:rsidRPr="00DE7698">
        <w:rPr>
          <w:color w:val="000000" w:themeColor="text1"/>
        </w:rPr>
        <w:fldChar w:fldCharType="begin"/>
      </w:r>
      <w:r w:rsidR="009A3268" w:rsidRPr="00DE7698">
        <w:rPr>
          <w:color w:val="000000" w:themeColor="text1"/>
        </w:rPr>
        <w:instrText xml:space="preserve"> ADDIN ZOTERO_ITEM CSL_CITATION {"citationID":"wuiuBBev","properties":{"formattedCitation":"(Van Tussenbroek et al. 2017, Ch\\uc0\\u225{}vez et al. 2020, Rodr\\uc0\\u237{}guez-Mart\\uc0\\u237{}nez et al. 2023)","plainCitation":"(Van Tussenbroek et al. 2017, Chávez et al. 2020, Rodríguez-Martínez et al. 2023)","noteIndex":0},"citationItems":[{"id":1400,"uris":["http://zotero.org/users/6486635/items/9CRS9JYP"],"itemData":{"id":1400,"type":"article-journal","abstract":"From mid-2014 until the end of 2015, the Mexican Caribbean coast experienced a massive inﬂux of drifting Sargassum spp. that accumulated on the shores, resulting in build-up of decaying beach-cast material and nearshore murky brown waters (Sargassum-brown-tides, Sbt). The eﬀects of Sbt on four near-shore waters included reduction in light, oxygen (hypoxia or anoxia) and pH. The monthly inﬂux of nitrogen, and phosphorus by drifting Sargassum spp. was estimated at 6150 and 61 kg km−1 respectively, resulting in eutrophication. Nearshore seagrass meadows dominated by Thalassia testudinum were replaced by a community dominated by calcareous rhizophytic algae and drifting algae and/or epiphytes, resulting in 61.6–99.5% loss of below-ground biomass. Near-shore corals suﬀered total or partial mortality. Recovery of aﬀected seagrass meadows may take years or even decades, or changes could be permanent if massive inﬂuxes of Sargassum spp. recur.","container-title":"Marine Pollution Bulletin","DOI":"10.1016/j.marpolbul.2017.06.057","ISSN":"0025326X","issue":"1-2","journalAbbreviation":"Marine Pollution Bulletin","language":"en","page":"272-281","source":"DOI.org (Crossref)","title":"Severe impacts of brown tides caused by Sargassum spp. on near-shore Caribbean seagrass communities","volume":"122","author":[{"family":"Van Tussenbroek","given":"Brigitta I."},{"family":"Hernández Arana","given":"Héctor A."},{"family":"Rodríguez-Martínez","given":"Rosa E."},{"family":"Espinoza-Avalos","given":"Julio"},{"family":"Canizales-Flores","given":"Hazel M."},{"family":"González-Godoy","given":"Carlos E."},{"family":"Barba-Santos","given":"M. Guadalupe"},{"family":"Vega-Zepeda","given":"Alejandro"},{"family":"Collado-Vides","given":"Ligia"}],"issued":{"date-parts":[["2017",9]]}}},{"id":213,"uris":["http://zotero.org/users/6486635/items/N7LHP8ZP"],"itemData":{"id":213,"type":"article-journal","abstract":"Since late 2014, the Mexican Caribbean coast has periodically received massive, atypical inﬂuxes of pelagic Sargassum spp. (sargasso). Negative impacts associated with these inﬂuxes include mortality of nearshore benthic ﬂora and fauna, beach erosion, pollution, decreasing tourism and high management costs. To understand the dynamics of the sargasso inﬂux, we used Landsat 8 imagery (from 2016 to mid-2020) to record the coverage of sargasso in the sea oﬀ the Mexican Caribbean coastline, with a maximum reported in September 2018. Satellite image analysis also showed local diﬀerences in the quantity of beached sargasso along the coastline. Over the years, good practice for collection on the beach and for oﬀ-shore collection of sargasso have been established through trial and error, and the Mexican Government and hotel industry have spent millions of dollars on removal and oﬀ-shore detention of sargasso. Notwithstanding, sargasso also has various properties that could be harnessed in local industries. The stimulation of local industrial growth would oﬀer alternatives to the dependence on tourism, as a circular economy, based on sargasso, is developed.","container-title":"Water","DOI":"10.3390/w12102908","ISSN":"2073-4441","issue":"10","journalAbbreviation":"Water","language":"en","page":"2908","source":"DOI.org (Crossref)","title":"Massive Influx of Pelagic Sargassum spp. on the Coasts of the Mexican Caribbean 2014–2020: Challenges and Opportunities","title-short":"Massive Influx of Pelagic Sargassum spp. on the Coasts of the Mexican Caribbean 2014–2020","volume":"12","author":[{"family":"Chávez","given":"Valeria"},{"family":"Uribe-Martínez","given":"Abigail"},{"family":"Cuevas","given":"Eduardo"},{"family":"Rodríguez-Martínez","given":"Rosa E."},{"family":"Tussenbroek","given":"Brigitta I.","non-dropping-particle":"van"},{"family":"Francisco","given":"Vanessa"},{"family":"Estévez","given":"Miriam"},{"family":"Celis","given":"Lourdes B."},{"family":"Monroy-Velázquez","given":"L. Verónica"},{"family":"Leal-Bautista","given":"Rosa"},{"family":"Álvarez-Filip","given":"Lorenzo"},{"family":"García-Sánchez","given":"Marta"},{"family":"Masia","given":"Luis"},{"family":"Silva","given":"Rodolfo"}],"issued":{"date-parts":[["2020",10,18]]}}},{"id":1388,"uris":["http://zotero.org/users/6486635/items/XNBBQ6FL"],"itemData":{"id":1388,"type":"article-journal","abstract":"Pelagic Sargassum spp. (Sargassum) blooms in the tropical Atlantic began in 2011. Since then, frequent and significant beaching events have caused ecological, economic, and human-health-related problems in over 30 countries. On the Mexican Caribbean coast, massive beaching events began in late 2014 and, since 2018, have occurred annually, with high-volume landings lasting from five to seven months. This study analyzes data on Sargassum cleanup costs done by three municipalities (Puerto Morelos, Solidaridad, and Tulum) and five hotels between Tulum and Cancun. The annual harvested volumes ranged from 10,105–40,932 m3 per kilometer, resulting in US$ 0.3–1.1 M cleanup costs per kilometer. The prices of cleaning one cubic meter of Sargassum ranged from US$: 19–85. The expenses were influenced by cleanup management strategies rather than beach cast volumes. Hotels were more cost-effective than municipalities. For the city of Puerto Morelos, we additionally calculated the yearly and monthly cleanup costs using the mean per-unit price obtained from hotels within this municipality (US$ 27 per m3) and the Sargassum volumes removed monthly from the beach by 14 hotels during 2018, 2019, 2021, and 2022. The costs per kilometer for this municipality ranged from 0.8 to 1.5 M in years (Mean: 1.0 M) and US$ 10,186–100,446 over months, with mean values greater than US$ 70,000 from May to August. The data provided here can help governments and hotels to anticipate cleanup costs for forecasting purposes and industries interested in valorizing Sargassum.","container-title":"Ocean &amp; Coastal Management","DOI":"10.1016/j.ocecoaman.2023.106542","ISSN":"09645691","journalAbbreviation":"Ocean &amp; Coastal Management","language":"en","page":"106542","source":"DOI.org (Crossref)","title":"Pelagic Sargassum cleanup cost in Mexico","volume":"237","author":[{"family":"Rodríguez-Martínez","given":"Rosa E."},{"family":"Torres-Conde","given":"Eduardo Gabriel"},{"family":"Jordán-Dahlgren","given":"Eric"}],"issued":{"date-parts":[["2023",4]]}}}],"schema":"https://github.com/citation-style-language/schema/raw/master/csl-citation.json"} </w:instrText>
      </w:r>
      <w:r w:rsidR="009A3268" w:rsidRPr="00DE7698">
        <w:rPr>
          <w:color w:val="000000" w:themeColor="text1"/>
        </w:rPr>
        <w:fldChar w:fldCharType="separate"/>
      </w:r>
      <w:r w:rsidR="009A3268" w:rsidRPr="00DE7698">
        <w:rPr>
          <w:color w:val="000000"/>
        </w:rPr>
        <w:t xml:space="preserve">(Van </w:t>
      </w:r>
      <w:proofErr w:type="spellStart"/>
      <w:r w:rsidR="009A3268" w:rsidRPr="00DE7698">
        <w:rPr>
          <w:color w:val="000000"/>
        </w:rPr>
        <w:t>Tussenbroek</w:t>
      </w:r>
      <w:proofErr w:type="spellEnd"/>
      <w:r w:rsidR="009A3268" w:rsidRPr="00DE7698">
        <w:rPr>
          <w:color w:val="000000"/>
        </w:rPr>
        <w:t xml:space="preserve"> et al. 2017, Chávez et al. 2020, Rodríguez-Martínez et al. 2023)</w:t>
      </w:r>
      <w:r w:rsidR="009A3268" w:rsidRPr="00DE7698">
        <w:rPr>
          <w:color w:val="000000" w:themeColor="text1"/>
        </w:rPr>
        <w:fldChar w:fldCharType="end"/>
      </w:r>
      <w:r w:rsidR="009A3268" w:rsidRPr="00DE7698">
        <w:rPr>
          <w:color w:val="000000" w:themeColor="text1"/>
        </w:rPr>
        <w:t xml:space="preserve">. For instance, a significant </w:t>
      </w:r>
      <w:r w:rsidR="009E48A6" w:rsidRPr="00DE7698">
        <w:rPr>
          <w:color w:val="000000" w:themeColor="text1"/>
        </w:rPr>
        <w:t>Sargasso</w:t>
      </w:r>
      <w:r w:rsidR="009A3268" w:rsidRPr="00DE7698">
        <w:rPr>
          <w:color w:val="000000" w:themeColor="text1"/>
        </w:rPr>
        <w:t xml:space="preserve"> beaching event in 2018 was associated with a faunal mortality event, where hypoxic conditions led to the demise of 78 species of neritic fish, crustaceans, echinoderms, mollusks, and </w:t>
      </w:r>
      <w:proofErr w:type="spellStart"/>
      <w:r w:rsidR="009A3268" w:rsidRPr="00DE7698">
        <w:rPr>
          <w:color w:val="000000" w:themeColor="text1"/>
        </w:rPr>
        <w:t>polychaetes</w:t>
      </w:r>
      <w:proofErr w:type="spellEnd"/>
      <w:r w:rsidR="009A3268" w:rsidRPr="00DE7698">
        <w:rPr>
          <w:color w:val="000000" w:themeColor="text1"/>
        </w:rPr>
        <w:t xml:space="preserve"> </w:t>
      </w:r>
      <w:r w:rsidR="009A3268" w:rsidRPr="00DE7698">
        <w:rPr>
          <w:color w:val="000000" w:themeColor="text1"/>
        </w:rPr>
        <w:fldChar w:fldCharType="begin"/>
      </w:r>
      <w:r w:rsidR="009A3268" w:rsidRPr="00DE7698">
        <w:rPr>
          <w:color w:val="000000" w:themeColor="text1"/>
        </w:rPr>
        <w:instrText xml:space="preserve"> ADDIN ZOTERO_ITEM CSL_CITATION {"citationID":"kuZu28Fo","properties":{"formattedCitation":"(Rodr\\uc0\\u237{}guez-Mart\\uc0\\u237{}nez et al. 2019)","plainCitation":"(Rodríguez-Martínez et al. 2019)","noteIndex":0},"citationItems":[{"id":1402,"uris":["http://zotero.org/users/6486635/items/WECVD3JB"],"itemData":{"id":1402,"type":"article-journal","abstract":"In 2018, the Mexican Caribbean coast received a massive influx of pelagic Sargassum spp. that accumulated and decayed on beaches producing organic decomposition products that made the water turbid and brown. Between May and September of the same year there were several reports of mass mortality of marine biota in this area. From these reports we estimate that organisms belonging to 78 faunal species died as result of this event, with demersal neritic fish and Crustacea being the most affected groups. The cause of mortality appears to be the combined effect of high ammonium and hydrogen sulfide concentrations, together with hypoxic conditions. If massive arrival of pelagic Sargassum spp. continues and algae is left to decay on the beach in large volumes then deterioration in water quality could affect coral reefs close to shore. Furthermore, barriers placed in lagoons to intercept the Sargassum spp. before it reaches the beach could impact reef fauna if the algae is left to die and sink on site.","container-title":"Marine Pollution Bulletin","DOI":"10.1016/j.marpolbul.2019.06.015","ISSN":"0025326X","journalAbbreviation":"Marine Pollution Bulletin","language":"en","page":"201-205","source":"DOI.org (Crossref)","title":"Faunal mortality associated with massive beaching and decomposition of pelagic Sargassum","volume":"146","author":[{"family":"Rodríguez-Martínez","given":"R.E."},{"family":"Medina-Valmaseda","given":"A.E."},{"family":"Blanchon","given":"P."},{"family":"Monroy-Velázquez","given":"L.V."},{"family":"Almazán-Becerril","given":"A."},{"family":"Delgado-Pech","given":"B."},{"family":"Vásquez-Yeomans","given":"L."},{"family":"Francisco","given":"V."},{"family":"García-Rivas","given":"M.C."}],"issued":{"date-parts":[["2019",9]]}}}],"schema":"https://github.com/citation-style-language/schema/raw/master/csl-citation.json"} </w:instrText>
      </w:r>
      <w:r w:rsidR="009A3268" w:rsidRPr="00DE7698">
        <w:rPr>
          <w:color w:val="000000" w:themeColor="text1"/>
        </w:rPr>
        <w:fldChar w:fldCharType="separate"/>
      </w:r>
      <w:r w:rsidR="009A3268" w:rsidRPr="00DE7698">
        <w:rPr>
          <w:color w:val="000000"/>
        </w:rPr>
        <w:t xml:space="preserve">(Rodríguez-Martínez </w:t>
      </w:r>
      <w:r w:rsidR="009A3268" w:rsidRPr="00DE7698">
        <w:rPr>
          <w:color w:val="000000"/>
        </w:rPr>
        <w:lastRenderedPageBreak/>
        <w:t>et al. 2019)</w:t>
      </w:r>
      <w:r w:rsidR="009A3268" w:rsidRPr="00DE7698">
        <w:rPr>
          <w:color w:val="000000" w:themeColor="text1"/>
        </w:rPr>
        <w:fldChar w:fldCharType="end"/>
      </w:r>
      <w:r w:rsidR="009A3268" w:rsidRPr="00DE7698">
        <w:rPr>
          <w:color w:val="000000" w:themeColor="text1"/>
        </w:rPr>
        <w:t>.</w:t>
      </w:r>
      <w:r w:rsidR="003F0950" w:rsidRPr="00DE7698">
        <w:rPr>
          <w:color w:val="000000" w:themeColor="text1"/>
        </w:rPr>
        <w:t xml:space="preserve"> </w:t>
      </w:r>
      <w:r w:rsidR="005072A9" w:rsidRPr="00DE7698">
        <w:rPr>
          <w:color w:val="000000" w:themeColor="text1"/>
        </w:rPr>
        <w:t>Due to the various adverse effects of Sargasso decomposition on the coast, much of the biomass is moved to quarries, garbage dumps, and forest habitats. To this day, we lack an understanding of the ecological impacts of massive Sargasso dumping in these ecosystems.</w:t>
      </w:r>
    </w:p>
    <w:p w14:paraId="6686B68F" w14:textId="77777777" w:rsidR="00AD4874" w:rsidRPr="00DE7698" w:rsidRDefault="00AD4874" w:rsidP="00A03FCC">
      <w:pPr>
        <w:spacing w:line="480" w:lineRule="auto"/>
        <w:ind w:firstLine="720"/>
        <w:jc w:val="both"/>
        <w:textAlignment w:val="baseline"/>
        <w:rPr>
          <w:color w:val="000000" w:themeColor="text1"/>
        </w:rPr>
      </w:pPr>
    </w:p>
    <w:p w14:paraId="4E7A0E77" w14:textId="2E80D903" w:rsidR="001B0DFA" w:rsidRPr="00DE7698" w:rsidRDefault="00826E91" w:rsidP="00A03FCC">
      <w:pPr>
        <w:spacing w:line="480" w:lineRule="auto"/>
        <w:ind w:firstLine="720"/>
        <w:jc w:val="both"/>
        <w:textAlignment w:val="baseline"/>
        <w:rPr>
          <w:color w:val="000000" w:themeColor="text1"/>
        </w:rPr>
      </w:pPr>
      <w:r w:rsidRPr="00DE7698">
        <w:rPr>
          <w:color w:val="000000" w:themeColor="text1"/>
        </w:rPr>
        <w:t xml:space="preserve">Ecological theory </w:t>
      </w:r>
      <w:r w:rsidR="00A03FCC" w:rsidRPr="00DE7698">
        <w:rPr>
          <w:color w:val="000000" w:themeColor="text1"/>
        </w:rPr>
        <w:t>suggests that local adaptation through coevolution would result in faster decomposition of litter on its own soil over foreign soil, a termed ‘</w:t>
      </w:r>
      <w:r w:rsidR="00A03FCC" w:rsidRPr="00DE7698">
        <w:rPr>
          <w:i/>
          <w:iCs/>
          <w:color w:val="000000" w:themeColor="text1"/>
        </w:rPr>
        <w:t>the home field advantage’</w:t>
      </w:r>
      <w:r w:rsidR="00A03FCC" w:rsidRPr="00DE7698">
        <w:rPr>
          <w:color w:val="000000" w:themeColor="text1"/>
        </w:rPr>
        <w:t xml:space="preserve"> </w:t>
      </w:r>
      <w:r w:rsidR="00A03FCC" w:rsidRPr="00DE7698">
        <w:rPr>
          <w:color w:val="000000" w:themeColor="text1"/>
        </w:rPr>
        <w:fldChar w:fldCharType="begin"/>
      </w:r>
      <w:r w:rsidR="00A03FCC" w:rsidRPr="00DE7698">
        <w:rPr>
          <w:color w:val="000000" w:themeColor="text1"/>
        </w:rPr>
        <w:instrText xml:space="preserve"> ADDIN ZOTERO_ITEM CSL_CITATION {"citationID":"LvoFUBt3","properties":{"formattedCitation":"(Bocock et al. 1960, Gholz et al. 2000, Pugnaire et al. 2023)","plainCitation":"(Bocock et al. 1960, Gholz et al. 2000, Pugnaire et al. 2023)","noteIndex":0},"citationItems":[{"id":1433,"uris":["http://zotero.org/users/6486635/items/6GRACSXM"],"itemData":{"id":1433,"type":"article-journal","abstract":"The dry-weight losses of samples of oak and ash litter, enclosed in nylon hairnets and placed on two sites with contrasting humus forms, a mull and a moder, have been followed for a period of 14 months. Sub-samples of the same oak litter disappear at similar rates on the two sites. Sub-samples of the same ash litter disappear at different rates on the two sites, but always more quickly than oak litter. On the mull site the loss of whole ash leaflets as well as fragments of leaflets is considerable whereas oak leaves on both sites and ash leaflets on the moder site disappear mainly as small fragments. For both oak and ash litter the results from the mull site are more variable than those from the moder site, suggesting that there are differences in the heterotrophic activity on the two sites.","container-title":"Journal of Soil Science","DOI":"10.1111/j.1365-2389.1960.tb02196.x","ISSN":"0022-4588","issue":"1","journalAbbreviation":"Journal of Soil Science","language":"en","page":"1-9","source":"DOI.org (Crossref)","title":"CHANGES IN LEAF LITTER WHEN PLACED ON THE SURFACE OF SOILS WITH CONTRASTING HUMUS TYPES: I. LOSSES IN DRY WEIGHT OF OAK AND ASH LEAF LITTER*","title-short":"CHANGES IN LEAF LITTER WHEN PLACED ON THE SURFACE OF SOILS WITH CONTRASTING HUMUS TYPES","volume":"11","author":[{"family":"Bocock","given":"K. L."},{"family":"Gilbert","given":"O."},{"family":"Capstick","given":"C. K."},{"family":"Twinn","given":"D. C."},{"family":"Waid","given":"J.S."},{"family":"Woodman","given":"M. J."}],"issued":{"date-parts":[["1960",3]]}}},{"id":1437,"uris":["http://zotero.org/users/6486635/items/PZFDDQ2Q"],"itemData":{"id":1437,"type":"article-journal","abstract":"We analysed data on mass loss after ®ve years of decomposition in the ®eld from both ®ne root and leaf litters from two highly contrasting trees, Drypetes glauca, a tropical hardwood tree from Puerto Rico, and pine species from North America as part of the Long-Term Intersite Decomposition Experiment (LIDET). LIDET is a reciprocal litterbag study involving the transplanting of litter from 27 species across 28 sites in North and Central America re¯ecting a wide variety of natural and managed ecosystems and climates, from Arctic tundra to tropical rainforest. After 5 years, estimated k-values ranged from 0.032 to 3.734, lengths of Phase I (to 20% mass remaining) from 0.49 to 47.92 years, and fractional mass remaining from 0 to 0.81. Pine litter decomposed more slowly than Drypetes litter, supporting the notion of strong control of substrate quality over decomposition rates. Climate exerted strong and consistent effects on decomposition. Neither mean annual temperature or precipitation alone explained the global pattern of decomposition; variables including both moisture availability and temperature (i.e. actual evapotranspiration and DEFAC from the CENTURY model) were generally more robust than single variables. Across the LIDETrange, decomposition of ®ne roots exhibited a Q10 of 2 and was more predictable than that of leaves, which had a higher Q10 and greater variability. Roots generally decomposed more slowly than leaves, regardless of genus, but the ratio of above- to belowground decomposition rates differed sharply across ecosystem types. Finally, Drypetes litter decomposed much more rapidly than pine litter in `broadleaved habitats' than in `conifer habitats', evidence for a `home-®eld advantage' for this litter. These results collectively suggest that relatively simple models can predict decomposition based on litter quality and regional climate, but that ecosystem-speci®c problems may add complications.","container-title":"Global Change Biology","DOI":"10.1046/j.1365-2486.2000.00349.x","ISSN":"1354-1013, 1365-2486","issue":"7","journalAbbreviation":"Global Change Biology","language":"en","page":"751-765","source":"DOI.org (Crossref)","title":"Long‐term dynamics of pine and hardwood litter in contrasting environments: toward a global model of decomposition","title-short":"Long‐term dynamics of pine and hardwood litter in contrasting environments","volume":"6","author":[{"family":"Gholz","given":"Henry L."},{"family":"Wedin","given":"David A."},{"family":"Smitherman","given":"Stephen M."},{"family":"Harmon","given":"Mark E."},{"family":"Parton","given":"William J."}],"issued":{"date-parts":[["2000",10]]}}},{"id":1439,"uris":["http://zotero.org/users/6486635/items/QQQ9HK4F"],"itemData":{"id":1439,"type":"article-journal","abstract":"Climate change and associated environmental alterations affect plant communities, potentially decoupling links between plants and their associated soil microbial communities. This may in turn affect processes like litter decomposition, an important function that controls nutrient and carbon cycling as well as many other ecosystem processes. Microbial decomposers have been proposed to specialize, being able to easier decompose litter from its ‘home’ community than litter from other communities, in what is termed the home field advantage (HFA) hypothesis. We report a litter decomposition experiment including four alpine meadow communities spread along a geographical gradient that ranged from the Atlas in Morocco to the Iberian Peninsula to the Swiss Alps. We tested whether litter decomposition rate would differ depending on litter and soil origin, expecting interactions between litter and soil microbial communities to be at the core of responses. We expected to find HFA in all four alpine communities. HFA ranged from very negative to neutral to positive along our geographical gradient, in a variation that could be attributed to the interaction of microbial communities with soil and plant traits, and linked to the relative abundance of microbial groups performing specific functions. Litter decomposition depended on litter quality and on the fungal community, which seemed adapted to deal with poor-quality, recalcitrant litter, leading to HFA. Climate plays a role as well, indirectly through plant community composition. Phyllosphere communities competed with soil communities when in interaction, a fact that may have blurred results of some previous HFA experiments. In summary, there is a clear HFA in systems with low-quality litter that requires a specialised fungal community to maximize decomposition. By contrast, high-quality, easy to decompose litter would be dealt with by any decomposer community, not showing evidence of HFA.","container-title":"Soil Biology and Biochemistry","DOI":"10.1016/j.soilbio.2023.109069","ISSN":"00380717","journalAbbreviation":"Soil Biology and Biochemistry","language":"en","page":"109069","source":"DOI.org (Crossref)","title":"Home-field advantage effects in litter decomposition is largely linked to litter quality","volume":"184","author":[{"family":"Pugnaire","given":"Francisco I."},{"family":"Aares","given":"Karoline H."},{"family":"Alifriqui","given":"Mohamed"},{"family":"Bråthen","given":"Kari Anne"},{"family":"Kindler","given":"Christian"},{"family":"Schöb","given":"Christian"},{"family":"Manrique","given":"Esteban"}],"issued":{"date-parts":[["2023",9]]}}}],"schema":"https://github.com/citation-style-language/schema/raw/master/csl-citation.json"} </w:instrText>
      </w:r>
      <w:r w:rsidR="00A03FCC" w:rsidRPr="00DE7698">
        <w:rPr>
          <w:color w:val="000000" w:themeColor="text1"/>
        </w:rPr>
        <w:fldChar w:fldCharType="separate"/>
      </w:r>
      <w:r w:rsidR="00A03FCC" w:rsidRPr="00DE7698">
        <w:rPr>
          <w:noProof/>
          <w:color w:val="000000" w:themeColor="text1"/>
        </w:rPr>
        <w:t>(Bocock et al. 1960, Gholz et al. 2000, Pugnaire et al. 2023)</w:t>
      </w:r>
      <w:r w:rsidR="00A03FCC" w:rsidRPr="00DE7698">
        <w:rPr>
          <w:color w:val="000000" w:themeColor="text1"/>
        </w:rPr>
        <w:fldChar w:fldCharType="end"/>
      </w:r>
      <w:r w:rsidR="00A03FCC" w:rsidRPr="00DE7698">
        <w:rPr>
          <w:color w:val="000000" w:themeColor="text1"/>
        </w:rPr>
        <w:t>.</w:t>
      </w:r>
      <w:r w:rsidR="00AD4874" w:rsidRPr="00DE7698">
        <w:rPr>
          <w:color w:val="000000" w:themeColor="text1"/>
        </w:rPr>
        <w:t xml:space="preserve"> Thus beach-cast Sargasso should decompose more quickly over sand dunes than forest soil. Furthermore, </w:t>
      </w:r>
      <w:r w:rsidR="00152B4E" w:rsidRPr="00DE7698">
        <w:rPr>
          <w:color w:val="000000" w:themeColor="text1"/>
        </w:rPr>
        <w:t xml:space="preserve">terrestrial predator foraging in </w:t>
      </w:r>
      <w:r w:rsidR="003E51E5" w:rsidRPr="00DE7698">
        <w:rPr>
          <w:color w:val="000000" w:themeColor="text1"/>
        </w:rPr>
        <w:t>beach-cast macroalgae</w:t>
      </w:r>
      <w:r w:rsidR="00152B4E" w:rsidRPr="00DE7698">
        <w:rPr>
          <w:color w:val="000000" w:themeColor="text1"/>
        </w:rPr>
        <w:t xml:space="preserve"> is a common feature in coastal ecosystems </w:t>
      </w:r>
      <w:r w:rsidR="0010307F" w:rsidRPr="00DE7698">
        <w:rPr>
          <w:color w:val="000000" w:themeColor="text1"/>
        </w:rPr>
        <w:fldChar w:fldCharType="begin"/>
      </w:r>
      <w:r w:rsidR="0010307F" w:rsidRPr="00DE7698">
        <w:rPr>
          <w:color w:val="000000" w:themeColor="text1"/>
        </w:rPr>
        <w:instrText xml:space="preserve"> ADDIN ZOTERO_ITEM CSL_CITATION {"citationID":"5kzEAeWX","properties":{"formattedCitation":"(Kirkman and Kendrick 1997, Rose and Polis 1998, Dugan et al. 2003, Colombini and Chelazzi 2003, Kenny et al. 2017)","plainCitation":"(Kirkman and Kendrick 1997, Rose and Polis 1998, Dugan et al. 2003, Colombini and Chelazzi 2003, Kenny et al. 2017)","noteIndex":0},"citationItems":[{"id":1444,"uris":["http://zotero.org/users/6486635/items/EG2GMMMS"],"itemData":{"id":1444,"type":"article-journal","abstract":"This review provides an overview of aspects of the ecology of drifting and beach-cast macroalgae and marine angiosperms in respect to present and potential commercial use of that resource in Australia. It sets the scene with sections on industries that utilise macro-algae and seagrasses, the ecology of littoral and nearshore sublittoral ecosystems and the processes of deposition of beach-cast macro-algae and seagrasses on beaches. It then describes the major economic macro-algae and seagrasses that occur as beach-cast wrack, with an emphasis on known information on habitat distribution, geographical range, and harvesting issues. Gaps in scientiﬁc knowledge are pointed out. The priority areas of future research were found to be:   The importance of beach accumulations of macro-algae and seagrasses on feeding and nesting shorebirds;   Whether available resource allows for ecologically and economically sustainable harvesting;   A survey of present and potential commercial macro-algae and seagrasses: studying biomass, density and annual production rates, interannual variability of recruitment into living stands, the effect of harvesting on trophodynamics and community structure and the stability of the resource base for economically sustainable harvesting;   An assessment of the importance of wrack in recycling nutrients and detritus to nearshore coastal ecosystems at wider geographical scales than previous work. This research should assess the dependence of offshore production on nutrients and detritus that are broken down in beachwracks.","container-title":"Journal of Applied Phycology","issue":"311-326","language":"en","source":"Zotero","title":"Ecological significance and commercial harvesting of drifting and beach-cast macro-algae and seagrasses in Australia: a review","volume":"9","author":[{"family":"Kirkman","given":"Hugh"},{"family":"Kendrick","given":"Gary A"}],"issued":{"date-parts":[["1997"]]}}},{"id":1446,"uris":["http://zotero.org/users/6486635/items/ZFNJMS4Q"],"itemData":{"id":1446,"type":"article-journal","abstract":"We analyzed how the distribution and abundance of a major consumer, the coyote (Canis latrans) is inﬂuenced by the input of food from the sea. In the arid deserts of Baja California, coyote abundance along the shore of the Gulf of California is much higher compared to adjacent inland areas. These high densities are achieved because coastal coyotes are subsidized by the ﬂow of abundant and diverse resources that come directly and indirectly from the ocean. Analysis of scats between coastal and inland sites indicates that the diet breadth of coastal coyotes is expanded (i.e., more food types were eaten) and that much more food is consumed by individuals and populations of coyotes in coastal regions. On average, scat mass at coastal sites is more than double that at inland sites. An average of 47.8% of all items found in coastal scats come directly from the sea. Such allochthonous input facilitates a numerical response: each of our four measures of coyote abundance shows that coyotes are signiﬁcantly more dense along the coast than inland. Coyote populations on the coast are 2.4–13.7 times more dense than in adjacent inland areas that do not receive marine input. We present data from the literature to suggest that the use of marine resources by carnivorous mammals is widespread worldwide.","container-title":"Ecology","DOI":"10.1890/0012-9658(1998)079[0998:TDAAOC]2.0.CO;2","ISSN":"0012-9658","issue":"3","journalAbbreviation":"Ecology","language":"en","page":"998-1007","source":"DOI.org (Crossref)","title":"THE DISTRIBUTION AND ABUNDANCE OF COYOTES: THE EFFECTS OF ALLOCHTHONOUS FOOD SUBSIDIES FROM THE SEA","title-short":"THE DISTRIBUTION AND ABUNDANCE OF COYOTES","volume":"79","author":[{"family":"Rose","given":"Michael D."},{"family":"Polis","given":"Gary A."}],"issued":{"date-parts":[["1998",4]]}}},{"id":11,"uris":["http://zotero.org/users/6486635/items/QRW5JNTS"],"itemData":{"id":11,"type":"article-journal","abstract":"To investigate the inﬂuence of marine macrophyte wrack subsidies on community structure, relationships between community attributes, including species richness, abundance, and biomass of macrofauna and abundance of shorebirds, and a variety of factors, including the standing crop of wrack and beach morphodynamics, were examined on 15 exposed sandy beaches on the southern California coast. The beaches sampled were primarily modally intermediate morphodynamic types, and three were groomed regularly. Species richness, abundance, and biomass of the macrofauna were high compared to values reported for similar beach types in other regions and were not predicted by morphodynamics or other physical factors. Overall species richness and abundance, and the species richness, abundance, and biomass of wrack-associated fauna and selected taxa were signiﬁcantly correlated with the standing crop of macrophyte wrack. Wrack-associated macrofauna, such as amphipods, isopods, and insects, made up an average of &gt;37% of the species on ungroomed beaches and comprised 25% or more of the total abundance on half of those beaches. The abundance of two shorebird species, plovers that forage using visual cues, was positively correlated with the standing crop of wrack and with the abundance of wrack-associated invertebrates. Signiﬁcant diﬀerences in community structure, including depressed species richness, abundance, and biomass of macrofauna, especially for wrack-associated taxa, were associated with beach grooming and provided strong evidence for the bottom-up eﬀects of wrack subsidies. Grooming also reduced the prey available to vertebrate predators, such as shorebirds. Substantial ecological eﬀects of the large-scale disturbance and removal of organic material, food resources, and habitat are associated with beach grooming. These results suggest that macrophyte wrack subsidies strongly inﬂuence macrofaunal community structure, higher trophic levels, and ecological processes on exposed sandy beaches. The supply of macrophyte wrack should be considered as a factor in ecological studies of exposed sandy beaches, particularly where macrophyte production is high.","container-title":"Estuarine, Coastal and Shelf Science","DOI":"10.1016/S0272-7714(03)00045-3","ISSN":"02727714","journalAbbreviation":"Estuarine, Coastal and Shelf Science","language":"en","page":"25-40","source":"DOI.org (Crossref)","title":"The response of macrofauna communities and shorebirds to macrophyte wrack subsidies on exposed sandy beaches of southern California","volume":"58","author":[{"family":"Dugan","given":"Jenifer E"},{"family":"Hubbard","given":"David M"},{"family":"McCrary","given":"Michael D"},{"family":"Pierson","given":"Mark O"}],"issued":{"date-parts":[["2003"]]}}},{"id":1448,"uris":["http://zotero.org/users/6486635/items/465SH6EC"],"itemData":{"id":1448,"type":"chapter","abstract":"This review provides an overview of the importance of beach accumulations of macrophytes and other organic beach-cast material on the ecology of sandy beach ecosystems. It describes the composition of these allochthonous subsidies, their abundance on beaches in relation to seasonal, lunar, tidal and spatial trends, their decomposition and utilisation by bacterial, meio- and macrofaunal communities. The paper then analyses the community structure and the species succession in both macrophyte wrack and carrion and reports the most important ﬁndings on individual wrack-inhabiting species (amphipods, isopods, dipterans). Other aspects, such as feeding and microclimatic preferences of certain species and their interactions in wracks, are also discussed. Links to vertebrate species and other secondary consumers that exploit beach-cast macrophytes and carrion as trophic resource are considered, and the importance of wrack in recycling nutrients to nearshore coastal ecosystems is stressed. The beneﬁcial and detrimental effects of organic beach-cast material on both plants and animals of beach and nearshore communities and on the geomorphology of coastal beach-dune systems are pointed out. Another section is dedicated to human use of beach-cast macrophytes through harvesting of economically important species and of other stranded material through its exploitation for traditional reasons. The effects of harvesting on local faunal communities and on the stability of the dunes is discussed. A ﬁnal section of the paper includes the positive and negative effects of man-made debris on sandy-beach ecosystems and brieﬂy reviews the major ﬁndings.","container-title":"Oceanography and Marine Biology, An Annual Review, Volume 41","edition":"0","ISBN":"978-0-429-21771-5","language":"en","note":"DOI: 10.1201/9780203180570-21","page":"123-127","publisher":"CRC Press","source":"DOI.org (Crossref)","title":"Inﬂuence of marine allochthonous input on sandy beach communities","URL":"https://www.taylorfrancis.com/books/9781134523085/chapters/10.1201/9780203180570-21","editor":[{"family":"Gibson","given":"R. N."},{"family":"Atkinson","given":"R. J. A."}],"author":[{"family":"Colombini","given":"I."},{"family":"Chelazzi","given":"L."}],"accessed":{"date-parts":[["2024",1,16]]},"issued":{"date-parts":[["2003",7,31]]}}},{"id":437,"uris":["http://zotero.org/users/6486635/items/HTSMFMAH"],"itemData":{"id":437,"type":"article-journal","abstract":"Resource pulses are brief periods of unusually high resource abundance. While population and community responses to resource pulses have been relatively well studied, how individual consumers respond to resource pulses has received less attention. Local consumers are often the first to respond to a resource pulse, and the form and timing of individual responses may influence how the effects of the pulse are transmitted throughout the community. Previous studies in Bahamian food webs have shown that detritivores associated with pulses of seaweed wrack provide an alternative prey source for lizards. When seaweed is abundant, lizards (Anolis sagrei) shift to consuming more marine-­derived prey and increase in density, which has important consequences for other components of the food web. We hypothesized that the diet shift requires individuals to alter their habitat use and foraging activity and that such responses may happen very rapidly. In this study, we used recorded video observations to investigate the immediate responses of lizards to an experimental seaweed pulse. We added seaweed to five treatment plots for comparison with five control plots. Immediately after seaweed addition, lizards decreased average perch height and increased movement rate, but these effects persisted for only 2 days. To explore the short-­term nature of the r­esponse, we used our field data to parametrize heuristic Markov chain models of perch height as a function of foraging state. These models suggest a “Synchronized-­satiation Hypothesis,” whereby lizards respond synchronously and feed quickly to satiation in the presence of a subsidy (causing an initial decrease in average perch height) and then r­ eturn to the relative safety of higher perches. We suggest that the immediate responses of individual consumers to resource pulse events can provide insight into the mechanisms by which these consumers ultimately influence community-­level processes.","container-title":"Ecology and Evolution","DOI":"10.1002/ece3.3560","ISSN":"20457758","issue":"24","journalAbbreviation":"Ecol Evol","language":"en","page":"10701-10709","source":"DOI.org (Crossref)","title":"Marine subsidies change short-term foraging activity and habitat utilization of terrestrial lizards","volume":"7","author":[{"family":"Kenny","given":"Heather V."},{"family":"Wright","given":"Amber N."},{"family":"Piovia-Scott","given":"Jonah"},{"family":"Yang","given":"Louie H."},{"family":"Spiller","given":"David A."},{"family":"Schoener","given":"Thomas W."}],"issued":{"date-parts":[["2017",12]]}}}],"schema":"https://github.com/citation-style-language/schema/raw/master/csl-citation.json"} </w:instrText>
      </w:r>
      <w:r w:rsidR="0010307F" w:rsidRPr="00DE7698">
        <w:rPr>
          <w:color w:val="000000" w:themeColor="text1"/>
        </w:rPr>
        <w:fldChar w:fldCharType="separate"/>
      </w:r>
      <w:r w:rsidR="0010307F" w:rsidRPr="00DE7698">
        <w:rPr>
          <w:noProof/>
          <w:color w:val="000000" w:themeColor="text1"/>
        </w:rPr>
        <w:t>(Kirkman and Kendrick 1997, Rose and Polis 1998, Dugan et al. 2003, Colombini and Chelazzi 2003, Kenny et al. 2017)</w:t>
      </w:r>
      <w:r w:rsidR="0010307F" w:rsidRPr="00DE7698">
        <w:rPr>
          <w:color w:val="000000" w:themeColor="text1"/>
        </w:rPr>
        <w:fldChar w:fldCharType="end"/>
      </w:r>
      <w:r w:rsidR="003E51E5" w:rsidRPr="00DE7698">
        <w:rPr>
          <w:color w:val="000000" w:themeColor="text1"/>
        </w:rPr>
        <w:t>, but less is known about terrestrial insect responses to this phenomenon. To our knowledge, this has not been tested with macroalgae deposits in forests.</w:t>
      </w:r>
      <w:r w:rsidR="007634B9" w:rsidRPr="00DE7698">
        <w:rPr>
          <w:color w:val="000000" w:themeColor="text1"/>
        </w:rPr>
        <w:t xml:space="preserve"> Moreover, previous work with Sargasso biomass showed a fertilization effect on plants on shorelines Bahamian islands and there have been efforts to use Sargasso as a fertilizer for vascular plants. Yet, the fertilization effect of Sargasso in forest has not been tested.</w:t>
      </w:r>
    </w:p>
    <w:p w14:paraId="53B0C805" w14:textId="77777777" w:rsidR="007634B9" w:rsidRPr="00DE7698" w:rsidRDefault="007634B9" w:rsidP="00A03FCC">
      <w:pPr>
        <w:spacing w:line="480" w:lineRule="auto"/>
        <w:ind w:firstLine="720"/>
        <w:jc w:val="both"/>
        <w:textAlignment w:val="baseline"/>
        <w:rPr>
          <w:color w:val="000000" w:themeColor="text1"/>
        </w:rPr>
      </w:pPr>
    </w:p>
    <w:p w14:paraId="418896EC" w14:textId="5C490603" w:rsidR="007634B9" w:rsidRPr="00DE7698" w:rsidRDefault="007634B9" w:rsidP="00A03FCC">
      <w:pPr>
        <w:spacing w:line="480" w:lineRule="auto"/>
        <w:ind w:firstLine="720"/>
        <w:jc w:val="both"/>
        <w:textAlignment w:val="baseline"/>
        <w:rPr>
          <w:color w:val="000000"/>
        </w:rPr>
      </w:pPr>
      <w:r w:rsidRPr="00DE7698">
        <w:rPr>
          <w:color w:val="000000" w:themeColor="text1"/>
        </w:rPr>
        <w:t xml:space="preserve">Here, we used manipulative experiments and surveys to test the effects </w:t>
      </w:r>
      <w:r w:rsidR="00790EC6" w:rsidRPr="00DE7698">
        <w:rPr>
          <w:color w:val="000000" w:themeColor="text1"/>
        </w:rPr>
        <w:t>macroalgae</w:t>
      </w:r>
      <w:r w:rsidRPr="00DE7698">
        <w:rPr>
          <w:color w:val="000000" w:themeColor="text1"/>
        </w:rPr>
        <w:t xml:space="preserve"> deposits </w:t>
      </w:r>
      <w:r w:rsidR="00790EC6" w:rsidRPr="00DE7698">
        <w:rPr>
          <w:color w:val="000000" w:themeColor="text1"/>
        </w:rPr>
        <w:t>on a beach and in a forest. To do this, we created Sargasso piles of realistic magnitudes with paired, unmanipulated controls</w:t>
      </w:r>
      <w:r w:rsidR="00DE7698">
        <w:rPr>
          <w:color w:val="000000" w:themeColor="text1"/>
        </w:rPr>
        <w:t>,</w:t>
      </w:r>
      <w:r w:rsidR="00790EC6" w:rsidRPr="00DE7698">
        <w:rPr>
          <w:color w:val="000000" w:themeColor="text1"/>
        </w:rPr>
        <w:t xml:space="preserve"> at both sites, and surveyed them over the course of a year. We estimated volume over time and sampled CO</w:t>
      </w:r>
      <w:r w:rsidR="00790EC6" w:rsidRPr="00DE7698">
        <w:rPr>
          <w:color w:val="000000" w:themeColor="text1"/>
          <w:vertAlign w:val="subscript"/>
        </w:rPr>
        <w:t xml:space="preserve">2 </w:t>
      </w:r>
      <w:r w:rsidR="00790EC6" w:rsidRPr="00DE7698">
        <w:rPr>
          <w:color w:val="000000"/>
        </w:rPr>
        <w:t xml:space="preserve">production, nitrate, and ammonium content on sediment below the piles. To test arthropod response, we used sticky traps </w:t>
      </w:r>
      <w:r w:rsidR="00B81EDC" w:rsidRPr="00DE7698">
        <w:rPr>
          <w:color w:val="000000"/>
        </w:rPr>
        <w:t xml:space="preserve">and pitfall traps to measure flying and crawling abundance on piles and controls. We also conducted point intersect surveys to understand the impacts of this manipulation on plant abundance on plots proper and their perimeter. </w:t>
      </w:r>
      <w:r w:rsidR="00B81EDC" w:rsidRPr="00DE7698">
        <w:rPr>
          <w:color w:val="000000"/>
        </w:rPr>
        <w:lastRenderedPageBreak/>
        <w:t xml:space="preserve">Furthermore, we measured decomposition of Sargasso at both sites using mesh bags to compare changes in biomass with and without access to </w:t>
      </w:r>
      <w:r w:rsidR="00DE7698" w:rsidRPr="00DE7698">
        <w:rPr>
          <w:color w:val="000000"/>
        </w:rPr>
        <w:t>arthropods</w:t>
      </w:r>
      <w:r w:rsidR="00B81EDC" w:rsidRPr="00DE7698">
        <w:rPr>
          <w:color w:val="000000"/>
        </w:rPr>
        <w:t>.</w:t>
      </w:r>
    </w:p>
    <w:p w14:paraId="186A65BC" w14:textId="77777777" w:rsidR="0045017B" w:rsidRPr="00DE7698" w:rsidRDefault="0045017B" w:rsidP="000E56DB">
      <w:pPr>
        <w:spacing w:line="480" w:lineRule="auto"/>
        <w:jc w:val="both"/>
        <w:rPr>
          <w:b/>
          <w:bCs/>
        </w:rPr>
      </w:pPr>
    </w:p>
    <w:p w14:paraId="6C038403" w14:textId="569E77E5" w:rsidR="00810213" w:rsidRPr="00DE7698" w:rsidRDefault="00810213" w:rsidP="000E56DB">
      <w:pPr>
        <w:spacing w:line="480" w:lineRule="auto"/>
        <w:jc w:val="both"/>
        <w:rPr>
          <w:b/>
          <w:bCs/>
        </w:rPr>
      </w:pPr>
      <w:r w:rsidRPr="00DE7698">
        <w:rPr>
          <w:b/>
          <w:bCs/>
        </w:rPr>
        <w:t xml:space="preserve">Methods </w:t>
      </w:r>
    </w:p>
    <w:p w14:paraId="783F946B" w14:textId="6AB22C3F" w:rsidR="00CF5B7D" w:rsidRPr="00DE7698" w:rsidRDefault="006A6726" w:rsidP="000E56DB">
      <w:pPr>
        <w:spacing w:line="480" w:lineRule="auto"/>
        <w:jc w:val="both"/>
        <w:rPr>
          <w:b/>
          <w:bCs/>
        </w:rPr>
      </w:pPr>
      <w:r w:rsidRPr="00DE7698">
        <w:rPr>
          <w:b/>
          <w:bCs/>
        </w:rPr>
        <w:t>S</w:t>
      </w:r>
      <w:r w:rsidR="006132AE" w:rsidRPr="00DE7698">
        <w:rPr>
          <w:b/>
          <w:bCs/>
        </w:rPr>
        <w:t>argasso</w:t>
      </w:r>
      <w:r w:rsidR="00CF5B7D" w:rsidRPr="00DE7698">
        <w:rPr>
          <w:b/>
          <w:bCs/>
          <w:i/>
          <w:iCs/>
        </w:rPr>
        <w:t xml:space="preserve"> </w:t>
      </w:r>
      <w:r w:rsidR="00C47D2C" w:rsidRPr="00DE7698">
        <w:rPr>
          <w:b/>
          <w:bCs/>
        </w:rPr>
        <w:t>decomposition</w:t>
      </w:r>
      <w:r w:rsidR="00BA79B3" w:rsidRPr="00DE7698">
        <w:rPr>
          <w:b/>
          <w:bCs/>
        </w:rPr>
        <w:t xml:space="preserve"> experiment</w:t>
      </w:r>
      <w:r w:rsidR="00C47D2C" w:rsidRPr="00DE7698">
        <w:rPr>
          <w:b/>
          <w:bCs/>
        </w:rPr>
        <w:t>s</w:t>
      </w:r>
    </w:p>
    <w:p w14:paraId="7C7FD6D3" w14:textId="25E0BD20" w:rsidR="00C47D2C" w:rsidRPr="00DE7698" w:rsidRDefault="00C47D2C" w:rsidP="000E56DB">
      <w:pPr>
        <w:spacing w:line="480" w:lineRule="auto"/>
        <w:jc w:val="both"/>
        <w:rPr>
          <w:i/>
          <w:iCs/>
        </w:rPr>
      </w:pPr>
      <w:r w:rsidRPr="00DE7698">
        <w:rPr>
          <w:i/>
          <w:iCs/>
        </w:rPr>
        <w:t>Sargasso piles</w:t>
      </w:r>
    </w:p>
    <w:p w14:paraId="1F9D2A60" w14:textId="3E2DF846" w:rsidR="001F0860" w:rsidRPr="00DE7698" w:rsidRDefault="00076C98" w:rsidP="000E56DB">
      <w:pPr>
        <w:spacing w:line="480" w:lineRule="auto"/>
        <w:ind w:firstLine="720"/>
        <w:jc w:val="both"/>
      </w:pPr>
      <w:r w:rsidRPr="00DE7698">
        <w:t xml:space="preserve">We conducted this study at two sites in Puerto Morelos, Quintana-Roo, Mexico, from August 2022 and August 2023. </w:t>
      </w:r>
      <w:r w:rsidR="00671446" w:rsidRPr="00DE7698">
        <w:t xml:space="preserve">This region is among </w:t>
      </w:r>
      <w:r w:rsidR="001F0860" w:rsidRPr="00DE7698">
        <w:t xml:space="preserve">those impacted by </w:t>
      </w:r>
      <w:r w:rsidR="00B50BDD" w:rsidRPr="00DE7698">
        <w:t>the invasion of beach</w:t>
      </w:r>
      <w:r w:rsidR="00826E91" w:rsidRPr="00DE7698">
        <w:t>-</w:t>
      </w:r>
      <w:r w:rsidR="00B50BDD" w:rsidRPr="00DE7698">
        <w:t xml:space="preserve">cast </w:t>
      </w:r>
      <w:r w:rsidR="009E48A6" w:rsidRPr="00DE7698">
        <w:rPr>
          <w:color w:val="000000" w:themeColor="text1"/>
        </w:rPr>
        <w:t xml:space="preserve">Sargasso </w:t>
      </w:r>
      <w:r w:rsidR="00B50BDD" w:rsidRPr="00DE7698">
        <w:fldChar w:fldCharType="begin"/>
      </w:r>
      <w:r w:rsidR="00604C42" w:rsidRPr="00DE7698">
        <w:instrText xml:space="preserve"> ADDIN ZOTERO_ITEM CSL_CITATION {"citationID":"DTSkjmwY","properties":{"formattedCitation":"(Ch\\uc0\\u225{}vez et al. 2020, L\\uc0\\u243{}pez-Sosa et al. 2020)","plainCitation":"(Chávez et al. 2020, López-Sosa et al. 2020)","noteIndex":0},"citationItems":[{"id":213,"uris":["http://zotero.org/users/6486635/items/N7LHP8ZP"],"itemData":{"id":213,"type":"article-journal","abstract":"Since late 2014, the Mexican Caribbean coast has periodically received massive, atypical inﬂuxes of pelagic Sargassum spp. (sargasso). Negative impacts associated with these inﬂuxes include mortality of nearshore benthic ﬂora and fauna, beach erosion, pollution, decreasing tourism and high management costs. To understand the dynamics of the sargasso inﬂux, we used Landsat 8 imagery (from 2016 to mid-2020) to record the coverage of sargasso in the sea oﬀ the Mexican Caribbean coastline, with a maximum reported in September 2018. Satellite image analysis also showed local diﬀerences in the quantity of beached sargasso along the coastline. Over the years, good practice for collection on the beach and for oﬀ-shore collection of sargasso have been established through trial and error, and the Mexican Government and hotel industry have spent millions of dollars on removal and oﬀ-shore detention of sargasso. Notwithstanding, sargasso also has various properties that could be harnessed in local industries. The stimulation of local industrial growth would oﬀer alternatives to the dependence on tourism, as a circular economy, based on sargasso, is developed.","container-title":"Water","DOI":"10.3390/w12102908","ISSN":"2073-4441","issue":"10","journalAbbreviation":"Water","language":"en","page":"2908","source":"DOI.org (Crossref)","title":"Massive Influx of Pelagic Sargassum spp. on the Coasts of the Mexican Caribbean 2014–2020: Challenges and Opportunities","title-short":"Massive Influx of Pelagic Sargassum spp. on the Coasts of the Mexican Caribbean 2014–2020","volume":"12","author":[{"family":"Chávez","given":"Valeria"},{"family":"Uribe-Martínez","given":"Abigail"},{"family":"Cuevas","given":"Eduardo"},{"family":"Rodríguez-Martínez","given":"Rosa E."},{"family":"Tussenbroek","given":"Brigitta I.","non-dropping-particle":"van"},{"family":"Francisco","given":"Vanessa"},{"family":"Estévez","given":"Miriam"},{"family":"Celis","given":"Lourdes B."},{"family":"Monroy-Velázquez","given":"L. Verónica"},{"family":"Leal-Bautista","given":"Rosa"},{"family":"Álvarez-Filip","given":"Lorenzo"},{"family":"García-Sánchez","given":"Marta"},{"family":"Masia","given":"Luis"},{"family":"Silva","given":"Rodolfo"}],"issued":{"date-parts":[["2020",10,18]]}}},{"id":1247,"uris":["http://zotero.org/users/6486635/items/QIF9AXJS"],"itemData":{"id":1247,"type":"article-journal","abstract":"This study presents a prospective study for the potential exploitation of pelagic Sargassum spp. as a solid biofuel energy source. It was carried out in three stages. First we conducted a morphological, physical-chemical, and structural characterization using scanning electron microscopy (SEM), infrared spectroscopy (FTIR), and X-ray diﬀraction (DRX), respectively. Second we evaluated the material’s functional properties as a solid biofuel based on its caloriﬁc value and the quantiﬁcation of polymeric components like hemicellulose, cellulose, and lignin, as well as thermogravimetric and diﬀerential analysis to study the kinetics of its pyrolysis and determine parameters like activation energy (Ea), reaction order (n), and the pre-exponential factor (Z). Third we analyzed the energetic potential considering the estimated volume of pelagic Sargassum spp. that was removed from beaches along the Mexican Caribbean coast in recent years. Results of the kinetic study indicate that Sargassum spp. has an enormous potential for use as a complement to other bioenergy sources. Other results show the high potential for exploiting these algae as an energy source due to the huge volumes that have inundated Caribbean, West African, and northern Brazil shorelines in recent years. As a solid biofuel, Sargassum spp. has a potential energy the order of 0.203 gigajoules (GJ)/m3. In the energy matrix of the residential sector in Mexico, its potential use as an energy source is comparable to the national consumption of ﬁrewood. The volume of beachcast Sargassum spp. that was removed from ~8 km of coastline around Puerto Morelos, Mexico in 2018–2019, could have generated over 40 terajoules/year of solid biofuel.","container-title":"Applied Sciences","DOI":"10.3390/app10238706","ISSN":"2076-3417","issue":"23","journalAbbreviation":"Applied Sciences","language":"en","page":"8706","source":"DOI.org (Crossref)","title":"A Prospective Study of the Exploitation of Pelagic Sargassum spp. as a Solid Biofuel Energy Source","volume":"10","author":[{"family":"López-Sosa","given":"Luis Bernardo"},{"family":"Alvarado-Flores","given":"José Juan"},{"family":"Corral-Huacuz","given":"Juan Carlos"},{"family":"Aguilera-Mandujano","given":"Arturo"},{"family":"Rodríguez-Martínez","given":"Rosa E."},{"family":"Guevara-Martínez","given":"Santiago José"},{"family":"Alcaraz-Vera","given":"Jorge Víctor"},{"family":"Rutiaga-Quiñones","given":"José Guadalupe"},{"family":"Zárate-Medina","given":"Juan"},{"family":"Ávalos-Rodríguez","given":"María Liliana"},{"family":"Morales-Máximo","given":"Mario"}],"issued":{"date-parts":[["2020",12,4]]}}}],"schema":"https://github.com/citation-style-language/schema/raw/master/csl-citation.json"} </w:instrText>
      </w:r>
      <w:r w:rsidR="00B50BDD" w:rsidRPr="00DE7698">
        <w:fldChar w:fldCharType="separate"/>
      </w:r>
      <w:r w:rsidR="00604C42" w:rsidRPr="00DE7698">
        <w:t>(Chávez et al. 2020, López-Sosa et al. 2020)</w:t>
      </w:r>
      <w:r w:rsidR="00B50BDD" w:rsidRPr="00DE7698">
        <w:fldChar w:fldCharType="end"/>
      </w:r>
      <w:r w:rsidR="00B50BDD" w:rsidRPr="00DE7698">
        <w:t xml:space="preserve">. </w:t>
      </w:r>
      <w:r w:rsidR="00604C42" w:rsidRPr="00DE7698">
        <w:t>We established a beach site on</w:t>
      </w:r>
      <w:r w:rsidR="001F0860" w:rsidRPr="00DE7698">
        <w:t xml:space="preserve"> an ungroomed strip of beach north of </w:t>
      </w:r>
      <w:r w:rsidR="00B50BDD" w:rsidRPr="00DE7698">
        <w:t xml:space="preserve">Moon Palace Resorts </w:t>
      </w:r>
      <w:r w:rsidR="00B50BDD" w:rsidRPr="00DE7698">
        <w:rPr>
          <w:color w:val="000000"/>
        </w:rPr>
        <w:t>(20.99343° N, 86.82442° W).</w:t>
      </w:r>
      <w:r w:rsidR="00604C42" w:rsidRPr="00DE7698">
        <w:rPr>
          <w:color w:val="000000"/>
        </w:rPr>
        <w:t xml:space="preserve"> This location is adjacent to a large barrier that prevents </w:t>
      </w:r>
      <w:r w:rsidR="009E48A6" w:rsidRPr="00DE7698">
        <w:rPr>
          <w:color w:val="000000" w:themeColor="text1"/>
        </w:rPr>
        <w:t xml:space="preserve">Sargasso </w:t>
      </w:r>
      <w:r w:rsidR="00604C42" w:rsidRPr="00DE7698">
        <w:rPr>
          <w:color w:val="000000"/>
        </w:rPr>
        <w:t xml:space="preserve">from accumulating on hotel property and is removed by </w:t>
      </w:r>
      <w:r w:rsidR="009E48A6" w:rsidRPr="00DE7698">
        <w:rPr>
          <w:color w:val="000000" w:themeColor="text1"/>
        </w:rPr>
        <w:t xml:space="preserve">Sargasso </w:t>
      </w:r>
      <w:r w:rsidR="00604C42" w:rsidRPr="00DE7698">
        <w:rPr>
          <w:color w:val="000000"/>
        </w:rPr>
        <w:t>collection vessels owned and operated by the resort.</w:t>
      </w:r>
      <w:r w:rsidR="001F0860" w:rsidRPr="00DE7698">
        <w:t xml:space="preserve"> All </w:t>
      </w:r>
      <w:r w:rsidR="009E48A6" w:rsidRPr="00DE7698">
        <w:rPr>
          <w:color w:val="000000" w:themeColor="text1"/>
        </w:rPr>
        <w:t>Sargasso</w:t>
      </w:r>
      <w:r w:rsidR="001F0860" w:rsidRPr="00DE7698">
        <w:t xml:space="preserve"> used </w:t>
      </w:r>
      <w:r w:rsidR="00361121" w:rsidRPr="00DE7698">
        <w:t xml:space="preserve"> in this experiment</w:t>
      </w:r>
      <w:r w:rsidR="001F0860" w:rsidRPr="00DE7698">
        <w:t xml:space="preserve"> was obtained from drift paddies collected </w:t>
      </w:r>
      <w:r w:rsidR="00604C42" w:rsidRPr="00DE7698">
        <w:t xml:space="preserve">and </w:t>
      </w:r>
      <w:r w:rsidR="001F0860" w:rsidRPr="00DE7698">
        <w:t>by Moon Palace Environmental Services.</w:t>
      </w:r>
    </w:p>
    <w:p w14:paraId="505BCBE7" w14:textId="4C49386A" w:rsidR="0021386B" w:rsidRPr="00DE7698" w:rsidRDefault="0021386B" w:rsidP="000E56DB">
      <w:pPr>
        <w:spacing w:line="480" w:lineRule="auto"/>
        <w:ind w:firstLine="720"/>
        <w:jc w:val="both"/>
        <w:rPr>
          <w:color w:val="000000"/>
        </w:rPr>
      </w:pPr>
      <w:r w:rsidRPr="00DE7698">
        <w:rPr>
          <w:color w:val="000000"/>
        </w:rPr>
        <w:t xml:space="preserve">To simulate a natural deposition of beached </w:t>
      </w:r>
      <w:r w:rsidR="009E48A6" w:rsidRPr="00DE7698">
        <w:rPr>
          <w:color w:val="000000" w:themeColor="text1"/>
        </w:rPr>
        <w:t>Sargasso</w:t>
      </w:r>
      <w:r w:rsidRPr="00DE7698">
        <w:rPr>
          <w:color w:val="000000"/>
        </w:rPr>
        <w:t xml:space="preserve">, we created five </w:t>
      </w:r>
      <w:r w:rsidR="009E48A6" w:rsidRPr="00DE7698">
        <w:rPr>
          <w:color w:val="000000" w:themeColor="text1"/>
        </w:rPr>
        <w:t xml:space="preserve">Sargasso </w:t>
      </w:r>
      <w:r w:rsidRPr="00DE7698">
        <w:rPr>
          <w:color w:val="000000"/>
        </w:rPr>
        <w:t xml:space="preserve">piles (4.28 </w:t>
      </w:r>
      <w:r w:rsidRPr="00DE7698">
        <w:rPr>
          <w:color w:val="000000"/>
        </w:rPr>
        <w:sym w:font="Symbol" w:char="F0B1"/>
      </w:r>
      <w:r w:rsidRPr="00DE7698">
        <w:rPr>
          <w:color w:val="000000"/>
        </w:rPr>
        <w:t xml:space="preserve"> 0.37 m</w:t>
      </w:r>
      <w:r w:rsidRPr="00DE7698">
        <w:rPr>
          <w:color w:val="000000"/>
          <w:vertAlign w:val="superscript"/>
        </w:rPr>
        <w:t>3</w:t>
      </w:r>
      <w:r w:rsidRPr="00DE7698">
        <w:rPr>
          <w:color w:val="000000"/>
        </w:rPr>
        <w:t xml:space="preserve">)  on the beach, parallel to the water line. </w:t>
      </w:r>
      <w:r w:rsidRPr="00DE7698">
        <w:t>Sargasso piles were</w:t>
      </w:r>
      <w:r w:rsidR="00076C98" w:rsidRPr="00DE7698">
        <w:rPr>
          <w:color w:val="000000"/>
        </w:rPr>
        <w:t xml:space="preserve"> </w:t>
      </w:r>
      <w:r w:rsidR="00810213" w:rsidRPr="00DE7698">
        <w:rPr>
          <w:color w:val="000000"/>
        </w:rPr>
        <w:t>paired</w:t>
      </w:r>
      <w:r w:rsidRPr="00DE7698">
        <w:rPr>
          <w:color w:val="000000"/>
        </w:rPr>
        <w:t xml:space="preserve"> with</w:t>
      </w:r>
      <w:r w:rsidR="00810213" w:rsidRPr="00DE7698">
        <w:rPr>
          <w:color w:val="000000"/>
        </w:rPr>
        <w:t xml:space="preserve"> unmanipulated control</w:t>
      </w:r>
      <w:r w:rsidR="000253EB" w:rsidRPr="00DE7698">
        <w:rPr>
          <w:color w:val="000000"/>
        </w:rPr>
        <w:t xml:space="preserve">s (i.e., sections of beach based on the average footprint </w:t>
      </w:r>
      <w:r w:rsidR="00604C42" w:rsidRPr="00DE7698">
        <w:rPr>
          <w:color w:val="000000"/>
        </w:rPr>
        <w:t xml:space="preserve">area </w:t>
      </w:r>
      <w:r w:rsidR="000253EB" w:rsidRPr="00DE7698">
        <w:rPr>
          <w:color w:val="000000"/>
        </w:rPr>
        <w:t xml:space="preserve">of </w:t>
      </w:r>
      <w:r w:rsidR="009E48A6" w:rsidRPr="00DE7698">
        <w:rPr>
          <w:color w:val="000000" w:themeColor="text1"/>
        </w:rPr>
        <w:t xml:space="preserve">Sargasso </w:t>
      </w:r>
      <w:r w:rsidR="000253EB" w:rsidRPr="00DE7698">
        <w:rPr>
          <w:color w:val="000000"/>
        </w:rPr>
        <w:t>piles</w:t>
      </w:r>
      <w:r w:rsidRPr="00DE7698">
        <w:rPr>
          <w:color w:val="000000"/>
        </w:rPr>
        <w:t>, 1.88m radius</w:t>
      </w:r>
      <w:r w:rsidR="000253EB" w:rsidRPr="00DE7698">
        <w:rPr>
          <w:color w:val="000000"/>
        </w:rPr>
        <w:t xml:space="preserve">). </w:t>
      </w:r>
      <w:r w:rsidRPr="00DE7698">
        <w:rPr>
          <w:color w:val="000000"/>
        </w:rPr>
        <w:t xml:space="preserve">All plots </w:t>
      </w:r>
      <w:r w:rsidR="000253EB" w:rsidRPr="00DE7698">
        <w:rPr>
          <w:color w:val="000000"/>
        </w:rPr>
        <w:t xml:space="preserve">were separated by a minimum of </w:t>
      </w:r>
      <w:r w:rsidR="00076C98" w:rsidRPr="00DE7698">
        <w:rPr>
          <w:color w:val="000000"/>
        </w:rPr>
        <w:t xml:space="preserve">9m </w:t>
      </w:r>
      <w:r w:rsidR="000253EB" w:rsidRPr="00DE7698">
        <w:rPr>
          <w:color w:val="000000"/>
        </w:rPr>
        <w:t>from the center of the nearest treatment</w:t>
      </w:r>
      <w:r w:rsidR="00076C98" w:rsidRPr="00DE7698">
        <w:rPr>
          <w:color w:val="000000"/>
        </w:rPr>
        <w:t xml:space="preserve">. </w:t>
      </w:r>
      <w:proofErr w:type="gramStart"/>
      <w:r w:rsidR="00076C98" w:rsidRPr="00DE7698">
        <w:rPr>
          <w:color w:val="000000"/>
        </w:rPr>
        <w:t>In order to</w:t>
      </w:r>
      <w:proofErr w:type="gramEnd"/>
      <w:r w:rsidR="00076C98" w:rsidRPr="00DE7698">
        <w:rPr>
          <w:color w:val="000000"/>
        </w:rPr>
        <w:t xml:space="preserve"> minimize human dist</w:t>
      </w:r>
      <w:r w:rsidR="00DF1C09" w:rsidRPr="00DE7698">
        <w:rPr>
          <w:color w:val="000000"/>
        </w:rPr>
        <w:t>urbance</w:t>
      </w:r>
      <w:r w:rsidRPr="00DE7698">
        <w:rPr>
          <w:color w:val="000000"/>
        </w:rPr>
        <w:t xml:space="preserve"> </w:t>
      </w:r>
      <w:r w:rsidR="00DF1C09" w:rsidRPr="00DE7698">
        <w:rPr>
          <w:color w:val="000000"/>
        </w:rPr>
        <w:t xml:space="preserve">and prevent natural </w:t>
      </w:r>
      <w:r w:rsidR="009E48A6" w:rsidRPr="00DE7698">
        <w:rPr>
          <w:color w:val="000000" w:themeColor="text1"/>
        </w:rPr>
        <w:t xml:space="preserve">Sargasso </w:t>
      </w:r>
      <w:r w:rsidR="00DF1C09" w:rsidRPr="00DE7698">
        <w:rPr>
          <w:color w:val="000000"/>
        </w:rPr>
        <w:t xml:space="preserve">deposition from altering the manipulation, we established these plots above the high tide line, in an area not frequented by tourists. </w:t>
      </w:r>
      <w:r w:rsidR="00351A97" w:rsidRPr="00DE7698">
        <w:rPr>
          <w:color w:val="000000"/>
        </w:rPr>
        <w:t>The beach at this location is a relatively narrow (</w:t>
      </w:r>
      <w:r w:rsidR="007364CF" w:rsidRPr="00DE7698">
        <w:rPr>
          <w:color w:val="000000"/>
        </w:rPr>
        <w:t>~1</w:t>
      </w:r>
      <w:r w:rsidRPr="00DE7698">
        <w:rPr>
          <w:color w:val="000000"/>
        </w:rPr>
        <w:t>5</w:t>
      </w:r>
      <w:r w:rsidR="007364CF" w:rsidRPr="00DE7698">
        <w:rPr>
          <w:color w:val="000000"/>
        </w:rPr>
        <w:t>m</w:t>
      </w:r>
      <w:r w:rsidR="00351A97" w:rsidRPr="00DE7698">
        <w:rPr>
          <w:color w:val="000000"/>
        </w:rPr>
        <w:t xml:space="preserve">) strip adjacent to an </w:t>
      </w:r>
      <w:r w:rsidRPr="00DE7698">
        <w:rPr>
          <w:color w:val="000000"/>
        </w:rPr>
        <w:t>unmaintained</w:t>
      </w:r>
      <w:r w:rsidR="00351A97" w:rsidRPr="00DE7698">
        <w:rPr>
          <w:color w:val="000000"/>
        </w:rPr>
        <w:t xml:space="preserve"> section of coastal foliage. </w:t>
      </w:r>
      <w:r w:rsidR="00DF1C09" w:rsidRPr="00DE7698">
        <w:rPr>
          <w:color w:val="000000"/>
        </w:rPr>
        <w:t>To simulate</w:t>
      </w:r>
      <w:r w:rsidR="006132AE" w:rsidRPr="00DE7698">
        <w:rPr>
          <w:color w:val="000000"/>
        </w:rPr>
        <w:t xml:space="preserve"> </w:t>
      </w:r>
      <w:r w:rsidRPr="00DE7698">
        <w:rPr>
          <w:color w:val="000000"/>
        </w:rPr>
        <w:t>sargasso</w:t>
      </w:r>
      <w:r w:rsidR="006132AE" w:rsidRPr="00DE7698">
        <w:rPr>
          <w:color w:val="000000"/>
        </w:rPr>
        <w:t xml:space="preserve"> dump sites</w:t>
      </w:r>
      <w:r w:rsidRPr="00DE7698">
        <w:rPr>
          <w:color w:val="000000"/>
        </w:rPr>
        <w:t xml:space="preserve"> in the forest</w:t>
      </w:r>
      <w:r w:rsidR="00DF1C09" w:rsidRPr="00DE7698">
        <w:rPr>
          <w:color w:val="000000"/>
        </w:rPr>
        <w:t xml:space="preserve">, we </w:t>
      </w:r>
      <w:r w:rsidR="00A166FA" w:rsidRPr="00DE7698">
        <w:rPr>
          <w:color w:val="000000"/>
        </w:rPr>
        <w:t>repeated</w:t>
      </w:r>
      <w:r w:rsidR="00DF1C09" w:rsidRPr="00DE7698">
        <w:rPr>
          <w:color w:val="000000"/>
        </w:rPr>
        <w:t xml:space="preserve"> th</w:t>
      </w:r>
      <w:r w:rsidR="00A166FA" w:rsidRPr="00DE7698">
        <w:rPr>
          <w:color w:val="000000"/>
        </w:rPr>
        <w:t>e</w:t>
      </w:r>
      <w:r w:rsidR="00DF1C09" w:rsidRPr="00DE7698">
        <w:rPr>
          <w:color w:val="000000"/>
        </w:rPr>
        <w:t xml:space="preserve"> </w:t>
      </w:r>
      <w:r w:rsidR="00A166FA" w:rsidRPr="00DE7698">
        <w:rPr>
          <w:color w:val="000000"/>
        </w:rPr>
        <w:t>experiment</w:t>
      </w:r>
      <w:r w:rsidR="00810213" w:rsidRPr="00DE7698">
        <w:rPr>
          <w:color w:val="000000"/>
        </w:rPr>
        <w:t xml:space="preserve"> along the outer perimeter of </w:t>
      </w:r>
      <w:r w:rsidR="007E5EDD" w:rsidRPr="00DE7698">
        <w:rPr>
          <w:color w:val="000000"/>
        </w:rPr>
        <w:t xml:space="preserve">a </w:t>
      </w:r>
      <w:r w:rsidR="00810213" w:rsidRPr="00DE7698">
        <w:rPr>
          <w:color w:val="000000"/>
        </w:rPr>
        <w:t>botanical garden (</w:t>
      </w:r>
      <w:proofErr w:type="spellStart"/>
      <w:r w:rsidR="00DF1C09" w:rsidRPr="00DE7698">
        <w:rPr>
          <w:color w:val="000000"/>
        </w:rPr>
        <w:t>Jardín</w:t>
      </w:r>
      <w:proofErr w:type="spellEnd"/>
      <w:r w:rsidR="00DF1C09" w:rsidRPr="00DE7698">
        <w:rPr>
          <w:color w:val="000000"/>
        </w:rPr>
        <w:t xml:space="preserve"> </w:t>
      </w:r>
      <w:proofErr w:type="spellStart"/>
      <w:r w:rsidR="00DF1C09" w:rsidRPr="00DE7698">
        <w:rPr>
          <w:color w:val="000000"/>
        </w:rPr>
        <w:t>Botánico</w:t>
      </w:r>
      <w:proofErr w:type="spellEnd"/>
      <w:r w:rsidR="00DF1C09" w:rsidRPr="00DE7698">
        <w:rPr>
          <w:color w:val="000000"/>
        </w:rPr>
        <w:t xml:space="preserve"> </w:t>
      </w:r>
      <w:r w:rsidR="007E5EDD" w:rsidRPr="00DE7698">
        <w:rPr>
          <w:color w:val="000000"/>
        </w:rPr>
        <w:t>ECOSUR “</w:t>
      </w:r>
      <w:r w:rsidR="00DF1C09" w:rsidRPr="00DE7698">
        <w:rPr>
          <w:color w:val="000000"/>
        </w:rPr>
        <w:t xml:space="preserve">Dr. </w:t>
      </w:r>
      <w:r w:rsidR="00DF1C09" w:rsidRPr="00DE7698">
        <w:rPr>
          <w:color w:val="000000"/>
        </w:rPr>
        <w:lastRenderedPageBreak/>
        <w:t>Alfredo Barrera Marín</w:t>
      </w:r>
      <w:r w:rsidR="007E5EDD" w:rsidRPr="00DE7698">
        <w:rPr>
          <w:color w:val="000000"/>
        </w:rPr>
        <w:t>”</w:t>
      </w:r>
      <w:r w:rsidR="00E706F9" w:rsidRPr="00DE7698">
        <w:rPr>
          <w:color w:val="000000"/>
        </w:rPr>
        <w:t>;</w:t>
      </w:r>
      <w:r w:rsidR="00E706F9" w:rsidRPr="00DE7698">
        <w:t xml:space="preserve"> </w:t>
      </w:r>
      <w:r w:rsidR="00E706F9" w:rsidRPr="00DE7698">
        <w:rPr>
          <w:color w:val="000000"/>
        </w:rPr>
        <w:t>20.84400° N, 86.90278° W</w:t>
      </w:r>
      <w:r w:rsidR="00810213" w:rsidRPr="00DE7698">
        <w:rPr>
          <w:color w:val="000000"/>
        </w:rPr>
        <w:t>).</w:t>
      </w:r>
      <w:r w:rsidR="000E3E9D" w:rsidRPr="00DE7698">
        <w:rPr>
          <w:color w:val="000000"/>
        </w:rPr>
        <w:t xml:space="preserve"> </w:t>
      </w:r>
      <w:r w:rsidR="00855857" w:rsidRPr="00DE7698">
        <w:rPr>
          <w:color w:val="000000"/>
        </w:rPr>
        <w:t xml:space="preserve">The botanical garden occupies an area of 65ha of natural forest and consists of 204 species from 64 botanical families </w:t>
      </w:r>
      <w:r w:rsidR="00855857" w:rsidRPr="00DE7698">
        <w:rPr>
          <w:color w:val="000000"/>
        </w:rPr>
        <w:fldChar w:fldCharType="begin"/>
      </w:r>
      <w:r w:rsidR="00B6081C" w:rsidRPr="00DE7698">
        <w:rPr>
          <w:color w:val="000000"/>
        </w:rPr>
        <w:instrText xml:space="preserve"> ADDIN ZOTERO_ITEM CSL_CITATION {"citationID":"7nCrcKfA","properties":{"formattedCitation":"(Elizondo n.d.)","plainCitation":"(Elizondo n.d.)","dontUpdate":true,"noteIndex":0},"citationItems":[{"id":1253,"uris":["http://zotero.org/users/6486635/items/FXT7E2YI"],"itemData":{"id":1253,"type":"article-journal","container-title":"A. C.","language":"es","source":"Zotero","title":"PELIGRA LA BIODIVERSIDAD DEL JARDÍN BOTÁNICO DE ECOSUR \"DR. ALFREDO BARRERA MARÍN\"","author":[{"family":"Elizondo","given":"Cecilia"}]}}],"schema":"https://github.com/citation-style-language/schema/raw/master/csl-citation.json"} </w:instrText>
      </w:r>
      <w:r w:rsidR="00855857" w:rsidRPr="00DE7698">
        <w:rPr>
          <w:color w:val="000000"/>
        </w:rPr>
        <w:fldChar w:fldCharType="separate"/>
      </w:r>
      <w:r w:rsidR="00604C42" w:rsidRPr="00DE7698">
        <w:rPr>
          <w:noProof/>
          <w:color w:val="000000"/>
        </w:rPr>
        <w:t xml:space="preserve">(Elizondo </w:t>
      </w:r>
      <w:r w:rsidRPr="00DE7698">
        <w:rPr>
          <w:noProof/>
          <w:color w:val="000000"/>
        </w:rPr>
        <w:t>2013</w:t>
      </w:r>
      <w:r w:rsidR="00604C42" w:rsidRPr="00DE7698">
        <w:rPr>
          <w:noProof/>
          <w:color w:val="000000"/>
        </w:rPr>
        <w:t>)</w:t>
      </w:r>
      <w:r w:rsidR="00855857" w:rsidRPr="00DE7698">
        <w:rPr>
          <w:color w:val="000000"/>
        </w:rPr>
        <w:fldChar w:fldCharType="end"/>
      </w:r>
      <w:r w:rsidR="00B76F7A" w:rsidRPr="00DE7698">
        <w:rPr>
          <w:color w:val="000000"/>
        </w:rPr>
        <w:t xml:space="preserve">. </w:t>
      </w:r>
      <w:r w:rsidR="00712713" w:rsidRPr="00DE7698">
        <w:rPr>
          <w:color w:val="000000"/>
        </w:rPr>
        <w:t xml:space="preserve">The botanical garden treatments (hereafter “forest”) were located along the outer edge of a clearing, adjacent to a natural forest assemblage </w:t>
      </w:r>
      <w:proofErr w:type="gramStart"/>
      <w:r w:rsidR="00B76F7A" w:rsidRPr="00DE7698">
        <w:rPr>
          <w:color w:val="000000"/>
        </w:rPr>
        <w:t>similar to</w:t>
      </w:r>
      <w:proofErr w:type="gramEnd"/>
      <w:r w:rsidR="00B76F7A" w:rsidRPr="00DE7698">
        <w:rPr>
          <w:color w:val="000000"/>
        </w:rPr>
        <w:t xml:space="preserve"> areas</w:t>
      </w:r>
      <w:r w:rsidR="00712713" w:rsidRPr="00DE7698">
        <w:rPr>
          <w:color w:val="000000"/>
        </w:rPr>
        <w:t xml:space="preserve"> where </w:t>
      </w:r>
      <w:r w:rsidR="006132AE" w:rsidRPr="00DE7698">
        <w:rPr>
          <w:color w:val="000000"/>
        </w:rPr>
        <w:t>sargasso</w:t>
      </w:r>
      <w:r w:rsidR="00712713" w:rsidRPr="00DE7698">
        <w:rPr>
          <w:i/>
          <w:iCs/>
          <w:color w:val="000000"/>
        </w:rPr>
        <w:t xml:space="preserve"> </w:t>
      </w:r>
      <w:r w:rsidR="00712713" w:rsidRPr="00DE7698">
        <w:rPr>
          <w:color w:val="000000"/>
        </w:rPr>
        <w:t>is dumped</w:t>
      </w:r>
      <w:r w:rsidR="00B76F7A" w:rsidRPr="00DE7698">
        <w:rPr>
          <w:color w:val="000000"/>
        </w:rPr>
        <w:t xml:space="preserve"> in this region</w:t>
      </w:r>
      <w:r w:rsidR="00712713" w:rsidRPr="00DE7698">
        <w:rPr>
          <w:color w:val="000000"/>
        </w:rPr>
        <w:t>.</w:t>
      </w:r>
      <w:r w:rsidR="00B76F7A" w:rsidRPr="00DE7698">
        <w:rPr>
          <w:color w:val="000000"/>
        </w:rPr>
        <w:t xml:space="preserve"> </w:t>
      </w:r>
    </w:p>
    <w:p w14:paraId="26A20DC7" w14:textId="53B34110" w:rsidR="00DF1C09" w:rsidRPr="00DE7698" w:rsidRDefault="00B76F7A" w:rsidP="000E56DB">
      <w:pPr>
        <w:spacing w:line="480" w:lineRule="auto"/>
        <w:ind w:firstLine="720"/>
        <w:jc w:val="both"/>
        <w:rPr>
          <w:color w:val="000000"/>
        </w:rPr>
      </w:pPr>
      <w:r w:rsidRPr="00DE7698">
        <w:rPr>
          <w:color w:val="000000"/>
        </w:rPr>
        <w:t xml:space="preserve">To obtain initial volumes of </w:t>
      </w:r>
      <w:r w:rsidR="006132AE" w:rsidRPr="00DE7698">
        <w:rPr>
          <w:color w:val="000000"/>
        </w:rPr>
        <w:t>sargasso</w:t>
      </w:r>
      <w:r w:rsidRPr="00DE7698">
        <w:rPr>
          <w:color w:val="000000"/>
        </w:rPr>
        <w:t xml:space="preserve"> piles, we </w:t>
      </w:r>
      <w:r w:rsidR="00810213" w:rsidRPr="00DE7698">
        <w:rPr>
          <w:color w:val="000000"/>
        </w:rPr>
        <w:t xml:space="preserve">measured the longest length, perpendicular width, and height of each pile </w:t>
      </w:r>
      <w:r w:rsidR="0021386B" w:rsidRPr="00DE7698">
        <w:rPr>
          <w:color w:val="000000"/>
        </w:rPr>
        <w:t>and estimated volume</w:t>
      </w:r>
      <w:r w:rsidR="00810213" w:rsidRPr="00DE7698">
        <w:rPr>
          <w:color w:val="000000"/>
        </w:rPr>
        <w:t xml:space="preserve"> using  the elliptic cone formula (</w:t>
      </w:r>
      <w:r w:rsidR="00810213" w:rsidRPr="00DE7698">
        <w:rPr>
          <w:i/>
          <w:highlight w:val="yellow"/>
        </w:rPr>
        <w:t>V=1/3 π</w:t>
      </w:r>
      <w:proofErr w:type="spellStart"/>
      <w:r w:rsidR="00810213" w:rsidRPr="00DE7698">
        <w:rPr>
          <w:i/>
          <w:highlight w:val="yellow"/>
        </w:rPr>
        <w:t>abh</w:t>
      </w:r>
      <w:proofErr w:type="spellEnd"/>
      <w:r w:rsidR="00810213" w:rsidRPr="00DE7698">
        <w:rPr>
          <w:i/>
        </w:rPr>
        <w:t>)</w:t>
      </w:r>
      <w:r w:rsidR="002B5ED7" w:rsidRPr="00DE7698">
        <w:rPr>
          <w:i/>
        </w:rPr>
        <w:t>.</w:t>
      </w:r>
      <w:r w:rsidRPr="00DE7698">
        <w:rPr>
          <w:i/>
        </w:rPr>
        <w:t xml:space="preserve"> </w:t>
      </w:r>
      <w:r w:rsidRPr="00DE7698">
        <w:rPr>
          <w:iCs/>
        </w:rPr>
        <w:t>In subsequent sampling trips (November 2022, March, and August 2023), we measured the piles using the same method</w:t>
      </w:r>
      <w:r w:rsidR="00300E0B" w:rsidRPr="00DE7698">
        <w:rPr>
          <w:iCs/>
        </w:rPr>
        <w:t>s and calculated the percent volume</w:t>
      </w:r>
      <w:r w:rsidR="00416398" w:rsidRPr="00DE7698">
        <w:rPr>
          <w:iCs/>
        </w:rPr>
        <w:t xml:space="preserve"> relative to original </w:t>
      </w:r>
      <w:r w:rsidR="001A7CAC" w:rsidRPr="00DE7698">
        <w:rPr>
          <w:iCs/>
        </w:rPr>
        <w:t>v</w:t>
      </w:r>
      <w:r w:rsidR="0021386B" w:rsidRPr="00DE7698">
        <w:rPr>
          <w:iCs/>
        </w:rPr>
        <w:t>olume in August 2022.</w:t>
      </w:r>
    </w:p>
    <w:p w14:paraId="69FABF49" w14:textId="6793FC22" w:rsidR="009F607B" w:rsidRPr="00DE7698" w:rsidRDefault="0045017B" w:rsidP="000E56DB">
      <w:pPr>
        <w:spacing w:line="480" w:lineRule="auto"/>
        <w:jc w:val="both"/>
        <w:rPr>
          <w:i/>
          <w:iCs/>
          <w:color w:val="000000"/>
        </w:rPr>
      </w:pPr>
      <w:r w:rsidRPr="00DE7698">
        <w:rPr>
          <w:i/>
          <w:iCs/>
          <w:color w:val="000000"/>
        </w:rPr>
        <w:t>Mesh bag decomposition</w:t>
      </w:r>
      <w:r w:rsidR="00CF5B7D" w:rsidRPr="00DE7698">
        <w:rPr>
          <w:i/>
          <w:iCs/>
          <w:color w:val="000000"/>
        </w:rPr>
        <w:t xml:space="preserve"> </w:t>
      </w:r>
      <w:r w:rsidR="009F607B" w:rsidRPr="00DE7698">
        <w:rPr>
          <w:i/>
          <w:iCs/>
          <w:color w:val="000000"/>
        </w:rPr>
        <w:t>experiment</w:t>
      </w:r>
    </w:p>
    <w:p w14:paraId="0141A5B9" w14:textId="25C3BEF0" w:rsidR="00CF5B7D" w:rsidRPr="00DE7698" w:rsidRDefault="00CF5B7D" w:rsidP="000E56DB">
      <w:pPr>
        <w:spacing w:line="480" w:lineRule="auto"/>
        <w:ind w:firstLine="720"/>
        <w:jc w:val="both"/>
        <w:rPr>
          <w:color w:val="000000"/>
        </w:rPr>
      </w:pPr>
      <w:r w:rsidRPr="00DE7698">
        <w:rPr>
          <w:color w:val="000000"/>
        </w:rPr>
        <w:t xml:space="preserve">To test relative contributions of bacterial and arthropod decomposition of </w:t>
      </w:r>
      <w:r w:rsidR="006132AE" w:rsidRPr="00DE7698">
        <w:rPr>
          <w:color w:val="000000"/>
        </w:rPr>
        <w:t>sargasso</w:t>
      </w:r>
      <w:r w:rsidRPr="00DE7698">
        <w:rPr>
          <w:i/>
          <w:iCs/>
          <w:color w:val="000000"/>
        </w:rPr>
        <w:t>,</w:t>
      </w:r>
      <w:r w:rsidRPr="00DE7698">
        <w:rPr>
          <w:color w:val="000000"/>
        </w:rPr>
        <w:t xml:space="preserve"> we placed </w:t>
      </w:r>
      <w:r w:rsidR="0026090F" w:rsidRPr="00DE7698">
        <w:rPr>
          <w:color w:val="000000"/>
        </w:rPr>
        <w:t>two size</w:t>
      </w:r>
      <w:r w:rsidR="00B079AB" w:rsidRPr="00DE7698">
        <w:rPr>
          <w:color w:val="000000"/>
        </w:rPr>
        <w:t>s of</w:t>
      </w:r>
      <w:r w:rsidRPr="00DE7698">
        <w:rPr>
          <w:color w:val="000000"/>
        </w:rPr>
        <w:t xml:space="preserve"> mesh bags containing </w:t>
      </w:r>
      <w:r w:rsidR="006132AE" w:rsidRPr="00DE7698">
        <w:rPr>
          <w:color w:val="000000"/>
        </w:rPr>
        <w:t>sargasso</w:t>
      </w:r>
      <w:r w:rsidR="0026090F" w:rsidRPr="00DE7698">
        <w:rPr>
          <w:color w:val="000000"/>
        </w:rPr>
        <w:t xml:space="preserve"> </w:t>
      </w:r>
      <w:r w:rsidR="0078526C" w:rsidRPr="00DE7698">
        <w:rPr>
          <w:color w:val="000000"/>
        </w:rPr>
        <w:t>at</w:t>
      </w:r>
      <w:r w:rsidRPr="00DE7698">
        <w:rPr>
          <w:color w:val="000000"/>
        </w:rPr>
        <w:t xml:space="preserve"> the beach and in the forest</w:t>
      </w:r>
      <w:r w:rsidR="00026DB9" w:rsidRPr="00DE7698">
        <w:rPr>
          <w:color w:val="000000"/>
        </w:rPr>
        <w:t xml:space="preserve"> (</w:t>
      </w:r>
      <w:proofErr w:type="spellStart"/>
      <w:r w:rsidR="00026DB9" w:rsidRPr="00DE7698">
        <w:rPr>
          <w:color w:val="000000"/>
        </w:rPr>
        <w:t>sm</w:t>
      </w:r>
      <w:proofErr w:type="spellEnd"/>
      <w:r w:rsidR="00026DB9" w:rsidRPr="00DE7698">
        <w:rPr>
          <w:color w:val="000000"/>
        </w:rPr>
        <w:t xml:space="preserve"> 180</w:t>
      </w:r>
      <w:r w:rsidR="00026DB9" w:rsidRPr="00DE7698">
        <w:rPr>
          <w:color w:val="202124"/>
          <w:shd w:val="clear" w:color="auto" w:fill="FFFFFF"/>
        </w:rPr>
        <w:t xml:space="preserve">µm, lg </w:t>
      </w:r>
      <w:commentRangeStart w:id="0"/>
      <w:r w:rsidR="00375C47" w:rsidRPr="00DE7698">
        <w:rPr>
          <w:color w:val="202124"/>
          <w:shd w:val="clear" w:color="auto" w:fill="FFFFFF"/>
        </w:rPr>
        <w:t>1cm</w:t>
      </w:r>
      <w:commentRangeEnd w:id="0"/>
      <w:r w:rsidR="00D0753C" w:rsidRPr="00DE7698">
        <w:rPr>
          <w:rStyle w:val="CommentReference"/>
          <w:sz w:val="24"/>
          <w:szCs w:val="24"/>
        </w:rPr>
        <w:commentReference w:id="0"/>
      </w:r>
      <w:r w:rsidR="00026DB9" w:rsidRPr="00DE7698">
        <w:rPr>
          <w:color w:val="000000"/>
        </w:rPr>
        <w:t>; n=10)</w:t>
      </w:r>
      <w:r w:rsidRPr="00DE7698">
        <w:rPr>
          <w:color w:val="000000"/>
        </w:rPr>
        <w:t>.</w:t>
      </w:r>
      <w:r w:rsidR="00B079AB" w:rsidRPr="00DE7698">
        <w:rPr>
          <w:color w:val="000000"/>
        </w:rPr>
        <w:t xml:space="preserve"> </w:t>
      </w:r>
      <w:r w:rsidR="00550BB1" w:rsidRPr="00DE7698">
        <w:rPr>
          <w:color w:val="000000"/>
        </w:rPr>
        <w:t>S</w:t>
      </w:r>
      <w:r w:rsidR="00B079AB" w:rsidRPr="00DE7698">
        <w:rPr>
          <w:color w:val="000000"/>
        </w:rPr>
        <w:t>mall mesh bags excluded all arthropods larger than</w:t>
      </w:r>
      <w:r w:rsidR="00DF52BE" w:rsidRPr="00DE7698">
        <w:rPr>
          <w:color w:val="000000"/>
        </w:rPr>
        <w:t xml:space="preserve"> 180</w:t>
      </w:r>
      <w:r w:rsidR="00DF52BE" w:rsidRPr="00DE7698">
        <w:rPr>
          <w:color w:val="202124"/>
          <w:shd w:val="clear" w:color="auto" w:fill="FFFFFF"/>
        </w:rPr>
        <w:t>µm</w:t>
      </w:r>
      <w:r w:rsidR="00416398" w:rsidRPr="00DE7698">
        <w:rPr>
          <w:color w:val="202124"/>
          <w:shd w:val="clear" w:color="auto" w:fill="FFFFFF"/>
        </w:rPr>
        <w:t xml:space="preserve"> and large mesh bags allowed for decomposition by bacteria and arthropods</w:t>
      </w:r>
      <w:r w:rsidR="006100D6" w:rsidRPr="00DE7698">
        <w:rPr>
          <w:color w:val="202124"/>
          <w:shd w:val="clear" w:color="auto" w:fill="FFFFFF"/>
        </w:rPr>
        <w:t xml:space="preserve"> under </w:t>
      </w:r>
      <w:r w:rsidR="00FA0634" w:rsidRPr="00DE7698">
        <w:rPr>
          <w:color w:val="202124"/>
          <w:shd w:val="clear" w:color="auto" w:fill="FFFFFF"/>
        </w:rPr>
        <w:t>1cm</w:t>
      </w:r>
      <w:r w:rsidR="00B079AB" w:rsidRPr="00DE7698">
        <w:rPr>
          <w:color w:val="000000"/>
        </w:rPr>
        <w:t xml:space="preserve">. </w:t>
      </w:r>
      <w:r w:rsidR="0078526C" w:rsidRPr="00DE7698">
        <w:rPr>
          <w:color w:val="000000"/>
        </w:rPr>
        <w:t>We placed</w:t>
      </w:r>
      <w:r w:rsidR="00550BB1" w:rsidRPr="00DE7698">
        <w:rPr>
          <w:color w:val="000000"/>
        </w:rPr>
        <w:t xml:space="preserve"> 234.66 </w:t>
      </w:r>
      <w:r w:rsidR="00550BB1" w:rsidRPr="00DE7698">
        <w:rPr>
          <w:color w:val="000000"/>
        </w:rPr>
        <w:sym w:font="Symbol" w:char="F0B1"/>
      </w:r>
      <w:r w:rsidR="00550BB1" w:rsidRPr="00DE7698">
        <w:rPr>
          <w:color w:val="000000"/>
        </w:rPr>
        <w:t xml:space="preserve"> 0.42g of </w:t>
      </w:r>
      <w:r w:rsidR="0078526C" w:rsidRPr="00DE7698">
        <w:rPr>
          <w:color w:val="000000"/>
        </w:rPr>
        <w:t xml:space="preserve"> </w:t>
      </w:r>
      <w:r w:rsidR="006132AE" w:rsidRPr="00DE7698">
        <w:rPr>
          <w:color w:val="000000"/>
        </w:rPr>
        <w:t>sargasso</w:t>
      </w:r>
      <w:r w:rsidR="0078526C" w:rsidRPr="00DE7698">
        <w:rPr>
          <w:color w:val="000000"/>
        </w:rPr>
        <w:t xml:space="preserve"> in each bag and measured changes in biomass </w:t>
      </w:r>
      <w:r w:rsidR="006132AE" w:rsidRPr="00DE7698">
        <w:rPr>
          <w:color w:val="000000"/>
        </w:rPr>
        <w:t>on</w:t>
      </w:r>
      <w:r w:rsidR="0078526C" w:rsidRPr="00DE7698">
        <w:rPr>
          <w:color w:val="000000"/>
        </w:rPr>
        <w:t xml:space="preserve"> subsequent trips. </w:t>
      </w:r>
      <w:r w:rsidRPr="00DE7698">
        <w:rPr>
          <w:color w:val="000000"/>
        </w:rPr>
        <w:t xml:space="preserve">Initially, forest treatments were placed </w:t>
      </w:r>
      <w:r w:rsidR="00B079AB" w:rsidRPr="00DE7698">
        <w:rPr>
          <w:color w:val="000000"/>
        </w:rPr>
        <w:t>in a forested</w:t>
      </w:r>
      <w:r w:rsidR="0023252B" w:rsidRPr="00DE7698">
        <w:rPr>
          <w:color w:val="000000"/>
        </w:rPr>
        <w:t xml:space="preserve"> public</w:t>
      </w:r>
      <w:r w:rsidR="00B079AB" w:rsidRPr="00DE7698">
        <w:rPr>
          <w:color w:val="000000"/>
        </w:rPr>
        <w:t xml:space="preserve"> area </w:t>
      </w:r>
      <w:r w:rsidR="0023252B" w:rsidRPr="00DE7698">
        <w:rPr>
          <w:color w:val="000000"/>
        </w:rPr>
        <w:t xml:space="preserve">but </w:t>
      </w:r>
      <w:r w:rsidRPr="00DE7698">
        <w:rPr>
          <w:color w:val="000000"/>
        </w:rPr>
        <w:t>were later moved to the botanical</w:t>
      </w:r>
      <w:r w:rsidR="00B079AB" w:rsidRPr="00DE7698">
        <w:rPr>
          <w:color w:val="000000"/>
        </w:rPr>
        <w:t xml:space="preserve"> in </w:t>
      </w:r>
      <w:r w:rsidR="0023252B" w:rsidRPr="00DE7698">
        <w:rPr>
          <w:color w:val="000000"/>
        </w:rPr>
        <w:t>November</w:t>
      </w:r>
      <w:r w:rsidR="00B079AB" w:rsidRPr="00DE7698">
        <w:rPr>
          <w:color w:val="000000"/>
        </w:rPr>
        <w:t xml:space="preserve"> 2022,</w:t>
      </w:r>
      <w:r w:rsidR="0023252B" w:rsidRPr="00DE7698">
        <w:rPr>
          <w:color w:val="000000"/>
        </w:rPr>
        <w:t xml:space="preserve"> to ensure they would be left undisturbed.</w:t>
      </w:r>
      <w:r w:rsidRPr="00DE7698">
        <w:rPr>
          <w:color w:val="000000"/>
        </w:rPr>
        <w:t xml:space="preserve"> The beach treatment remained in the same location throughout the experiment, however, </w:t>
      </w:r>
      <w:r w:rsidR="00984D96" w:rsidRPr="00DE7698">
        <w:rPr>
          <w:color w:val="000000"/>
        </w:rPr>
        <w:t>in</w:t>
      </w:r>
      <w:r w:rsidRPr="00DE7698">
        <w:rPr>
          <w:color w:val="000000"/>
        </w:rPr>
        <w:t xml:space="preserve"> March 2023, </w:t>
      </w:r>
      <w:r w:rsidR="00AF0368" w:rsidRPr="00DE7698">
        <w:rPr>
          <w:color w:val="000000"/>
        </w:rPr>
        <w:t>we were unable to recover the large mesh bags due to vandalism of the experiment</w:t>
      </w:r>
      <w:r w:rsidRPr="00DE7698">
        <w:rPr>
          <w:color w:val="000000"/>
        </w:rPr>
        <w:t xml:space="preserve">. </w:t>
      </w:r>
    </w:p>
    <w:p w14:paraId="4390EE11" w14:textId="616D3144" w:rsidR="00CF5B7D" w:rsidRPr="00DE7698" w:rsidRDefault="008C6756" w:rsidP="000E56DB">
      <w:pPr>
        <w:spacing w:line="480" w:lineRule="auto"/>
        <w:jc w:val="both"/>
        <w:rPr>
          <w:i/>
          <w:iCs/>
          <w:color w:val="000000"/>
        </w:rPr>
      </w:pPr>
      <w:r w:rsidRPr="00DE7698">
        <w:rPr>
          <w:i/>
          <w:iCs/>
          <w:color w:val="000000"/>
        </w:rPr>
        <w:t>Soil nitrification</w:t>
      </w:r>
    </w:p>
    <w:p w14:paraId="57083A19" w14:textId="393F4B5E" w:rsidR="00CF5B7D" w:rsidRPr="00DE7698" w:rsidRDefault="008C6756" w:rsidP="000E56DB">
      <w:pPr>
        <w:spacing w:line="480" w:lineRule="auto"/>
        <w:ind w:firstLine="720"/>
        <w:jc w:val="both"/>
        <w:rPr>
          <w:color w:val="000000"/>
        </w:rPr>
      </w:pPr>
      <w:r w:rsidRPr="00DE7698">
        <w:rPr>
          <w:color w:val="000000"/>
        </w:rPr>
        <w:t xml:space="preserve">To </w:t>
      </w:r>
      <w:r w:rsidR="0095365B" w:rsidRPr="00DE7698">
        <w:rPr>
          <w:color w:val="000000"/>
        </w:rPr>
        <w:t xml:space="preserve">understand if </w:t>
      </w:r>
      <w:r w:rsidR="006132AE" w:rsidRPr="00DE7698">
        <w:rPr>
          <w:color w:val="000000"/>
        </w:rPr>
        <w:t>sargasso</w:t>
      </w:r>
      <w:r w:rsidR="0095365B" w:rsidRPr="00DE7698">
        <w:rPr>
          <w:color w:val="000000"/>
        </w:rPr>
        <w:t xml:space="preserve"> degradation </w:t>
      </w:r>
      <w:r w:rsidR="00B1467B" w:rsidRPr="00DE7698">
        <w:rPr>
          <w:color w:val="000000"/>
        </w:rPr>
        <w:t>affects</w:t>
      </w:r>
      <w:r w:rsidR="0095365B" w:rsidRPr="00DE7698">
        <w:rPr>
          <w:color w:val="000000"/>
        </w:rPr>
        <w:t xml:space="preserve"> soil nitrification (the oxidation of ammonium </w:t>
      </w:r>
      <w:r w:rsidR="001124F3" w:rsidRPr="00DE7698">
        <w:rPr>
          <w:color w:val="000000"/>
        </w:rPr>
        <w:t xml:space="preserve">into nitrate by bacterial decomposition), we used </w:t>
      </w:r>
      <w:r w:rsidR="001C7DA4" w:rsidRPr="00DE7698">
        <w:rPr>
          <w:color w:val="000000"/>
        </w:rPr>
        <w:t>aquarium water quality test strips (SJ Wave ®)</w:t>
      </w:r>
      <w:r w:rsidR="001124F3" w:rsidRPr="00DE7698">
        <w:rPr>
          <w:color w:val="000000"/>
        </w:rPr>
        <w:t xml:space="preserve"> to measure NO</w:t>
      </w:r>
      <w:r w:rsidR="001124F3" w:rsidRPr="00DE7698">
        <w:rPr>
          <w:color w:val="000000"/>
          <w:vertAlign w:val="subscript"/>
        </w:rPr>
        <w:t>3</w:t>
      </w:r>
      <w:r w:rsidR="001124F3" w:rsidRPr="00DE7698">
        <w:rPr>
          <w:color w:val="000000"/>
          <w:vertAlign w:val="superscript"/>
        </w:rPr>
        <w:t xml:space="preserve">- </w:t>
      </w:r>
      <w:r w:rsidR="001124F3" w:rsidRPr="00DE7698">
        <w:rPr>
          <w:color w:val="000000"/>
        </w:rPr>
        <w:t xml:space="preserve">. </w:t>
      </w:r>
      <w:r w:rsidR="00BE3346" w:rsidRPr="00DE7698">
        <w:rPr>
          <w:color w:val="000000"/>
        </w:rPr>
        <w:t xml:space="preserve">We collected sediment </w:t>
      </w:r>
      <w:r w:rsidR="00AA5387" w:rsidRPr="00DE7698">
        <w:rPr>
          <w:color w:val="000000"/>
        </w:rPr>
        <w:t>samples</w:t>
      </w:r>
      <w:r w:rsidR="001124F3" w:rsidRPr="00DE7698">
        <w:rPr>
          <w:color w:val="000000"/>
        </w:rPr>
        <w:t xml:space="preserve"> from all treatments using a</w:t>
      </w:r>
      <w:r w:rsidR="00BE3346" w:rsidRPr="00DE7698">
        <w:rPr>
          <w:color w:val="000000"/>
        </w:rPr>
        <w:t xml:space="preserve"> modified</w:t>
      </w:r>
      <w:r w:rsidR="001124F3" w:rsidRPr="00DE7698">
        <w:rPr>
          <w:color w:val="000000"/>
        </w:rPr>
        <w:t xml:space="preserve"> 50</w:t>
      </w:r>
      <w:r w:rsidR="00BE3346" w:rsidRPr="00DE7698">
        <w:rPr>
          <w:color w:val="000000"/>
        </w:rPr>
        <w:t xml:space="preserve"> </w:t>
      </w:r>
      <w:r w:rsidR="001124F3" w:rsidRPr="00DE7698">
        <w:rPr>
          <w:color w:val="000000"/>
        </w:rPr>
        <w:t xml:space="preserve">ml </w:t>
      </w:r>
      <w:r w:rsidR="001124F3" w:rsidRPr="00DE7698">
        <w:rPr>
          <w:color w:val="000000"/>
        </w:rPr>
        <w:lastRenderedPageBreak/>
        <w:t>falcon</w:t>
      </w:r>
      <w:r w:rsidR="001C7DA4" w:rsidRPr="00DE7698">
        <w:rPr>
          <w:color w:val="000000"/>
        </w:rPr>
        <w:t xml:space="preserve"> </w:t>
      </w:r>
      <w:r w:rsidR="00BE3346" w:rsidRPr="00DE7698">
        <w:rPr>
          <w:color w:val="000000"/>
        </w:rPr>
        <w:t xml:space="preserve">tubes </w:t>
      </w:r>
      <w:r w:rsidR="00AA5387" w:rsidRPr="00DE7698">
        <w:rPr>
          <w:color w:val="000000"/>
        </w:rPr>
        <w:t xml:space="preserve">as coring devices </w:t>
      </w:r>
      <w:r w:rsidR="00BE3346" w:rsidRPr="00DE7698">
        <w:rPr>
          <w:color w:val="000000"/>
        </w:rPr>
        <w:t xml:space="preserve">(tapered end of the tubes </w:t>
      </w:r>
      <w:r w:rsidR="00AF0368" w:rsidRPr="00DE7698">
        <w:rPr>
          <w:color w:val="000000"/>
        </w:rPr>
        <w:t>were</w:t>
      </w:r>
      <w:r w:rsidR="00BE3346" w:rsidRPr="00DE7698">
        <w:rPr>
          <w:color w:val="000000"/>
        </w:rPr>
        <w:t xml:space="preserve"> cut off).</w:t>
      </w:r>
      <w:r w:rsidR="007446A7" w:rsidRPr="00DE7698">
        <w:rPr>
          <w:color w:val="000000"/>
        </w:rPr>
        <w:t xml:space="preserve"> All sediment cores were collected from</w:t>
      </w:r>
      <w:r w:rsidR="00DA67D8" w:rsidRPr="00DE7698">
        <w:rPr>
          <w:color w:val="000000"/>
        </w:rPr>
        <w:t xml:space="preserve"> approximately 30 cm</w:t>
      </w:r>
      <w:r w:rsidR="003616C3" w:rsidRPr="00DE7698">
        <w:rPr>
          <w:color w:val="000000"/>
        </w:rPr>
        <w:t xml:space="preserve"> </w:t>
      </w:r>
      <w:r w:rsidR="00DA67D8" w:rsidRPr="00DE7698">
        <w:rPr>
          <w:color w:val="000000"/>
        </w:rPr>
        <w:t>from the edge</w:t>
      </w:r>
      <w:r w:rsidR="00AF0368" w:rsidRPr="00DE7698">
        <w:rPr>
          <w:color w:val="000000"/>
        </w:rPr>
        <w:t xml:space="preserve"> of plots</w:t>
      </w:r>
      <w:r w:rsidR="003616C3" w:rsidRPr="00DE7698">
        <w:rPr>
          <w:color w:val="000000"/>
        </w:rPr>
        <w:t xml:space="preserve"> into the interior</w:t>
      </w:r>
      <w:r w:rsidR="00DA67D8" w:rsidRPr="00DE7698">
        <w:rPr>
          <w:color w:val="000000"/>
        </w:rPr>
        <w:t xml:space="preserve"> by temporarily clearing </w:t>
      </w:r>
      <w:r w:rsidR="006132AE" w:rsidRPr="00DE7698">
        <w:rPr>
          <w:color w:val="000000"/>
        </w:rPr>
        <w:t>sargasso</w:t>
      </w:r>
      <w:r w:rsidR="00DA67D8" w:rsidRPr="00DE7698">
        <w:rPr>
          <w:i/>
          <w:iCs/>
          <w:color w:val="000000"/>
        </w:rPr>
        <w:t xml:space="preserve"> </w:t>
      </w:r>
      <w:r w:rsidR="00DA67D8" w:rsidRPr="00DE7698">
        <w:rPr>
          <w:color w:val="000000"/>
        </w:rPr>
        <w:t xml:space="preserve">and leaf litter from the surface and coring the sediment </w:t>
      </w:r>
      <w:r w:rsidR="007446A7" w:rsidRPr="00DE7698">
        <w:rPr>
          <w:color w:val="000000"/>
        </w:rPr>
        <w:t>underneath</w:t>
      </w:r>
      <w:r w:rsidR="00DA67D8" w:rsidRPr="00DE7698">
        <w:rPr>
          <w:color w:val="000000"/>
        </w:rPr>
        <w:t xml:space="preserve">. </w:t>
      </w:r>
      <w:r w:rsidR="004E6BEA" w:rsidRPr="00DE7698">
        <w:rPr>
          <w:color w:val="000000"/>
        </w:rPr>
        <w:t>We</w:t>
      </w:r>
      <w:r w:rsidR="006E7CA4" w:rsidRPr="00DE7698">
        <w:rPr>
          <w:color w:val="000000"/>
        </w:rPr>
        <w:t xml:space="preserve"> homogenized sediment samples</w:t>
      </w:r>
      <w:r w:rsidR="004E6BEA" w:rsidRPr="00DE7698">
        <w:rPr>
          <w:color w:val="000000"/>
        </w:rPr>
        <w:t xml:space="preserve"> and mixed</w:t>
      </w:r>
      <w:r w:rsidR="006E7CA4" w:rsidRPr="00DE7698">
        <w:rPr>
          <w:color w:val="000000"/>
        </w:rPr>
        <w:t xml:space="preserve"> with </w:t>
      </w:r>
      <w:r w:rsidR="006E7CA4" w:rsidRPr="00DE7698">
        <w:rPr>
          <w:color w:val="000000"/>
          <w:highlight w:val="yellow"/>
        </w:rPr>
        <w:t>?ml</w:t>
      </w:r>
      <w:r w:rsidR="006E7CA4" w:rsidRPr="00DE7698">
        <w:rPr>
          <w:color w:val="000000"/>
        </w:rPr>
        <w:t xml:space="preserve"> of water</w:t>
      </w:r>
      <w:r w:rsidR="00AF0368" w:rsidRPr="00DE7698">
        <w:rPr>
          <w:color w:val="000000"/>
        </w:rPr>
        <w:t xml:space="preserve">, </w:t>
      </w:r>
      <w:r w:rsidR="006E7CA4" w:rsidRPr="00DE7698">
        <w:rPr>
          <w:color w:val="000000"/>
        </w:rPr>
        <w:t xml:space="preserve">then filtered it through </w:t>
      </w:r>
      <w:r w:rsidR="006E7CA4" w:rsidRPr="00DE7698">
        <w:rPr>
          <w:color w:val="000000"/>
          <w:highlight w:val="yellow"/>
        </w:rPr>
        <w:t>filter type</w:t>
      </w:r>
      <w:r w:rsidR="006E7CA4" w:rsidRPr="00DE7698">
        <w:rPr>
          <w:color w:val="000000"/>
        </w:rPr>
        <w:t>. Following instructions included with the test kit, we</w:t>
      </w:r>
      <w:r w:rsidR="006A69A0" w:rsidRPr="00DE7698">
        <w:rPr>
          <w:color w:val="000000"/>
        </w:rPr>
        <w:t xml:space="preserve"> visually</w:t>
      </w:r>
      <w:r w:rsidR="006E7CA4" w:rsidRPr="00DE7698">
        <w:rPr>
          <w:color w:val="000000"/>
        </w:rPr>
        <w:t xml:space="preserve"> compared the color change of each strip using the </w:t>
      </w:r>
      <w:r w:rsidR="004E6BEA" w:rsidRPr="00DE7698">
        <w:rPr>
          <w:color w:val="000000"/>
        </w:rPr>
        <w:t xml:space="preserve">chart </w:t>
      </w:r>
      <w:r w:rsidR="006E7CA4" w:rsidRPr="00DE7698">
        <w:rPr>
          <w:color w:val="000000"/>
        </w:rPr>
        <w:t xml:space="preserve">provided. </w:t>
      </w:r>
    </w:p>
    <w:p w14:paraId="38FD9634" w14:textId="2A09DA4B" w:rsidR="00CF5B7D" w:rsidRPr="00DE7698" w:rsidRDefault="00CF5B7D" w:rsidP="000E56DB">
      <w:pPr>
        <w:spacing w:line="480" w:lineRule="auto"/>
        <w:jc w:val="both"/>
        <w:rPr>
          <w:i/>
          <w:iCs/>
          <w:color w:val="000000"/>
        </w:rPr>
      </w:pPr>
      <w:r w:rsidRPr="00DE7698">
        <w:rPr>
          <w:i/>
          <w:iCs/>
          <w:color w:val="000000"/>
        </w:rPr>
        <w:t xml:space="preserve">Soil respiration  </w:t>
      </w:r>
    </w:p>
    <w:p w14:paraId="132AFFBE" w14:textId="45FAE1B2" w:rsidR="000E3E9D" w:rsidRPr="00DE7698" w:rsidRDefault="00CF5B7D" w:rsidP="000E56DB">
      <w:pPr>
        <w:spacing w:line="480" w:lineRule="auto"/>
        <w:ind w:firstLine="720"/>
        <w:jc w:val="both"/>
        <w:rPr>
          <w:color w:val="000000"/>
        </w:rPr>
      </w:pPr>
      <w:r w:rsidRPr="00DE7698">
        <w:rPr>
          <w:color w:val="000000"/>
        </w:rPr>
        <w:t xml:space="preserve">We used </w:t>
      </w:r>
      <w:r w:rsidR="00130B3C" w:rsidRPr="00DE7698">
        <w:rPr>
          <w:color w:val="000000"/>
        </w:rPr>
        <w:t xml:space="preserve">upside-down </w:t>
      </w:r>
      <w:r w:rsidR="00AF0368" w:rsidRPr="00DE7698">
        <w:rPr>
          <w:color w:val="000000"/>
        </w:rPr>
        <w:t>1.87 L</w:t>
      </w:r>
      <w:r w:rsidRPr="00DE7698">
        <w:rPr>
          <w:color w:val="000000"/>
        </w:rPr>
        <w:t xml:space="preserve"> plastic containers</w:t>
      </w:r>
      <w:r w:rsidR="00165D21" w:rsidRPr="00DE7698">
        <w:rPr>
          <w:color w:val="000000"/>
        </w:rPr>
        <w:t xml:space="preserve"> with an approximate footprint area of 176.7</w:t>
      </w:r>
      <w:r w:rsidR="0005639F" w:rsidRPr="00DE7698">
        <w:rPr>
          <w:color w:val="000000"/>
        </w:rPr>
        <w:t>2</w:t>
      </w:r>
      <w:r w:rsidR="00165D21" w:rsidRPr="00DE7698">
        <w:rPr>
          <w:color w:val="000000"/>
        </w:rPr>
        <w:t xml:space="preserve"> cm as gas collectors. We drilled a hole in each container and glued </w:t>
      </w:r>
      <w:r w:rsidR="00BD64D6" w:rsidRPr="00DE7698">
        <w:rPr>
          <w:color w:val="000000"/>
        </w:rPr>
        <w:t xml:space="preserve">rubber </w:t>
      </w:r>
      <w:r w:rsidRPr="00DE7698">
        <w:rPr>
          <w:color w:val="000000"/>
        </w:rPr>
        <w:t>septa plug</w:t>
      </w:r>
      <w:r w:rsidR="00165D21" w:rsidRPr="00DE7698">
        <w:rPr>
          <w:color w:val="000000"/>
        </w:rPr>
        <w:t xml:space="preserve"> to sample using </w:t>
      </w:r>
      <w:r w:rsidR="00BF0058" w:rsidRPr="00DE7698">
        <w:rPr>
          <w:color w:val="000000"/>
        </w:rPr>
        <w:t xml:space="preserve">10ml </w:t>
      </w:r>
      <w:r w:rsidR="00165D21" w:rsidRPr="00DE7698">
        <w:rPr>
          <w:color w:val="000000"/>
        </w:rPr>
        <w:t>syringes</w:t>
      </w:r>
      <w:r w:rsidRPr="00DE7698">
        <w:rPr>
          <w:color w:val="000000"/>
        </w:rPr>
        <w:t>.</w:t>
      </w:r>
      <w:r w:rsidR="00165D21" w:rsidRPr="00DE7698">
        <w:rPr>
          <w:color w:val="000000"/>
        </w:rPr>
        <w:t xml:space="preserve"> We placed</w:t>
      </w:r>
      <w:r w:rsidRPr="00DE7698">
        <w:rPr>
          <w:color w:val="000000"/>
        </w:rPr>
        <w:t xml:space="preserve"> </w:t>
      </w:r>
      <w:r w:rsidR="00165D21" w:rsidRPr="00DE7698">
        <w:rPr>
          <w:color w:val="000000"/>
        </w:rPr>
        <w:t>g</w:t>
      </w:r>
      <w:r w:rsidR="00BD64D6" w:rsidRPr="00DE7698">
        <w:rPr>
          <w:color w:val="000000"/>
        </w:rPr>
        <w:t>as</w:t>
      </w:r>
      <w:r w:rsidRPr="00DE7698">
        <w:rPr>
          <w:color w:val="000000"/>
        </w:rPr>
        <w:t xml:space="preserve"> collectors approximately </w:t>
      </w:r>
      <w:r w:rsidR="003616C3" w:rsidRPr="00DE7698">
        <w:rPr>
          <w:color w:val="000000"/>
        </w:rPr>
        <w:t>30</w:t>
      </w:r>
      <w:r w:rsidR="00BF0058" w:rsidRPr="00DE7698">
        <w:rPr>
          <w:color w:val="000000"/>
        </w:rPr>
        <w:t xml:space="preserve">cm from the </w:t>
      </w:r>
      <w:r w:rsidR="003616C3" w:rsidRPr="00DE7698">
        <w:rPr>
          <w:color w:val="000000"/>
        </w:rPr>
        <w:t>edge</w:t>
      </w:r>
      <w:r w:rsidRPr="00DE7698">
        <w:rPr>
          <w:color w:val="000000"/>
        </w:rPr>
        <w:t xml:space="preserve"> each plot</w:t>
      </w:r>
      <w:r w:rsidR="00BD64D6" w:rsidRPr="00DE7698">
        <w:rPr>
          <w:color w:val="000000"/>
        </w:rPr>
        <w:t>, directly above the sediment</w:t>
      </w:r>
      <w:r w:rsidR="003616C3" w:rsidRPr="00DE7698">
        <w:rPr>
          <w:color w:val="000000"/>
        </w:rPr>
        <w:t xml:space="preserve"> by moving sargasso or leaf litter</w:t>
      </w:r>
      <w:r w:rsidRPr="00DE7698">
        <w:rPr>
          <w:color w:val="000000"/>
        </w:rPr>
        <w:t xml:space="preserve">. We collected gas samples </w:t>
      </w:r>
      <w:r w:rsidR="0005639F" w:rsidRPr="00DE7698">
        <w:rPr>
          <w:color w:val="000000"/>
        </w:rPr>
        <w:t xml:space="preserve">immediately after placing the gas collectors over sediment and after </w:t>
      </w:r>
      <w:r w:rsidRPr="00DE7698">
        <w:rPr>
          <w:color w:val="000000"/>
        </w:rPr>
        <w:t>60</w:t>
      </w:r>
      <w:r w:rsidR="0005639F" w:rsidRPr="00DE7698">
        <w:rPr>
          <w:color w:val="000000"/>
        </w:rPr>
        <w:t xml:space="preserve"> </w:t>
      </w:r>
      <w:r w:rsidRPr="00DE7698">
        <w:rPr>
          <w:color w:val="000000"/>
        </w:rPr>
        <w:t xml:space="preserve">minutes </w:t>
      </w:r>
      <w:r w:rsidR="00165D21" w:rsidRPr="00DE7698">
        <w:rPr>
          <w:color w:val="000000"/>
        </w:rPr>
        <w:t>in</w:t>
      </w:r>
      <w:r w:rsidR="00BD64D6" w:rsidRPr="00DE7698">
        <w:rPr>
          <w:color w:val="000000"/>
        </w:rPr>
        <w:t xml:space="preserve"> November 2022</w:t>
      </w:r>
      <w:r w:rsidR="00165D21" w:rsidRPr="00DE7698">
        <w:rPr>
          <w:color w:val="000000"/>
        </w:rPr>
        <w:t>. To do this, we penetrated the septa plug</w:t>
      </w:r>
      <w:r w:rsidR="00BF0058" w:rsidRPr="00DE7698">
        <w:rPr>
          <w:color w:val="000000"/>
        </w:rPr>
        <w:t xml:space="preserve"> with a syringe</w:t>
      </w:r>
      <w:r w:rsidRPr="00DE7698">
        <w:rPr>
          <w:color w:val="000000"/>
        </w:rPr>
        <w:t xml:space="preserve"> and pumped it ten times to homogenize t</w:t>
      </w:r>
      <w:r w:rsidR="00BF0058" w:rsidRPr="00DE7698">
        <w:rPr>
          <w:color w:val="000000"/>
        </w:rPr>
        <w:t xml:space="preserve">he </w:t>
      </w:r>
      <w:r w:rsidRPr="00DE7698">
        <w:rPr>
          <w:color w:val="000000"/>
        </w:rPr>
        <w:t xml:space="preserve">air before extracting </w:t>
      </w:r>
      <w:r w:rsidR="00BF0058" w:rsidRPr="00DE7698">
        <w:rPr>
          <w:color w:val="000000"/>
        </w:rPr>
        <w:t>a</w:t>
      </w:r>
      <w:r w:rsidRPr="00DE7698">
        <w:rPr>
          <w:color w:val="000000"/>
        </w:rPr>
        <w:t xml:space="preserve"> sample.</w:t>
      </w:r>
      <w:r w:rsidR="00BD64D6" w:rsidRPr="00DE7698">
        <w:rPr>
          <w:color w:val="000000"/>
        </w:rPr>
        <w:t xml:space="preserve"> Gas samples were collected in </w:t>
      </w:r>
      <w:r w:rsidR="00165D21" w:rsidRPr="00DE7698">
        <w:rPr>
          <w:color w:val="000000"/>
        </w:rPr>
        <w:t xml:space="preserve">10 </w:t>
      </w:r>
      <w:r w:rsidR="00BD64D6" w:rsidRPr="00DE7698">
        <w:rPr>
          <w:color w:val="000000"/>
        </w:rPr>
        <w:t>ml vacutainers and transported to San Diego State University for CO</w:t>
      </w:r>
      <w:r w:rsidR="00BD64D6" w:rsidRPr="00DE7698">
        <w:rPr>
          <w:color w:val="000000"/>
          <w:vertAlign w:val="subscript"/>
        </w:rPr>
        <w:t xml:space="preserve">2 </w:t>
      </w:r>
      <w:r w:rsidR="00BD64D6" w:rsidRPr="00DE7698">
        <w:rPr>
          <w:color w:val="000000"/>
        </w:rPr>
        <w:t>analysis</w:t>
      </w:r>
      <w:r w:rsidRPr="00DE7698">
        <w:rPr>
          <w:color w:val="000000"/>
        </w:rPr>
        <w:t xml:space="preserve">. </w:t>
      </w:r>
      <w:commentRangeStart w:id="1"/>
      <w:r w:rsidRPr="00DE7698">
        <w:rPr>
          <w:color w:val="000000"/>
        </w:rPr>
        <w:t xml:space="preserve">In </w:t>
      </w:r>
      <w:r w:rsidR="00BF1832" w:rsidRPr="00DE7698">
        <w:rPr>
          <w:color w:val="000000"/>
        </w:rPr>
        <w:t>August</w:t>
      </w:r>
      <w:r w:rsidRPr="00DE7698">
        <w:rPr>
          <w:color w:val="000000"/>
        </w:rPr>
        <w:t xml:space="preserve"> 2023, we used a respirometer (model </w:t>
      </w:r>
      <w:r w:rsidRPr="00DE7698">
        <w:rPr>
          <w:color w:val="000000"/>
          <w:highlight w:val="yellow"/>
        </w:rPr>
        <w:t>#)</w:t>
      </w:r>
      <w:r w:rsidRPr="00DE7698">
        <w:rPr>
          <w:color w:val="000000"/>
        </w:rPr>
        <w:t xml:space="preserve"> to obtain </w:t>
      </w:r>
      <w:r w:rsidRPr="00DE7698">
        <w:rPr>
          <w:i/>
          <w:iCs/>
          <w:color w:val="000000"/>
        </w:rPr>
        <w:t>in situ</w:t>
      </w:r>
      <w:r w:rsidRPr="00DE7698">
        <w:rPr>
          <w:color w:val="000000"/>
        </w:rPr>
        <w:t xml:space="preserve"> readings of CO2 at the center and </w:t>
      </w:r>
      <w:r w:rsidR="00FC6E8D" w:rsidRPr="00DE7698">
        <w:rPr>
          <w:color w:val="000000"/>
        </w:rPr>
        <w:t>30</w:t>
      </w:r>
      <w:r w:rsidR="00BF0058" w:rsidRPr="00DE7698">
        <w:rPr>
          <w:color w:val="000000"/>
        </w:rPr>
        <w:t>cm from the center of each plot.</w:t>
      </w:r>
      <w:r w:rsidRPr="00DE7698">
        <w:rPr>
          <w:color w:val="000000"/>
        </w:rPr>
        <w:t xml:space="preserve"> </w:t>
      </w:r>
      <w:commentRangeEnd w:id="1"/>
      <w:r w:rsidRPr="00DE7698">
        <w:rPr>
          <w:rStyle w:val="CommentReference"/>
          <w:sz w:val="24"/>
          <w:szCs w:val="24"/>
        </w:rPr>
        <w:commentReference w:id="1"/>
      </w:r>
    </w:p>
    <w:p w14:paraId="2EF82890" w14:textId="77777777" w:rsidR="00C47D2C" w:rsidRPr="00DE7698" w:rsidRDefault="00C47D2C" w:rsidP="000E56DB">
      <w:pPr>
        <w:spacing w:line="480" w:lineRule="auto"/>
        <w:ind w:firstLine="720"/>
        <w:jc w:val="both"/>
        <w:rPr>
          <w:color w:val="000000"/>
        </w:rPr>
      </w:pPr>
    </w:p>
    <w:p w14:paraId="5D3198F6" w14:textId="4D62A220" w:rsidR="000E3E9D" w:rsidRPr="00DE7698" w:rsidRDefault="009F607B" w:rsidP="000E56DB">
      <w:pPr>
        <w:spacing w:line="480" w:lineRule="auto"/>
        <w:jc w:val="both"/>
        <w:rPr>
          <w:b/>
          <w:bCs/>
          <w:color w:val="000000"/>
        </w:rPr>
      </w:pPr>
      <w:r w:rsidRPr="00DE7698">
        <w:rPr>
          <w:b/>
          <w:bCs/>
          <w:color w:val="000000"/>
        </w:rPr>
        <w:t>Plant</w:t>
      </w:r>
      <w:r w:rsidR="00FC2E41" w:rsidRPr="00DE7698">
        <w:rPr>
          <w:b/>
          <w:bCs/>
          <w:color w:val="000000"/>
        </w:rPr>
        <w:t xml:space="preserve"> surveys</w:t>
      </w:r>
    </w:p>
    <w:p w14:paraId="035E0F65" w14:textId="1373BCB4" w:rsidR="009F607B" w:rsidRPr="00DE7698" w:rsidRDefault="009F607B" w:rsidP="000E56DB">
      <w:pPr>
        <w:spacing w:line="480" w:lineRule="auto"/>
        <w:jc w:val="both"/>
        <w:rPr>
          <w:i/>
          <w:iCs/>
          <w:color w:val="000000"/>
        </w:rPr>
      </w:pPr>
      <w:r w:rsidRPr="00DE7698">
        <w:rPr>
          <w:i/>
          <w:iCs/>
          <w:color w:val="000000"/>
        </w:rPr>
        <w:t>Plot interior survey</w:t>
      </w:r>
    </w:p>
    <w:p w14:paraId="45669DB8" w14:textId="65ADBBD1" w:rsidR="00F64688" w:rsidRPr="00DE7698" w:rsidRDefault="006E7CA4" w:rsidP="000E56DB">
      <w:pPr>
        <w:spacing w:line="480" w:lineRule="auto"/>
        <w:ind w:firstLine="720"/>
        <w:jc w:val="both"/>
        <w:rPr>
          <w:color w:val="000000"/>
        </w:rPr>
      </w:pPr>
      <w:r w:rsidRPr="00DE7698">
        <w:rPr>
          <w:color w:val="000000"/>
        </w:rPr>
        <w:t xml:space="preserve">To </w:t>
      </w:r>
      <w:r w:rsidR="008D4038" w:rsidRPr="00DE7698">
        <w:rPr>
          <w:color w:val="000000"/>
        </w:rPr>
        <w:t>assess</w:t>
      </w:r>
      <w:r w:rsidRPr="00DE7698">
        <w:rPr>
          <w:color w:val="000000"/>
        </w:rPr>
        <w:t xml:space="preserve"> the effect of </w:t>
      </w:r>
      <w:r w:rsidR="006132AE" w:rsidRPr="00DE7698">
        <w:rPr>
          <w:color w:val="000000"/>
        </w:rPr>
        <w:t>sargasso</w:t>
      </w:r>
      <w:r w:rsidRPr="00DE7698">
        <w:rPr>
          <w:i/>
          <w:iCs/>
          <w:color w:val="000000"/>
        </w:rPr>
        <w:t xml:space="preserve"> </w:t>
      </w:r>
      <w:r w:rsidRPr="00DE7698">
        <w:rPr>
          <w:color w:val="000000"/>
        </w:rPr>
        <w:t xml:space="preserve">on plant cover directly </w:t>
      </w:r>
      <w:r w:rsidR="00D167C4" w:rsidRPr="00DE7698">
        <w:rPr>
          <w:color w:val="000000"/>
        </w:rPr>
        <w:t xml:space="preserve">on </w:t>
      </w:r>
      <w:r w:rsidR="00BF0058" w:rsidRPr="00DE7698">
        <w:rPr>
          <w:color w:val="000000"/>
        </w:rPr>
        <w:t>plots</w:t>
      </w:r>
      <w:r w:rsidR="00D167C4" w:rsidRPr="00DE7698">
        <w:rPr>
          <w:color w:val="000000"/>
        </w:rPr>
        <w:t>, we</w:t>
      </w:r>
      <w:r w:rsidRPr="00DE7698">
        <w:rPr>
          <w:color w:val="000000"/>
        </w:rPr>
        <w:t xml:space="preserve"> </w:t>
      </w:r>
      <w:r w:rsidR="00810213" w:rsidRPr="00DE7698">
        <w:rPr>
          <w:color w:val="000000"/>
        </w:rPr>
        <w:t xml:space="preserve">conducted percent cover surveys on the interior </w:t>
      </w:r>
      <w:r w:rsidR="00312041" w:rsidRPr="00DE7698">
        <w:rPr>
          <w:color w:val="000000"/>
        </w:rPr>
        <w:t>using a</w:t>
      </w:r>
      <w:r w:rsidR="00810213" w:rsidRPr="00DE7698">
        <w:rPr>
          <w:color w:val="000000"/>
        </w:rPr>
        <w:t xml:space="preserve"> 100-point 0.5 x 0.5m PVC quadrats. To estimate plot interior percent cover (August and </w:t>
      </w:r>
      <w:r w:rsidR="00312041" w:rsidRPr="00DE7698">
        <w:rPr>
          <w:color w:val="000000"/>
        </w:rPr>
        <w:t>November</w:t>
      </w:r>
      <w:r w:rsidR="00810213" w:rsidRPr="00DE7698">
        <w:rPr>
          <w:color w:val="000000"/>
        </w:rPr>
        <w:t xml:space="preserve"> 2022), we randomly sampled by blindly tossing a marker over the shoulder and haphazardly placing a quadrat where the marker landed (n=3). We </w:t>
      </w:r>
      <w:r w:rsidR="00810213" w:rsidRPr="00DE7698">
        <w:rPr>
          <w:color w:val="000000"/>
        </w:rPr>
        <w:lastRenderedPageBreak/>
        <w:t xml:space="preserve">standardized the sampling method (March and </w:t>
      </w:r>
      <w:r w:rsidR="00312041" w:rsidRPr="00DE7698">
        <w:rPr>
          <w:color w:val="000000"/>
        </w:rPr>
        <w:t>August</w:t>
      </w:r>
      <w:r w:rsidR="00810213" w:rsidRPr="00DE7698">
        <w:rPr>
          <w:color w:val="000000"/>
        </w:rPr>
        <w:t xml:space="preserve"> 2023) by placing one quadrat in the center and using two randomly selected cardinal directions (</w:t>
      </w:r>
      <w:r w:rsidR="00810213" w:rsidRPr="00DE7698">
        <w:rPr>
          <w:color w:val="000000"/>
          <w:highlight w:val="yellow"/>
        </w:rPr>
        <w:t>degrees</w:t>
      </w:r>
      <w:r w:rsidR="00810213" w:rsidRPr="00DE7698">
        <w:rPr>
          <w:color w:val="000000"/>
        </w:rPr>
        <w:t xml:space="preserve">) and placing the next two quadrats at the edge of the first. We decided to sample in this way to </w:t>
      </w:r>
      <w:r w:rsidR="001F7AC6" w:rsidRPr="00DE7698">
        <w:rPr>
          <w:color w:val="000000"/>
        </w:rPr>
        <w:t>fully</w:t>
      </w:r>
      <w:r w:rsidR="00810213" w:rsidRPr="00DE7698">
        <w:rPr>
          <w:color w:val="000000"/>
        </w:rPr>
        <w:t xml:space="preserve"> capture the treatment effect at the center of the </w:t>
      </w:r>
      <w:r w:rsidR="00312041" w:rsidRPr="00DE7698">
        <w:rPr>
          <w:color w:val="000000"/>
        </w:rPr>
        <w:t>plots</w:t>
      </w:r>
      <w:r w:rsidR="001A7CAC" w:rsidRPr="00DE7698">
        <w:rPr>
          <w:color w:val="000000"/>
        </w:rPr>
        <w:t xml:space="preserve"> as </w:t>
      </w:r>
      <w:r w:rsidR="00312041" w:rsidRPr="00DE7698">
        <w:rPr>
          <w:color w:val="000000"/>
        </w:rPr>
        <w:t>sargasso piles</w:t>
      </w:r>
      <w:r w:rsidR="001A7CAC" w:rsidRPr="00DE7698">
        <w:rPr>
          <w:color w:val="000000"/>
        </w:rPr>
        <w:t xml:space="preserve"> </w:t>
      </w:r>
      <w:r w:rsidR="00FC6E8D" w:rsidRPr="00DE7698">
        <w:rPr>
          <w:color w:val="000000"/>
        </w:rPr>
        <w:t>as they changed</w:t>
      </w:r>
      <w:r w:rsidR="001A7CAC" w:rsidRPr="00DE7698">
        <w:rPr>
          <w:color w:val="000000"/>
        </w:rPr>
        <w:t xml:space="preserve"> over time. </w:t>
      </w:r>
      <w:r w:rsidR="00810213" w:rsidRPr="00DE7698">
        <w:rPr>
          <w:color w:val="000000"/>
        </w:rPr>
        <w:t>In situations where</w:t>
      </w:r>
      <w:r w:rsidR="008D4038" w:rsidRPr="00DE7698">
        <w:rPr>
          <w:color w:val="000000"/>
        </w:rPr>
        <w:t xml:space="preserve"> we</w:t>
      </w:r>
      <w:r w:rsidR="00810213" w:rsidRPr="00DE7698">
        <w:rPr>
          <w:color w:val="000000"/>
        </w:rPr>
        <w:t xml:space="preserve"> encountered multiple species under</w:t>
      </w:r>
      <w:r w:rsidR="008D4038" w:rsidRPr="00DE7698">
        <w:rPr>
          <w:color w:val="000000"/>
        </w:rPr>
        <w:t xml:space="preserve"> quadrat cross hairs</w:t>
      </w:r>
      <w:r w:rsidR="00810213" w:rsidRPr="00DE7698">
        <w:rPr>
          <w:color w:val="000000"/>
        </w:rPr>
        <w:t>, we identified and counted the top layer</w:t>
      </w:r>
      <w:r w:rsidR="001A7CAC" w:rsidRPr="00DE7698">
        <w:rPr>
          <w:color w:val="000000"/>
        </w:rPr>
        <w:t xml:space="preserve"> only</w:t>
      </w:r>
      <w:r w:rsidR="008D4038" w:rsidRPr="00DE7698">
        <w:rPr>
          <w:color w:val="000000"/>
        </w:rPr>
        <w:t xml:space="preserve">. </w:t>
      </w:r>
    </w:p>
    <w:p w14:paraId="3E4C904E" w14:textId="02946F05" w:rsidR="00FC2E41" w:rsidRPr="00DE7698" w:rsidRDefault="009F607B" w:rsidP="000E56DB">
      <w:pPr>
        <w:spacing w:line="480" w:lineRule="auto"/>
        <w:jc w:val="both"/>
        <w:rPr>
          <w:i/>
          <w:iCs/>
          <w:color w:val="000000"/>
        </w:rPr>
      </w:pPr>
      <w:commentRangeStart w:id="2"/>
      <w:r w:rsidRPr="00DE7698">
        <w:rPr>
          <w:i/>
          <w:iCs/>
          <w:color w:val="000000"/>
        </w:rPr>
        <w:t>Plot perimeter survey</w:t>
      </w:r>
      <w:commentRangeEnd w:id="2"/>
      <w:r w:rsidR="001B0BDA" w:rsidRPr="00DE7698">
        <w:rPr>
          <w:rStyle w:val="CommentReference"/>
          <w:sz w:val="24"/>
          <w:szCs w:val="24"/>
        </w:rPr>
        <w:commentReference w:id="2"/>
      </w:r>
    </w:p>
    <w:p w14:paraId="61124AAC" w14:textId="75A9CE0F" w:rsidR="00FC6E8D" w:rsidRPr="00DE7698" w:rsidRDefault="00F64688" w:rsidP="000E56DB">
      <w:pPr>
        <w:spacing w:line="480" w:lineRule="auto"/>
        <w:ind w:firstLine="720"/>
        <w:jc w:val="both"/>
        <w:rPr>
          <w:color w:val="000000"/>
        </w:rPr>
      </w:pPr>
      <w:r w:rsidRPr="00DE7698">
        <w:rPr>
          <w:color w:val="000000"/>
        </w:rPr>
        <w:t xml:space="preserve">To assess the effect of </w:t>
      </w:r>
      <w:r w:rsidR="006132AE" w:rsidRPr="00DE7698">
        <w:rPr>
          <w:color w:val="000000"/>
        </w:rPr>
        <w:t>sargasso</w:t>
      </w:r>
      <w:r w:rsidRPr="00DE7698">
        <w:rPr>
          <w:color w:val="000000"/>
        </w:rPr>
        <w:t xml:space="preserve"> beyond piles, we conducted two surveys</w:t>
      </w:r>
      <w:r w:rsidR="00A02B95" w:rsidRPr="00DE7698">
        <w:rPr>
          <w:color w:val="000000"/>
        </w:rPr>
        <w:t xml:space="preserve"> to look at plant </w:t>
      </w:r>
      <w:r w:rsidR="001A7CAC" w:rsidRPr="00DE7698">
        <w:rPr>
          <w:color w:val="000000"/>
        </w:rPr>
        <w:t xml:space="preserve">percent </w:t>
      </w:r>
      <w:r w:rsidR="00A02B95" w:rsidRPr="00DE7698">
        <w:rPr>
          <w:color w:val="000000"/>
        </w:rPr>
        <w:t xml:space="preserve">cover at the edge of </w:t>
      </w:r>
      <w:r w:rsidR="001F7AC6" w:rsidRPr="00DE7698">
        <w:rPr>
          <w:color w:val="000000"/>
        </w:rPr>
        <w:t>all treatments</w:t>
      </w:r>
      <w:r w:rsidRPr="00DE7698">
        <w:rPr>
          <w:color w:val="000000"/>
        </w:rPr>
        <w:t xml:space="preserve">. </w:t>
      </w:r>
      <w:r w:rsidR="00B629A9" w:rsidRPr="00DE7698">
        <w:rPr>
          <w:color w:val="000000"/>
        </w:rPr>
        <w:t xml:space="preserve">For the first survey, we </w:t>
      </w:r>
      <w:r w:rsidRPr="00DE7698">
        <w:rPr>
          <w:color w:val="000000"/>
        </w:rPr>
        <w:t xml:space="preserve">placed a quadrat at the edge of </w:t>
      </w:r>
      <w:r w:rsidR="00FC6E8D" w:rsidRPr="00DE7698">
        <w:rPr>
          <w:color w:val="000000"/>
        </w:rPr>
        <w:t>sargasso</w:t>
      </w:r>
      <w:r w:rsidRPr="00DE7698">
        <w:rPr>
          <w:color w:val="000000"/>
        </w:rPr>
        <w:t xml:space="preserve"> </w:t>
      </w:r>
      <w:r w:rsidR="00FC6E8D" w:rsidRPr="00DE7698">
        <w:rPr>
          <w:color w:val="000000"/>
        </w:rPr>
        <w:t>plots</w:t>
      </w:r>
      <w:r w:rsidR="00EB7A46" w:rsidRPr="00DE7698">
        <w:rPr>
          <w:color w:val="000000"/>
        </w:rPr>
        <w:t xml:space="preserve"> and </w:t>
      </w:r>
      <w:r w:rsidR="00FC6E8D" w:rsidRPr="00DE7698">
        <w:rPr>
          <w:color w:val="000000"/>
        </w:rPr>
        <w:t>1.88m from the centers of control plots</w:t>
      </w:r>
      <w:r w:rsidR="00EB7A46" w:rsidRPr="00DE7698">
        <w:rPr>
          <w:color w:val="000000"/>
        </w:rPr>
        <w:t xml:space="preserve">, on </w:t>
      </w:r>
      <w:r w:rsidR="001A7CAC" w:rsidRPr="00DE7698">
        <w:rPr>
          <w:color w:val="000000"/>
        </w:rPr>
        <w:t>opposing</w:t>
      </w:r>
      <w:r w:rsidR="00EB7A46" w:rsidRPr="00DE7698">
        <w:rPr>
          <w:color w:val="000000"/>
        </w:rPr>
        <w:t xml:space="preserve"> sides of the </w:t>
      </w:r>
      <w:r w:rsidR="001A7CAC" w:rsidRPr="00DE7698">
        <w:rPr>
          <w:color w:val="000000"/>
        </w:rPr>
        <w:t>plots (“</w:t>
      </w:r>
      <w:r w:rsidR="00895752" w:rsidRPr="00DE7698">
        <w:rPr>
          <w:color w:val="000000"/>
        </w:rPr>
        <w:t>left” and “right”)</w:t>
      </w:r>
      <w:r w:rsidR="00EB7A46" w:rsidRPr="00DE7698">
        <w:rPr>
          <w:color w:val="000000"/>
        </w:rPr>
        <w:t xml:space="preserve">. We </w:t>
      </w:r>
      <w:r w:rsidR="00D10362" w:rsidRPr="00DE7698">
        <w:rPr>
          <w:color w:val="000000"/>
        </w:rPr>
        <w:t>measured</w:t>
      </w:r>
      <w:r w:rsidR="00EB7A46" w:rsidRPr="00DE7698">
        <w:rPr>
          <w:color w:val="000000"/>
        </w:rPr>
        <w:t xml:space="preserve"> percent cover using the methods described</w:t>
      </w:r>
      <w:r w:rsidR="001A7CAC" w:rsidRPr="00DE7698">
        <w:rPr>
          <w:color w:val="000000"/>
        </w:rPr>
        <w:t xml:space="preserve"> in the section</w:t>
      </w:r>
      <w:r w:rsidR="00EB7A46" w:rsidRPr="00DE7698">
        <w:rPr>
          <w:color w:val="000000"/>
        </w:rPr>
        <w:t xml:space="preserve"> above. </w:t>
      </w:r>
      <w:r w:rsidR="00D10362" w:rsidRPr="00DE7698">
        <w:rPr>
          <w:color w:val="000000"/>
        </w:rPr>
        <w:t>This was</w:t>
      </w:r>
      <w:r w:rsidR="00EB7A46" w:rsidRPr="00DE7698">
        <w:rPr>
          <w:color w:val="000000"/>
        </w:rPr>
        <w:t xml:space="preserve"> repeated at 0.75m</w:t>
      </w:r>
      <w:r w:rsidR="00D10362" w:rsidRPr="00DE7698">
        <w:rPr>
          <w:color w:val="000000"/>
        </w:rPr>
        <w:t xml:space="preserve"> </w:t>
      </w:r>
      <w:r w:rsidR="00EB7A46" w:rsidRPr="00DE7698">
        <w:rPr>
          <w:color w:val="000000"/>
        </w:rPr>
        <w:t xml:space="preserve">and 1.5m (August and </w:t>
      </w:r>
      <w:r w:rsidR="00BF1832" w:rsidRPr="00DE7698">
        <w:rPr>
          <w:color w:val="000000"/>
        </w:rPr>
        <w:t>November</w:t>
      </w:r>
      <w:r w:rsidR="00EB7A46" w:rsidRPr="00DE7698">
        <w:rPr>
          <w:color w:val="000000"/>
        </w:rPr>
        <w:t xml:space="preserve"> 2022, and March 2023). </w:t>
      </w:r>
      <w:r w:rsidR="00D10362" w:rsidRPr="00DE7698">
        <w:rPr>
          <w:color w:val="000000"/>
        </w:rPr>
        <w:t>In March 2023, we did not see variation between sampling distances</w:t>
      </w:r>
      <w:r w:rsidR="001A7CAC" w:rsidRPr="00DE7698">
        <w:rPr>
          <w:color w:val="000000"/>
        </w:rPr>
        <w:t xml:space="preserve"> at 0.75m and 1.5m</w:t>
      </w:r>
      <w:r w:rsidR="00D10362" w:rsidRPr="00DE7698">
        <w:rPr>
          <w:color w:val="000000"/>
        </w:rPr>
        <w:t xml:space="preserve"> </w:t>
      </w:r>
      <w:r w:rsidR="001A7CAC" w:rsidRPr="00DE7698">
        <w:rPr>
          <w:color w:val="000000"/>
        </w:rPr>
        <w:t xml:space="preserve">from the plot </w:t>
      </w:r>
      <w:r w:rsidR="00D10362" w:rsidRPr="00DE7698">
        <w:rPr>
          <w:color w:val="000000"/>
        </w:rPr>
        <w:t>and decided to drop</w:t>
      </w:r>
      <w:r w:rsidR="001A7CAC" w:rsidRPr="00DE7698">
        <w:rPr>
          <w:color w:val="000000"/>
        </w:rPr>
        <w:t xml:space="preserve"> this portion of the survey</w:t>
      </w:r>
      <w:r w:rsidR="00D10362" w:rsidRPr="00DE7698">
        <w:rPr>
          <w:color w:val="000000"/>
        </w:rPr>
        <w:t xml:space="preserve"> in the interest of sampling efforts and time</w:t>
      </w:r>
      <w:r w:rsidR="00AC3650" w:rsidRPr="00DE7698">
        <w:rPr>
          <w:color w:val="000000"/>
        </w:rPr>
        <w:t xml:space="preserve"> (supplementary Fig. 1)</w:t>
      </w:r>
      <w:r w:rsidR="00D10362" w:rsidRPr="00DE7698">
        <w:rPr>
          <w:color w:val="000000"/>
        </w:rPr>
        <w:t>.</w:t>
      </w:r>
      <w:r w:rsidR="00FC6E8D" w:rsidRPr="00DE7698">
        <w:rPr>
          <w:color w:val="000000"/>
        </w:rPr>
        <w:t xml:space="preserve"> </w:t>
      </w:r>
      <w:r w:rsidR="00D10362" w:rsidRPr="00DE7698">
        <w:rPr>
          <w:color w:val="000000"/>
        </w:rPr>
        <w:t xml:space="preserve"> </w:t>
      </w:r>
      <w:r w:rsidR="00EB7A46" w:rsidRPr="00DE7698">
        <w:rPr>
          <w:color w:val="000000"/>
        </w:rPr>
        <w:t xml:space="preserve">In the second survey, we placed a quadrat on front and back of each </w:t>
      </w:r>
      <w:r w:rsidR="00D10362" w:rsidRPr="00DE7698">
        <w:rPr>
          <w:color w:val="000000"/>
        </w:rPr>
        <w:t xml:space="preserve">plot </w:t>
      </w:r>
      <w:r w:rsidR="00871F56" w:rsidRPr="00DE7698">
        <w:rPr>
          <w:color w:val="000000"/>
        </w:rPr>
        <w:t>(hereafter called “low” and “high”)</w:t>
      </w:r>
      <w:r w:rsidR="00D10362" w:rsidRPr="00DE7698">
        <w:rPr>
          <w:color w:val="000000"/>
        </w:rPr>
        <w:t xml:space="preserve"> </w:t>
      </w:r>
      <w:r w:rsidR="00EB7A46" w:rsidRPr="00DE7698">
        <w:rPr>
          <w:color w:val="000000"/>
        </w:rPr>
        <w:t xml:space="preserve">and conducted percent cover surveys as described above. </w:t>
      </w:r>
    </w:p>
    <w:p w14:paraId="1E9F1858" w14:textId="6838AB58" w:rsidR="00FC2E41" w:rsidRPr="00DE7698" w:rsidRDefault="00EB7A46" w:rsidP="000E56DB">
      <w:pPr>
        <w:spacing w:line="480" w:lineRule="auto"/>
        <w:ind w:firstLine="720"/>
        <w:jc w:val="both"/>
        <w:rPr>
          <w:color w:val="000000"/>
        </w:rPr>
      </w:pPr>
      <w:r w:rsidRPr="00DE7698">
        <w:rPr>
          <w:color w:val="000000"/>
        </w:rPr>
        <w:t>Thus, we combined the 0</w:t>
      </w:r>
      <w:r w:rsidR="00BF1832" w:rsidRPr="00DE7698">
        <w:rPr>
          <w:color w:val="000000"/>
        </w:rPr>
        <w:t xml:space="preserve"> </w:t>
      </w:r>
      <w:r w:rsidRPr="00DE7698">
        <w:rPr>
          <w:color w:val="000000"/>
        </w:rPr>
        <w:t xml:space="preserve">m points of both surveys to create a perimeter survey to detect the effect of </w:t>
      </w:r>
      <w:r w:rsidR="006132AE" w:rsidRPr="00DE7698">
        <w:rPr>
          <w:iCs/>
          <w:color w:val="000000"/>
        </w:rPr>
        <w:t>sargasso</w:t>
      </w:r>
      <w:r w:rsidR="00D10362" w:rsidRPr="00DE7698">
        <w:rPr>
          <w:color w:val="000000"/>
        </w:rPr>
        <w:t xml:space="preserve"> </w:t>
      </w:r>
      <w:r w:rsidRPr="00DE7698">
        <w:rPr>
          <w:color w:val="000000"/>
        </w:rPr>
        <w:t xml:space="preserve">directly adjacent to the piles. Additionally, because Bermuda grass </w:t>
      </w:r>
      <w:r w:rsidR="00180941" w:rsidRPr="00DE7698">
        <w:rPr>
          <w:color w:val="000000"/>
        </w:rPr>
        <w:t xml:space="preserve"> (hereafter “grass”) </w:t>
      </w:r>
      <w:r w:rsidR="00D10362" w:rsidRPr="00DE7698">
        <w:rPr>
          <w:color w:val="000000"/>
        </w:rPr>
        <w:t>w</w:t>
      </w:r>
      <w:r w:rsidRPr="00DE7698">
        <w:rPr>
          <w:color w:val="000000"/>
        </w:rPr>
        <w:t xml:space="preserve">as so prevalent at the beach sites and there </w:t>
      </w:r>
      <w:r w:rsidR="00BF1832" w:rsidRPr="00DE7698">
        <w:rPr>
          <w:color w:val="000000"/>
        </w:rPr>
        <w:t>were</w:t>
      </w:r>
      <w:r w:rsidRPr="00DE7698">
        <w:rPr>
          <w:color w:val="000000"/>
        </w:rPr>
        <w:t xml:space="preserve"> no obvious </w:t>
      </w:r>
      <w:r w:rsidR="00F95532" w:rsidRPr="00DE7698">
        <w:rPr>
          <w:color w:val="000000"/>
        </w:rPr>
        <w:t>patterns observed in the forest</w:t>
      </w:r>
      <w:r w:rsidR="00FC6E8D" w:rsidRPr="00DE7698">
        <w:rPr>
          <w:color w:val="000000"/>
        </w:rPr>
        <w:t xml:space="preserve"> or with other plants in general</w:t>
      </w:r>
      <w:r w:rsidR="00F95532" w:rsidRPr="00DE7698">
        <w:rPr>
          <w:color w:val="000000"/>
        </w:rPr>
        <w:t>, we decided to score these surveys by collapsing all non-</w:t>
      </w:r>
      <w:r w:rsidR="00D10362" w:rsidRPr="00DE7698">
        <w:rPr>
          <w:color w:val="000000"/>
        </w:rPr>
        <w:t>Bermuda</w:t>
      </w:r>
      <w:r w:rsidR="00F95532" w:rsidRPr="00DE7698">
        <w:rPr>
          <w:color w:val="000000"/>
        </w:rPr>
        <w:t xml:space="preserve"> grass plants into one category in the forest (March 2023), and both sites in </w:t>
      </w:r>
      <w:r w:rsidR="00BF1832" w:rsidRPr="00DE7698">
        <w:rPr>
          <w:color w:val="000000"/>
        </w:rPr>
        <w:t>August</w:t>
      </w:r>
      <w:r w:rsidR="00F95532" w:rsidRPr="00DE7698">
        <w:rPr>
          <w:color w:val="000000"/>
        </w:rPr>
        <w:t xml:space="preserve"> 2023. </w:t>
      </w:r>
      <w:r w:rsidR="00FC6E8D" w:rsidRPr="00DE7698">
        <w:rPr>
          <w:color w:val="000000"/>
        </w:rPr>
        <w:t xml:space="preserve">Furthermore, the sargasso treatments had decreased in volume and area footprint which meant that quadrats placed on the edge of sargasso had been moving over sampling periods, thus in August </w:t>
      </w:r>
      <w:r w:rsidR="00FC6E8D" w:rsidRPr="00DE7698">
        <w:rPr>
          <w:color w:val="000000"/>
        </w:rPr>
        <w:lastRenderedPageBreak/>
        <w:t xml:space="preserve">2023 we decided to sample at 1.88m from the centers of sargasso piles in the same way we sampled control plots. </w:t>
      </w:r>
    </w:p>
    <w:p w14:paraId="1C23438E" w14:textId="5F5B1CE6" w:rsidR="00FC2E41" w:rsidRPr="00DE7698" w:rsidRDefault="00FC2E41" w:rsidP="000E56DB">
      <w:pPr>
        <w:spacing w:line="480" w:lineRule="auto"/>
        <w:ind w:firstLine="720"/>
        <w:jc w:val="both"/>
        <w:rPr>
          <w:color w:val="000000"/>
        </w:rPr>
      </w:pPr>
      <w:r w:rsidRPr="00DE7698">
        <w:rPr>
          <w:color w:val="000000"/>
        </w:rPr>
        <w:t xml:space="preserve">It should be noted that the beach site </w:t>
      </w:r>
      <w:proofErr w:type="gramStart"/>
      <w:r w:rsidRPr="00DE7698">
        <w:rPr>
          <w:color w:val="000000"/>
        </w:rPr>
        <w:t>was located in</w:t>
      </w:r>
      <w:proofErr w:type="gramEnd"/>
      <w:r w:rsidRPr="00DE7698">
        <w:rPr>
          <w:color w:val="000000"/>
        </w:rPr>
        <w:t xml:space="preserve"> an area that is not typically used by </w:t>
      </w:r>
      <w:r w:rsidR="009C44BF" w:rsidRPr="00DE7698">
        <w:rPr>
          <w:color w:val="000000"/>
        </w:rPr>
        <w:t>beachgoers</w:t>
      </w:r>
      <w:r w:rsidRPr="00DE7698">
        <w:rPr>
          <w:color w:val="000000"/>
        </w:rPr>
        <w:t xml:space="preserve">, however, between </w:t>
      </w:r>
      <w:r w:rsidR="009C44BF" w:rsidRPr="00DE7698">
        <w:rPr>
          <w:color w:val="000000"/>
        </w:rPr>
        <w:t>November 2022 and March 2023</w:t>
      </w:r>
      <w:r w:rsidRPr="00DE7698">
        <w:rPr>
          <w:color w:val="000000"/>
        </w:rPr>
        <w:t xml:space="preserve">, we found recreational vehicles </w:t>
      </w:r>
      <w:r w:rsidR="00B629A9" w:rsidRPr="00DE7698">
        <w:rPr>
          <w:color w:val="000000"/>
        </w:rPr>
        <w:t xml:space="preserve">tracks </w:t>
      </w:r>
      <w:r w:rsidRPr="00DE7698">
        <w:rPr>
          <w:color w:val="000000"/>
        </w:rPr>
        <w:t xml:space="preserve">that disturbed the edge of two </w:t>
      </w:r>
      <w:r w:rsidR="006132AE" w:rsidRPr="00DE7698">
        <w:rPr>
          <w:color w:val="000000"/>
        </w:rPr>
        <w:t>sargasso</w:t>
      </w:r>
      <w:r w:rsidRPr="00DE7698">
        <w:rPr>
          <w:i/>
          <w:iCs/>
          <w:color w:val="000000"/>
        </w:rPr>
        <w:t xml:space="preserve"> </w:t>
      </w:r>
      <w:r w:rsidRPr="00DE7698">
        <w:rPr>
          <w:color w:val="000000"/>
        </w:rPr>
        <w:t>piles</w:t>
      </w:r>
      <w:r w:rsidRPr="00DE7698">
        <w:rPr>
          <w:i/>
          <w:iCs/>
          <w:color w:val="000000"/>
        </w:rPr>
        <w:t>.</w:t>
      </w:r>
      <w:r w:rsidRPr="00DE7698">
        <w:rPr>
          <w:color w:val="000000"/>
        </w:rPr>
        <w:t xml:space="preserve"> Due to this disturbance, surveys were adjusted to avoid th</w:t>
      </w:r>
      <w:r w:rsidR="00FC6E8D" w:rsidRPr="00DE7698">
        <w:rPr>
          <w:color w:val="000000"/>
        </w:rPr>
        <w:t xml:space="preserve">ese </w:t>
      </w:r>
      <w:r w:rsidRPr="00DE7698">
        <w:rPr>
          <w:color w:val="000000"/>
        </w:rPr>
        <w:t>areas by moving quadrats to an adjacent side where the piles were undisturbed.</w:t>
      </w:r>
      <w:r w:rsidR="00FC6E8D" w:rsidRPr="00DE7698">
        <w:rPr>
          <w:color w:val="000000"/>
        </w:rPr>
        <w:t xml:space="preserve"> Thus, the “low” quadrats were placed approximately 0.5</w:t>
      </w:r>
      <w:r w:rsidR="00355E51" w:rsidRPr="00DE7698">
        <w:rPr>
          <w:color w:val="000000"/>
        </w:rPr>
        <w:t>m closer to the left side of these plots.</w:t>
      </w:r>
      <w:r w:rsidR="00F95532" w:rsidRPr="00DE7698">
        <w:rPr>
          <w:color w:val="000000"/>
        </w:rPr>
        <w:t xml:space="preserve"> We did not see any signs of unnatural disturbance on treatments in the forest. </w:t>
      </w:r>
    </w:p>
    <w:p w14:paraId="0A5B9B3B" w14:textId="77777777" w:rsidR="00227F01" w:rsidRPr="00DE7698" w:rsidRDefault="00227F01" w:rsidP="000E56DB">
      <w:pPr>
        <w:spacing w:line="480" w:lineRule="auto"/>
        <w:jc w:val="both"/>
        <w:rPr>
          <w:b/>
          <w:bCs/>
          <w:color w:val="000000"/>
        </w:rPr>
      </w:pPr>
    </w:p>
    <w:p w14:paraId="0A6FF18D" w14:textId="7E4B0595" w:rsidR="00810213" w:rsidRPr="00DE7698" w:rsidRDefault="00227F01" w:rsidP="000E56DB">
      <w:pPr>
        <w:spacing w:line="480" w:lineRule="auto"/>
        <w:jc w:val="both"/>
        <w:rPr>
          <w:b/>
          <w:bCs/>
          <w:color w:val="000000"/>
        </w:rPr>
      </w:pPr>
      <w:r w:rsidRPr="00DE7698">
        <w:rPr>
          <w:b/>
          <w:bCs/>
          <w:color w:val="000000"/>
        </w:rPr>
        <w:t>Arthropod</w:t>
      </w:r>
      <w:r w:rsidR="009F607B" w:rsidRPr="00DE7698">
        <w:rPr>
          <w:b/>
          <w:bCs/>
          <w:color w:val="000000"/>
        </w:rPr>
        <w:t xml:space="preserve"> Surveys</w:t>
      </w:r>
    </w:p>
    <w:p w14:paraId="3E67CDAB" w14:textId="77777777" w:rsidR="009F607B" w:rsidRPr="00DE7698" w:rsidRDefault="009F607B" w:rsidP="000E56DB">
      <w:pPr>
        <w:spacing w:line="480" w:lineRule="auto"/>
        <w:jc w:val="both"/>
        <w:rPr>
          <w:i/>
          <w:iCs/>
          <w:color w:val="000000"/>
        </w:rPr>
      </w:pPr>
      <w:r w:rsidRPr="00DE7698">
        <w:rPr>
          <w:i/>
          <w:iCs/>
          <w:color w:val="000000"/>
        </w:rPr>
        <w:t>Crawling arthropods</w:t>
      </w:r>
    </w:p>
    <w:p w14:paraId="21CF00CC" w14:textId="3D6A807B" w:rsidR="00810213" w:rsidRPr="00DE7698" w:rsidRDefault="009F607B" w:rsidP="000E56DB">
      <w:pPr>
        <w:spacing w:line="480" w:lineRule="auto"/>
        <w:ind w:firstLine="720"/>
        <w:jc w:val="both"/>
        <w:rPr>
          <w:color w:val="000000"/>
        </w:rPr>
      </w:pPr>
      <w:r w:rsidRPr="00DE7698">
        <w:rPr>
          <w:color w:val="000000"/>
        </w:rPr>
        <w:t>To assess</w:t>
      </w:r>
      <w:r w:rsidR="00871F56" w:rsidRPr="00DE7698">
        <w:rPr>
          <w:color w:val="000000"/>
        </w:rPr>
        <w:t xml:space="preserve"> the effect of </w:t>
      </w:r>
      <w:r w:rsidR="006132AE" w:rsidRPr="00DE7698">
        <w:rPr>
          <w:color w:val="000000"/>
        </w:rPr>
        <w:t>sargasso</w:t>
      </w:r>
      <w:r w:rsidR="00871F56" w:rsidRPr="00DE7698">
        <w:rPr>
          <w:i/>
          <w:iCs/>
          <w:color w:val="000000"/>
        </w:rPr>
        <w:t xml:space="preserve"> </w:t>
      </w:r>
      <w:r w:rsidR="00871F56" w:rsidRPr="00DE7698">
        <w:rPr>
          <w:color w:val="000000"/>
        </w:rPr>
        <w:t xml:space="preserve">on crawling </w:t>
      </w:r>
      <w:r w:rsidR="00C90BC2" w:rsidRPr="00DE7698">
        <w:rPr>
          <w:color w:val="000000"/>
        </w:rPr>
        <w:t xml:space="preserve">arthropod </w:t>
      </w:r>
      <w:r w:rsidR="0026217F" w:rsidRPr="00DE7698">
        <w:rPr>
          <w:color w:val="000000"/>
        </w:rPr>
        <w:t>abundance</w:t>
      </w:r>
      <w:r w:rsidR="00C90BC2" w:rsidRPr="00DE7698">
        <w:rPr>
          <w:color w:val="000000"/>
        </w:rPr>
        <w:t>, w</w:t>
      </w:r>
      <w:r w:rsidR="000D66B8" w:rsidRPr="00DE7698">
        <w:rPr>
          <w:color w:val="000000"/>
        </w:rPr>
        <w:t>e placed y</w:t>
      </w:r>
      <w:r w:rsidR="00810213" w:rsidRPr="00DE7698">
        <w:rPr>
          <w:color w:val="000000"/>
        </w:rPr>
        <w:t xml:space="preserve">ellow </w:t>
      </w:r>
      <w:r w:rsidR="00D40143" w:rsidRPr="00DE7698">
        <w:rPr>
          <w:color w:val="000000"/>
        </w:rPr>
        <w:t xml:space="preserve"> plastic cups </w:t>
      </w:r>
      <w:r w:rsidR="00C90BC2" w:rsidRPr="00DE7698">
        <w:rPr>
          <w:color w:val="000000"/>
        </w:rPr>
        <w:t>(</w:t>
      </w:r>
      <w:r w:rsidR="00810213" w:rsidRPr="00DE7698">
        <w:rPr>
          <w:color w:val="000000"/>
        </w:rPr>
        <w:t>2</w:t>
      </w:r>
      <w:r w:rsidR="008C5640" w:rsidRPr="00DE7698">
        <w:rPr>
          <w:color w:val="000000"/>
        </w:rPr>
        <w:t xml:space="preserve">10 </w:t>
      </w:r>
      <w:r w:rsidR="00810213" w:rsidRPr="00DE7698">
        <w:rPr>
          <w:color w:val="000000"/>
        </w:rPr>
        <w:t>ml</w:t>
      </w:r>
      <w:r w:rsidR="000D66B8" w:rsidRPr="00DE7698">
        <w:rPr>
          <w:color w:val="000000"/>
        </w:rPr>
        <w:t>)</w:t>
      </w:r>
      <w:r w:rsidR="00810213" w:rsidRPr="00DE7698">
        <w:rPr>
          <w:color w:val="000000"/>
        </w:rPr>
        <w:t xml:space="preserve"> </w:t>
      </w:r>
      <w:r w:rsidR="000D66B8" w:rsidRPr="00DE7698">
        <w:rPr>
          <w:color w:val="000000"/>
        </w:rPr>
        <w:t xml:space="preserve">at the </w:t>
      </w:r>
      <w:r w:rsidR="008C5640" w:rsidRPr="00DE7698">
        <w:rPr>
          <w:color w:val="000000"/>
        </w:rPr>
        <w:t>edge of the</w:t>
      </w:r>
      <w:r w:rsidR="000D66B8" w:rsidRPr="00DE7698">
        <w:rPr>
          <w:color w:val="000000"/>
        </w:rPr>
        <w:t xml:space="preserve"> lowest</w:t>
      </w:r>
      <w:r w:rsidR="00FA631F" w:rsidRPr="00DE7698">
        <w:rPr>
          <w:color w:val="000000"/>
        </w:rPr>
        <w:t xml:space="preserve"> and highest</w:t>
      </w:r>
      <w:r w:rsidR="000D66B8" w:rsidRPr="00DE7698">
        <w:rPr>
          <w:color w:val="000000"/>
        </w:rPr>
        <w:t xml:space="preserve"> </w:t>
      </w:r>
      <w:r w:rsidR="008C5640" w:rsidRPr="00DE7698">
        <w:rPr>
          <w:color w:val="000000"/>
        </w:rPr>
        <w:t>point</w:t>
      </w:r>
      <w:r w:rsidR="00FA631F" w:rsidRPr="00DE7698">
        <w:rPr>
          <w:color w:val="000000"/>
        </w:rPr>
        <w:t>s</w:t>
      </w:r>
      <w:r w:rsidR="000D66B8" w:rsidRPr="00DE7698">
        <w:rPr>
          <w:color w:val="000000"/>
        </w:rPr>
        <w:t xml:space="preserve"> of each plot</w:t>
      </w:r>
      <w:r w:rsidR="008C5640" w:rsidRPr="00DE7698">
        <w:rPr>
          <w:color w:val="000000"/>
        </w:rPr>
        <w:t xml:space="preserve">. </w:t>
      </w:r>
      <w:r w:rsidR="00355E51" w:rsidRPr="00DE7698">
        <w:rPr>
          <w:color w:val="000000"/>
        </w:rPr>
        <w:t>Pitfall traps</w:t>
      </w:r>
      <w:r w:rsidR="00810213" w:rsidRPr="00DE7698">
        <w:rPr>
          <w:color w:val="000000"/>
        </w:rPr>
        <w:t xml:space="preserve"> </w:t>
      </w:r>
      <w:r w:rsidR="00355E51" w:rsidRPr="00DE7698">
        <w:rPr>
          <w:color w:val="000000"/>
        </w:rPr>
        <w:t>were</w:t>
      </w:r>
      <w:r w:rsidR="00810213" w:rsidRPr="00DE7698">
        <w:rPr>
          <w:color w:val="000000"/>
        </w:rPr>
        <w:t xml:space="preserve"> buried</w:t>
      </w:r>
      <w:r w:rsidR="00D40143" w:rsidRPr="00DE7698">
        <w:rPr>
          <w:color w:val="000000"/>
        </w:rPr>
        <w:t xml:space="preserve"> </w:t>
      </w:r>
      <w:r w:rsidR="00810213" w:rsidRPr="00DE7698">
        <w:rPr>
          <w:color w:val="000000"/>
        </w:rPr>
        <w:t>flush with the substrate</w:t>
      </w:r>
      <w:r w:rsidR="000D66B8" w:rsidRPr="00DE7698">
        <w:rPr>
          <w:color w:val="000000"/>
        </w:rPr>
        <w:t xml:space="preserve"> and </w:t>
      </w:r>
      <w:r w:rsidR="00810213" w:rsidRPr="00DE7698">
        <w:rPr>
          <w:color w:val="000000"/>
        </w:rPr>
        <w:t xml:space="preserve">filed approximately halfway with water and </w:t>
      </w:r>
      <w:r w:rsidR="000D66B8" w:rsidRPr="00DE7698">
        <w:rPr>
          <w:color w:val="000000"/>
        </w:rPr>
        <w:t>~5</w:t>
      </w:r>
      <w:r w:rsidR="00810213" w:rsidRPr="00DE7698">
        <w:rPr>
          <w:color w:val="000000"/>
        </w:rPr>
        <w:t xml:space="preserve"> drops of dish soap</w:t>
      </w:r>
      <w:r w:rsidR="000D66B8" w:rsidRPr="00DE7698">
        <w:rPr>
          <w:color w:val="000000"/>
        </w:rPr>
        <w:t xml:space="preserve"> to break the surface tension and prevent arthropods from escaping</w:t>
      </w:r>
      <w:r w:rsidR="00810213" w:rsidRPr="00DE7698">
        <w:rPr>
          <w:color w:val="000000"/>
        </w:rPr>
        <w:t>.</w:t>
      </w:r>
      <w:r w:rsidR="000D66B8" w:rsidRPr="00DE7698">
        <w:rPr>
          <w:color w:val="000000"/>
        </w:rPr>
        <w:t xml:space="preserve"> We collected the entire contents of each trap</w:t>
      </w:r>
      <w:r w:rsidR="00871F56" w:rsidRPr="00DE7698">
        <w:rPr>
          <w:color w:val="000000"/>
        </w:rPr>
        <w:t xml:space="preserve"> after 24 hours</w:t>
      </w:r>
      <w:r w:rsidR="000D66B8" w:rsidRPr="00DE7698">
        <w:rPr>
          <w:color w:val="000000"/>
        </w:rPr>
        <w:t xml:space="preserve">, </w:t>
      </w:r>
      <w:r w:rsidR="00871F56" w:rsidRPr="00DE7698">
        <w:rPr>
          <w:color w:val="000000"/>
        </w:rPr>
        <w:t>counted</w:t>
      </w:r>
      <w:r w:rsidR="00355E51" w:rsidRPr="00DE7698">
        <w:rPr>
          <w:color w:val="000000"/>
        </w:rPr>
        <w:t xml:space="preserve"> </w:t>
      </w:r>
      <w:r w:rsidR="00871F56" w:rsidRPr="00DE7698">
        <w:rPr>
          <w:color w:val="000000"/>
        </w:rPr>
        <w:t xml:space="preserve">and identified arthropods to order. </w:t>
      </w:r>
      <w:r w:rsidR="000D66B8" w:rsidRPr="00DE7698">
        <w:rPr>
          <w:color w:val="000000"/>
        </w:rPr>
        <w:t xml:space="preserve"> </w:t>
      </w:r>
    </w:p>
    <w:p w14:paraId="54B41EDF" w14:textId="77777777" w:rsidR="007364CF" w:rsidRPr="00DE7698" w:rsidRDefault="007364CF" w:rsidP="000E56DB">
      <w:pPr>
        <w:spacing w:line="480" w:lineRule="auto"/>
        <w:ind w:firstLine="720"/>
        <w:jc w:val="both"/>
        <w:rPr>
          <w:color w:val="000000"/>
        </w:rPr>
      </w:pPr>
    </w:p>
    <w:p w14:paraId="6A3DE8B7" w14:textId="77777777" w:rsidR="007364CF" w:rsidRPr="00DE7698" w:rsidRDefault="007364CF" w:rsidP="000E56DB">
      <w:pPr>
        <w:spacing w:line="480" w:lineRule="auto"/>
        <w:jc w:val="both"/>
        <w:rPr>
          <w:i/>
          <w:iCs/>
          <w:color w:val="000000"/>
        </w:rPr>
      </w:pPr>
      <w:r w:rsidRPr="00DE7698">
        <w:rPr>
          <w:i/>
          <w:iCs/>
          <w:color w:val="000000"/>
        </w:rPr>
        <w:t>Flying arthropods</w:t>
      </w:r>
    </w:p>
    <w:p w14:paraId="18495915" w14:textId="16CBAED2" w:rsidR="008C5640" w:rsidRPr="00DE7698" w:rsidRDefault="007364CF" w:rsidP="000E56DB">
      <w:pPr>
        <w:spacing w:line="480" w:lineRule="auto"/>
        <w:ind w:firstLine="720"/>
        <w:jc w:val="both"/>
        <w:rPr>
          <w:color w:val="000000"/>
        </w:rPr>
      </w:pPr>
      <w:r w:rsidRPr="00DE7698">
        <w:rPr>
          <w:color w:val="000000"/>
        </w:rPr>
        <w:t>To assess the effect of sargasso</w:t>
      </w:r>
      <w:r w:rsidRPr="00DE7698">
        <w:rPr>
          <w:i/>
          <w:iCs/>
          <w:color w:val="000000"/>
        </w:rPr>
        <w:t xml:space="preserve"> </w:t>
      </w:r>
      <w:r w:rsidRPr="00DE7698">
        <w:rPr>
          <w:color w:val="000000"/>
        </w:rPr>
        <w:t>on flying arthropod abundance, we placed two double-sided sticky cards (127mm x 76mm</w:t>
      </w:r>
      <w:r w:rsidR="00355E51" w:rsidRPr="00DE7698">
        <w:rPr>
          <w:color w:val="000000"/>
        </w:rPr>
        <w:t xml:space="preserve"> </w:t>
      </w:r>
      <w:r w:rsidR="00355E51" w:rsidRPr="00DE7698">
        <w:rPr>
          <w:color w:val="000000"/>
          <w:highlight w:val="yellow"/>
        </w:rPr>
        <w:t>brand</w:t>
      </w:r>
      <w:r w:rsidRPr="00DE7698">
        <w:rPr>
          <w:color w:val="000000"/>
        </w:rPr>
        <w:t>), attached to wire rods</w:t>
      </w:r>
      <w:r w:rsidR="00355E51" w:rsidRPr="00DE7698">
        <w:rPr>
          <w:color w:val="000000"/>
        </w:rPr>
        <w:t xml:space="preserve">, </w:t>
      </w:r>
      <w:r w:rsidRPr="00DE7698">
        <w:rPr>
          <w:color w:val="000000"/>
        </w:rPr>
        <w:t>on each plot. The sticky traps were placed ~130mm  above the substrate or sargasso</w:t>
      </w:r>
      <w:r w:rsidRPr="00DE7698">
        <w:rPr>
          <w:i/>
          <w:iCs/>
          <w:color w:val="000000"/>
        </w:rPr>
        <w:t xml:space="preserve"> </w:t>
      </w:r>
      <w:r w:rsidRPr="00DE7698">
        <w:rPr>
          <w:color w:val="000000"/>
        </w:rPr>
        <w:t xml:space="preserve">piles, ~1m from the center to the “high” and “low” sides of the plot. After 24 hours, we photographed all sticky traps </w:t>
      </w:r>
      <w:r w:rsidRPr="00DE7698">
        <w:rPr>
          <w:i/>
          <w:iCs/>
          <w:color w:val="000000"/>
        </w:rPr>
        <w:t>in-situ</w:t>
      </w:r>
      <w:r w:rsidRPr="00DE7698">
        <w:rPr>
          <w:color w:val="000000"/>
        </w:rPr>
        <w:t xml:space="preserve"> to process </w:t>
      </w:r>
      <w:proofErr w:type="gramStart"/>
      <w:r w:rsidRPr="00DE7698">
        <w:rPr>
          <w:color w:val="000000"/>
        </w:rPr>
        <w:t>at a later time</w:t>
      </w:r>
      <w:proofErr w:type="gramEnd"/>
      <w:r w:rsidRPr="00DE7698">
        <w:rPr>
          <w:color w:val="000000"/>
        </w:rPr>
        <w:t xml:space="preserve">. </w:t>
      </w:r>
      <w:r w:rsidR="00355E51" w:rsidRPr="00DE7698">
        <w:rPr>
          <w:color w:val="000000"/>
        </w:rPr>
        <w:t>Arthropods were counted on both</w:t>
      </w:r>
      <w:r w:rsidRPr="00DE7698">
        <w:rPr>
          <w:color w:val="000000"/>
        </w:rPr>
        <w:t xml:space="preserve"> side</w:t>
      </w:r>
      <w:r w:rsidR="00355E51" w:rsidRPr="00DE7698">
        <w:rPr>
          <w:color w:val="000000"/>
        </w:rPr>
        <w:t>s</w:t>
      </w:r>
      <w:r w:rsidRPr="00DE7698">
        <w:rPr>
          <w:color w:val="000000"/>
        </w:rPr>
        <w:t xml:space="preserve"> of sticky traps</w:t>
      </w:r>
      <w:r w:rsidR="00355E51" w:rsidRPr="00DE7698">
        <w:rPr>
          <w:color w:val="000000"/>
        </w:rPr>
        <w:t xml:space="preserve"> and</w:t>
      </w:r>
      <w:r w:rsidRPr="00DE7698">
        <w:rPr>
          <w:color w:val="000000"/>
        </w:rPr>
        <w:t xml:space="preserve"> identified to order. </w:t>
      </w:r>
    </w:p>
    <w:p w14:paraId="1D91FF1A" w14:textId="77777777" w:rsidR="00E860B7" w:rsidRPr="00DE7698" w:rsidRDefault="00E860B7" w:rsidP="000E56DB">
      <w:pPr>
        <w:spacing w:line="480" w:lineRule="auto"/>
        <w:ind w:firstLine="720"/>
        <w:jc w:val="both"/>
        <w:rPr>
          <w:color w:val="000000"/>
        </w:rPr>
      </w:pPr>
    </w:p>
    <w:p w14:paraId="605DF74E" w14:textId="77777777" w:rsidR="00160A8F" w:rsidRPr="00DE7698" w:rsidRDefault="00160A8F" w:rsidP="000E56DB">
      <w:pPr>
        <w:spacing w:line="480" w:lineRule="auto"/>
        <w:jc w:val="both"/>
        <w:rPr>
          <w:color w:val="000000"/>
        </w:rPr>
      </w:pPr>
    </w:p>
    <w:p w14:paraId="20D8657A" w14:textId="63EB8750" w:rsidR="008C7411" w:rsidRPr="00DE7698" w:rsidRDefault="008C7411" w:rsidP="000E56DB">
      <w:pPr>
        <w:spacing w:line="480" w:lineRule="auto"/>
        <w:jc w:val="both"/>
        <w:rPr>
          <w:b/>
          <w:bCs/>
          <w:color w:val="000000"/>
        </w:rPr>
      </w:pPr>
      <w:r w:rsidRPr="00DE7698">
        <w:rPr>
          <w:b/>
          <w:bCs/>
          <w:color w:val="000000"/>
        </w:rPr>
        <w:t>Analysis</w:t>
      </w:r>
    </w:p>
    <w:p w14:paraId="6C94FBF0" w14:textId="739AE4D3" w:rsidR="00810213" w:rsidRPr="00DE7698" w:rsidRDefault="008C5640" w:rsidP="000E56DB">
      <w:pPr>
        <w:spacing w:line="480" w:lineRule="auto"/>
        <w:jc w:val="both"/>
        <w:rPr>
          <w:b/>
          <w:bCs/>
          <w:color w:val="000000"/>
        </w:rPr>
      </w:pPr>
      <w:r w:rsidRPr="00DE7698">
        <w:rPr>
          <w:b/>
          <w:bCs/>
          <w:color w:val="000000"/>
        </w:rPr>
        <w:t>Results</w:t>
      </w:r>
    </w:p>
    <w:p w14:paraId="1CE22FD2" w14:textId="752569E1" w:rsidR="00BD369E" w:rsidRPr="00DE7698" w:rsidRDefault="00355E51" w:rsidP="000E56DB">
      <w:pPr>
        <w:spacing w:line="480" w:lineRule="auto"/>
        <w:jc w:val="both"/>
        <w:rPr>
          <w:i/>
          <w:iCs/>
          <w:color w:val="000000"/>
        </w:rPr>
      </w:pPr>
      <w:r w:rsidRPr="00DE7698">
        <w:rPr>
          <w:i/>
          <w:iCs/>
          <w:color w:val="000000"/>
        </w:rPr>
        <w:t>Sargasso piles</w:t>
      </w:r>
    </w:p>
    <w:p w14:paraId="2553C0A3" w14:textId="5B1A4AE6" w:rsidR="00810213" w:rsidRPr="00DE7698" w:rsidRDefault="00BD369E" w:rsidP="000E56DB">
      <w:pPr>
        <w:spacing w:line="480" w:lineRule="auto"/>
        <w:ind w:firstLine="720"/>
        <w:jc w:val="both"/>
        <w:rPr>
          <w:color w:val="000000"/>
        </w:rPr>
      </w:pPr>
      <w:r w:rsidRPr="00DE7698">
        <w:rPr>
          <w:color w:val="000000"/>
        </w:rPr>
        <w:t xml:space="preserve">Sargasso piles at the beach were initially larger than those in the forest </w:t>
      </w:r>
      <w:r w:rsidR="00125F62" w:rsidRPr="00DE7698">
        <w:rPr>
          <w:color w:val="000000"/>
        </w:rPr>
        <w:t xml:space="preserve">in August 2022 </w:t>
      </w:r>
      <w:r w:rsidRPr="00DE7698">
        <w:rPr>
          <w:color w:val="000000"/>
        </w:rPr>
        <w:t xml:space="preserve">( 5.25 </w:t>
      </w:r>
      <w:r w:rsidRPr="00DE7698">
        <w:rPr>
          <w:color w:val="000000"/>
        </w:rPr>
        <w:sym w:font="Symbol" w:char="F0B1"/>
      </w:r>
      <w:r w:rsidRPr="00DE7698">
        <w:rPr>
          <w:color w:val="000000"/>
        </w:rPr>
        <w:t xml:space="preserve"> 0.03 m</w:t>
      </w:r>
      <w:r w:rsidRPr="00DE7698">
        <w:rPr>
          <w:color w:val="000000"/>
          <w:vertAlign w:val="superscript"/>
        </w:rPr>
        <w:t>3</w:t>
      </w:r>
      <w:r w:rsidRPr="00DE7698">
        <w:rPr>
          <w:color w:val="000000"/>
        </w:rPr>
        <w:t xml:space="preserve"> beach, 3.31 </w:t>
      </w:r>
      <w:r w:rsidRPr="00DE7698">
        <w:rPr>
          <w:color w:val="000000"/>
        </w:rPr>
        <w:sym w:font="Symbol" w:char="F0B1"/>
      </w:r>
      <w:r w:rsidRPr="00DE7698">
        <w:rPr>
          <w:color w:val="000000"/>
        </w:rPr>
        <w:t xml:space="preserve"> 0.09 m</w:t>
      </w:r>
      <w:r w:rsidRPr="00DE7698">
        <w:rPr>
          <w:color w:val="000000"/>
          <w:vertAlign w:val="superscript"/>
        </w:rPr>
        <w:t>3</w:t>
      </w:r>
      <w:r w:rsidRPr="00DE7698">
        <w:rPr>
          <w:color w:val="000000"/>
        </w:rPr>
        <w:t xml:space="preserve"> forest;</w:t>
      </w:r>
      <w:r w:rsidR="00362A18" w:rsidRPr="00DE7698">
        <w:rPr>
          <w:color w:val="000000"/>
        </w:rPr>
        <w:t xml:space="preserve"> rm-ANOVA,</w:t>
      </w:r>
      <w:r w:rsidRPr="00DE7698">
        <w:rPr>
          <w:color w:val="000000"/>
        </w:rPr>
        <w:t xml:space="preserve"> </w:t>
      </w:r>
      <w:r w:rsidR="00125F62" w:rsidRPr="00DE7698">
        <w:rPr>
          <w:color w:val="000000"/>
        </w:rPr>
        <w:t>Estimate = -1.9320, p&lt;0.001).</w:t>
      </w:r>
      <w:r w:rsidR="00B36067" w:rsidRPr="00DE7698">
        <w:rPr>
          <w:color w:val="000000"/>
        </w:rPr>
        <w:t xml:space="preserve"> Bot</w:t>
      </w:r>
      <w:r w:rsidR="001B285D" w:rsidRPr="00DE7698">
        <w:rPr>
          <w:color w:val="000000"/>
        </w:rPr>
        <w:t>h</w:t>
      </w:r>
      <w:r w:rsidR="00B36067" w:rsidRPr="00DE7698">
        <w:rPr>
          <w:color w:val="000000"/>
        </w:rPr>
        <w:t xml:space="preserve"> treatments decreased the most between August and November 2022, but their volumes converged in subsequent trips (</w:t>
      </w:r>
      <w:r w:rsidR="0045017B" w:rsidRPr="00DE7698">
        <w:rPr>
          <w:color w:val="000000"/>
        </w:rPr>
        <w:t>Fig</w:t>
      </w:r>
      <w:r w:rsidR="00D803EB" w:rsidRPr="00DE7698">
        <w:rPr>
          <w:color w:val="000000"/>
        </w:rPr>
        <w:t>.</w:t>
      </w:r>
      <w:r w:rsidR="0045017B" w:rsidRPr="00DE7698">
        <w:rPr>
          <w:color w:val="000000"/>
        </w:rPr>
        <w:t xml:space="preserve"> 1</w:t>
      </w:r>
      <w:r w:rsidR="00B36067" w:rsidRPr="00DE7698">
        <w:rPr>
          <w:color w:val="000000"/>
        </w:rPr>
        <w:t>).</w:t>
      </w:r>
      <w:r w:rsidR="0021697C" w:rsidRPr="00DE7698">
        <w:rPr>
          <w:color w:val="000000"/>
        </w:rPr>
        <w:t xml:space="preserve"> A pairwise post-hoc test revealed th</w:t>
      </w:r>
      <w:r w:rsidR="00B36067" w:rsidRPr="00DE7698">
        <w:rPr>
          <w:color w:val="000000"/>
        </w:rPr>
        <w:t xml:space="preserve">at there was no </w:t>
      </w:r>
      <w:r w:rsidR="0021697C" w:rsidRPr="00DE7698">
        <w:rPr>
          <w:color w:val="000000"/>
        </w:rPr>
        <w:t>difference in pile volumes between site</w:t>
      </w:r>
      <w:r w:rsidR="00B36067" w:rsidRPr="00DE7698">
        <w:rPr>
          <w:color w:val="000000"/>
        </w:rPr>
        <w:t>s</w:t>
      </w:r>
      <w:r w:rsidR="0021697C" w:rsidRPr="00DE7698">
        <w:rPr>
          <w:color w:val="000000"/>
        </w:rPr>
        <w:t xml:space="preserve"> over time (beach-forest November 2022, Estimate=-1.94, p=0.99; beach-forest March 2023, Estimate=0.2</w:t>
      </w:r>
      <w:r w:rsidR="00B36067" w:rsidRPr="00DE7698">
        <w:rPr>
          <w:color w:val="000000"/>
        </w:rPr>
        <w:t>1, p=0.97, beach-forest August 23, Estimate=0.038, p=1.00).</w:t>
      </w:r>
      <w:r w:rsidR="00125F62" w:rsidRPr="00DE7698">
        <w:rPr>
          <w:color w:val="000000"/>
        </w:rPr>
        <w:t xml:space="preserve"> Beach pile volumes significantly decreased </w:t>
      </w:r>
      <w:r w:rsidR="00B36067" w:rsidRPr="00DE7698">
        <w:rPr>
          <w:color w:val="000000"/>
        </w:rPr>
        <w:t>between sampling periods</w:t>
      </w:r>
      <w:r w:rsidR="00125F62" w:rsidRPr="00DE7698">
        <w:rPr>
          <w:color w:val="000000"/>
        </w:rPr>
        <w:t xml:space="preserve">, with an average reduction of 3.98 </w:t>
      </w:r>
      <w:r w:rsidR="00B36067" w:rsidRPr="00DE7698">
        <w:rPr>
          <w:color w:val="000000"/>
        </w:rPr>
        <w:t>m</w:t>
      </w:r>
      <w:r w:rsidR="00B36067" w:rsidRPr="00DE7698">
        <w:rPr>
          <w:color w:val="000000"/>
          <w:vertAlign w:val="superscript"/>
        </w:rPr>
        <w:t>3</w:t>
      </w:r>
      <w:r w:rsidR="00951B85" w:rsidRPr="00DE7698">
        <w:rPr>
          <w:color w:val="000000"/>
          <w:vertAlign w:val="superscript"/>
        </w:rPr>
        <w:t xml:space="preserve"> </w:t>
      </w:r>
      <w:r w:rsidR="00125F62" w:rsidRPr="00DE7698">
        <w:rPr>
          <w:color w:val="000000"/>
        </w:rPr>
        <w:t>in November 2022, 4.48</w:t>
      </w:r>
      <w:r w:rsidR="00951B85" w:rsidRPr="00DE7698">
        <w:rPr>
          <w:color w:val="000000"/>
        </w:rPr>
        <w:t xml:space="preserve"> m</w:t>
      </w:r>
      <w:r w:rsidR="00951B85" w:rsidRPr="00DE7698">
        <w:rPr>
          <w:color w:val="000000"/>
          <w:vertAlign w:val="superscript"/>
        </w:rPr>
        <w:t>3</w:t>
      </w:r>
      <w:r w:rsidR="00125F62" w:rsidRPr="00DE7698">
        <w:rPr>
          <w:color w:val="000000"/>
        </w:rPr>
        <w:t xml:space="preserve"> in March 2023, and 4.9</w:t>
      </w:r>
      <w:r w:rsidR="00D8205F" w:rsidRPr="00DE7698">
        <w:rPr>
          <w:color w:val="000000"/>
        </w:rPr>
        <w:t>3</w:t>
      </w:r>
      <w:r w:rsidR="00951B85" w:rsidRPr="00DE7698">
        <w:rPr>
          <w:color w:val="000000"/>
        </w:rPr>
        <w:t xml:space="preserve"> m</w:t>
      </w:r>
      <w:r w:rsidR="00951B85" w:rsidRPr="00DE7698">
        <w:rPr>
          <w:color w:val="000000"/>
          <w:vertAlign w:val="superscript"/>
        </w:rPr>
        <w:t>3</w:t>
      </w:r>
      <w:r w:rsidR="00125F62" w:rsidRPr="00DE7698">
        <w:rPr>
          <w:color w:val="000000"/>
        </w:rPr>
        <w:t xml:space="preserve"> in August 2023 compared to the initial measurements (all p&lt;0.001).</w:t>
      </w:r>
      <w:r w:rsidR="00362A18" w:rsidRPr="00DE7698">
        <w:rPr>
          <w:color w:val="000000"/>
        </w:rPr>
        <w:t xml:space="preserve"> Forest pile volumes also decreased over time, with an average reduction of 1.86</w:t>
      </w:r>
      <w:r w:rsidR="00951B85" w:rsidRPr="00DE7698">
        <w:rPr>
          <w:color w:val="000000"/>
        </w:rPr>
        <w:t xml:space="preserve"> m</w:t>
      </w:r>
      <w:r w:rsidR="00951B85" w:rsidRPr="00DE7698">
        <w:rPr>
          <w:color w:val="000000"/>
          <w:vertAlign w:val="superscript"/>
        </w:rPr>
        <w:t>3</w:t>
      </w:r>
      <w:r w:rsidR="00362A18" w:rsidRPr="00DE7698">
        <w:rPr>
          <w:color w:val="000000"/>
        </w:rPr>
        <w:t xml:space="preserve"> in November 2022, 2.76</w:t>
      </w:r>
      <w:r w:rsidR="00951B85" w:rsidRPr="00DE7698">
        <w:rPr>
          <w:color w:val="000000"/>
        </w:rPr>
        <w:t xml:space="preserve"> m</w:t>
      </w:r>
      <w:r w:rsidR="00951B85" w:rsidRPr="00DE7698">
        <w:rPr>
          <w:color w:val="000000"/>
          <w:vertAlign w:val="superscript"/>
        </w:rPr>
        <w:t>3</w:t>
      </w:r>
      <w:r w:rsidR="00362A18" w:rsidRPr="00DE7698">
        <w:rPr>
          <w:color w:val="000000"/>
        </w:rPr>
        <w:t xml:space="preserve"> in March 2023, and 3.03</w:t>
      </w:r>
      <w:r w:rsidR="00951B85" w:rsidRPr="00DE7698">
        <w:rPr>
          <w:color w:val="000000"/>
        </w:rPr>
        <w:t xml:space="preserve"> m</w:t>
      </w:r>
      <w:r w:rsidR="00951B85" w:rsidRPr="00DE7698">
        <w:rPr>
          <w:color w:val="000000"/>
          <w:vertAlign w:val="superscript"/>
        </w:rPr>
        <w:t>3</w:t>
      </w:r>
      <w:r w:rsidR="00951B85" w:rsidRPr="00DE7698">
        <w:rPr>
          <w:color w:val="000000"/>
        </w:rPr>
        <w:t xml:space="preserve"> in August 2023</w:t>
      </w:r>
      <w:r w:rsidR="00362A18" w:rsidRPr="00DE7698">
        <w:rPr>
          <w:color w:val="000000"/>
        </w:rPr>
        <w:t xml:space="preserve"> (all p&lt;0.001). </w:t>
      </w:r>
    </w:p>
    <w:p w14:paraId="7D179636" w14:textId="4849DF6E" w:rsidR="0013538D" w:rsidRPr="00DE7698" w:rsidRDefault="0045017B" w:rsidP="000E56DB">
      <w:pPr>
        <w:spacing w:line="480" w:lineRule="auto"/>
        <w:jc w:val="both"/>
        <w:rPr>
          <w:i/>
          <w:iCs/>
          <w:color w:val="000000"/>
        </w:rPr>
      </w:pPr>
      <w:commentRangeStart w:id="3"/>
      <w:r w:rsidRPr="00DE7698">
        <w:rPr>
          <w:i/>
          <w:iCs/>
          <w:color w:val="000000"/>
        </w:rPr>
        <w:t>Mesh bag decomposition experiment</w:t>
      </w:r>
      <w:r w:rsidR="0013538D" w:rsidRPr="00DE7698">
        <w:rPr>
          <w:color w:val="000000"/>
        </w:rPr>
        <w:tab/>
      </w:r>
      <w:commentRangeEnd w:id="3"/>
      <w:r w:rsidR="00160A8F" w:rsidRPr="00DE7698">
        <w:rPr>
          <w:rStyle w:val="CommentReference"/>
          <w:rFonts w:eastAsiaTheme="minorHAnsi"/>
          <w:kern w:val="2"/>
          <w:sz w:val="24"/>
          <w:szCs w:val="24"/>
          <w14:ligatures w14:val="standardContextual"/>
        </w:rPr>
        <w:commentReference w:id="3"/>
      </w:r>
    </w:p>
    <w:p w14:paraId="4900FB97" w14:textId="01C009DD" w:rsidR="0045017B" w:rsidRPr="00DE7698" w:rsidRDefault="0045017B" w:rsidP="000E56DB">
      <w:pPr>
        <w:spacing w:line="480" w:lineRule="auto"/>
        <w:jc w:val="both"/>
        <w:rPr>
          <w:rStyle w:val="CommentReference"/>
          <w:sz w:val="24"/>
          <w:szCs w:val="24"/>
        </w:rPr>
      </w:pPr>
      <w:r w:rsidRPr="00DE7698">
        <w:rPr>
          <w:color w:val="000000"/>
        </w:rPr>
        <w:t>Figure 2</w:t>
      </w:r>
    </w:p>
    <w:p w14:paraId="176E11FB" w14:textId="002E1301" w:rsidR="00C47D2C" w:rsidRPr="00DE7698" w:rsidRDefault="00C47D2C" w:rsidP="000E56DB">
      <w:pPr>
        <w:spacing w:line="480" w:lineRule="auto"/>
        <w:jc w:val="both"/>
        <w:rPr>
          <w:i/>
          <w:iCs/>
          <w:color w:val="000000"/>
        </w:rPr>
      </w:pPr>
      <w:commentRangeStart w:id="4"/>
      <w:r w:rsidRPr="00DE7698">
        <w:rPr>
          <w:i/>
          <w:iCs/>
          <w:color w:val="000000"/>
        </w:rPr>
        <w:t>Soil nitrification</w:t>
      </w:r>
      <w:commentRangeEnd w:id="4"/>
      <w:r w:rsidR="00951B85" w:rsidRPr="00DE7698">
        <w:rPr>
          <w:rStyle w:val="CommentReference"/>
          <w:rFonts w:eastAsiaTheme="minorHAnsi"/>
          <w:kern w:val="2"/>
          <w:sz w:val="24"/>
          <w:szCs w:val="24"/>
          <w14:ligatures w14:val="standardContextual"/>
        </w:rPr>
        <w:commentReference w:id="4"/>
      </w:r>
    </w:p>
    <w:p w14:paraId="70A25CDF" w14:textId="2A345A17" w:rsidR="00C47D2C" w:rsidRPr="00DE7698" w:rsidRDefault="0045017B" w:rsidP="000E56DB">
      <w:pPr>
        <w:spacing w:line="480" w:lineRule="auto"/>
        <w:ind w:firstLine="720"/>
        <w:jc w:val="both"/>
        <w:rPr>
          <w:color w:val="000000"/>
        </w:rPr>
      </w:pPr>
      <w:r w:rsidRPr="00DE7698">
        <w:rPr>
          <w:color w:val="000000"/>
        </w:rPr>
        <w:t xml:space="preserve">Nitrate levels generally followed the same pattern </w:t>
      </w:r>
      <w:r w:rsidR="00D803EB" w:rsidRPr="00DE7698">
        <w:rPr>
          <w:color w:val="000000"/>
        </w:rPr>
        <w:t>and peaked in March 2023 at both sites</w:t>
      </w:r>
      <w:r w:rsidR="00755A98" w:rsidRPr="00DE7698">
        <w:rPr>
          <w:color w:val="000000"/>
        </w:rPr>
        <w:t xml:space="preserve">. We did not detect nitrate levels in any control plot at either site </w:t>
      </w:r>
      <w:r w:rsidR="00D803EB" w:rsidRPr="00DE7698">
        <w:rPr>
          <w:color w:val="000000"/>
        </w:rPr>
        <w:t>(Fig. 3</w:t>
      </w:r>
      <w:r w:rsidR="00755A98" w:rsidRPr="00DE7698">
        <w:rPr>
          <w:color w:val="000000"/>
        </w:rPr>
        <w:t>A, B, C, D</w:t>
      </w:r>
      <w:r w:rsidR="00D803EB" w:rsidRPr="00DE7698">
        <w:rPr>
          <w:color w:val="000000"/>
        </w:rPr>
        <w:t xml:space="preserve">). </w:t>
      </w:r>
      <w:r w:rsidR="000A0720" w:rsidRPr="00DE7698">
        <w:rPr>
          <w:color w:val="000000"/>
        </w:rPr>
        <w:t xml:space="preserve">Nitrate levels </w:t>
      </w:r>
      <w:r w:rsidR="00D40143" w:rsidRPr="00DE7698">
        <w:rPr>
          <w:color w:val="000000"/>
        </w:rPr>
        <w:t>under sargasso piles</w:t>
      </w:r>
      <w:r w:rsidR="00951B85" w:rsidRPr="00DE7698">
        <w:rPr>
          <w:color w:val="000000"/>
        </w:rPr>
        <w:t xml:space="preserve"> at the beach</w:t>
      </w:r>
      <w:r w:rsidR="00D40143" w:rsidRPr="00DE7698">
        <w:rPr>
          <w:color w:val="000000"/>
        </w:rPr>
        <w:t xml:space="preserve"> were initially </w:t>
      </w:r>
      <w:r w:rsidR="000A0720" w:rsidRPr="00DE7698">
        <w:rPr>
          <w:color w:val="000000"/>
        </w:rPr>
        <w:t>6.5</w:t>
      </w:r>
      <w:r w:rsidR="00BD369E" w:rsidRPr="00DE7698">
        <w:rPr>
          <w:color w:val="000000"/>
        </w:rPr>
        <w:t xml:space="preserve"> </w:t>
      </w:r>
      <w:r w:rsidR="00D356E4" w:rsidRPr="00DE7698">
        <w:rPr>
          <w:color w:val="000000"/>
        </w:rPr>
        <w:sym w:font="Symbol" w:char="F0B1"/>
      </w:r>
      <w:r w:rsidR="00D356E4" w:rsidRPr="00DE7698">
        <w:rPr>
          <w:color w:val="000000"/>
        </w:rPr>
        <w:t xml:space="preserve"> </w:t>
      </w:r>
      <w:r w:rsidR="000A0720" w:rsidRPr="00DE7698">
        <w:rPr>
          <w:color w:val="000000"/>
        </w:rPr>
        <w:t>2.3</w:t>
      </w:r>
      <w:r w:rsidR="005F7A5C" w:rsidRPr="00DE7698">
        <w:rPr>
          <w:color w:val="000000"/>
        </w:rPr>
        <w:t xml:space="preserve"> mg/L</w:t>
      </w:r>
      <w:r w:rsidR="000A0720" w:rsidRPr="00DE7698">
        <w:rPr>
          <w:color w:val="000000"/>
        </w:rPr>
        <w:t xml:space="preserve"> </w:t>
      </w:r>
      <w:r w:rsidR="00D40143" w:rsidRPr="00DE7698">
        <w:rPr>
          <w:color w:val="000000"/>
        </w:rPr>
        <w:t>after</w:t>
      </w:r>
      <w:r w:rsidR="005F7A5C" w:rsidRPr="00DE7698">
        <w:rPr>
          <w:color w:val="000000"/>
        </w:rPr>
        <w:t xml:space="preserve"> deployment</w:t>
      </w:r>
      <w:r w:rsidR="00D356E4" w:rsidRPr="00DE7698">
        <w:rPr>
          <w:color w:val="000000"/>
        </w:rPr>
        <w:t xml:space="preserve"> and continued to increase to 18.6  </w:t>
      </w:r>
      <w:r w:rsidR="00D356E4" w:rsidRPr="00DE7698">
        <w:rPr>
          <w:color w:val="000000"/>
        </w:rPr>
        <w:sym w:font="Symbol" w:char="F0B1"/>
      </w:r>
      <w:r w:rsidR="00D356E4" w:rsidRPr="00DE7698">
        <w:rPr>
          <w:color w:val="000000"/>
        </w:rPr>
        <w:t xml:space="preserve"> 5.2 mg/L in November 2022, peaked at 79.5  </w:t>
      </w:r>
      <w:r w:rsidR="00D356E4" w:rsidRPr="00DE7698">
        <w:rPr>
          <w:color w:val="000000"/>
        </w:rPr>
        <w:sym w:font="Symbol" w:char="F0B1"/>
      </w:r>
      <w:r w:rsidR="00D356E4" w:rsidRPr="00DE7698">
        <w:rPr>
          <w:color w:val="000000"/>
        </w:rPr>
        <w:t xml:space="preserve"> 44 mg/L in March 2023, and </w:t>
      </w:r>
      <w:r w:rsidR="00D356E4" w:rsidRPr="00DE7698">
        <w:rPr>
          <w:color w:val="000000"/>
        </w:rPr>
        <w:lastRenderedPageBreak/>
        <w:t xml:space="preserve">declined to 24  </w:t>
      </w:r>
      <w:r w:rsidR="00D356E4" w:rsidRPr="00DE7698">
        <w:rPr>
          <w:color w:val="000000"/>
        </w:rPr>
        <w:sym w:font="Symbol" w:char="F0B1"/>
      </w:r>
      <w:r w:rsidR="00D356E4" w:rsidRPr="00DE7698">
        <w:rPr>
          <w:color w:val="000000"/>
        </w:rPr>
        <w:t xml:space="preserve"> 10.8 in August 2023</w:t>
      </w:r>
      <w:r w:rsidR="00755A98" w:rsidRPr="00DE7698">
        <w:rPr>
          <w:color w:val="000000"/>
        </w:rPr>
        <w:t xml:space="preserve"> (Fig. 3A, C)</w:t>
      </w:r>
      <w:r w:rsidR="00D356E4" w:rsidRPr="00DE7698">
        <w:rPr>
          <w:color w:val="000000"/>
        </w:rPr>
        <w:t>. D</w:t>
      </w:r>
      <w:r w:rsidR="005F7A5C" w:rsidRPr="00DE7698">
        <w:rPr>
          <w:color w:val="000000"/>
        </w:rPr>
        <w:t>ue to logistical and time constraints</w:t>
      </w:r>
      <w:r w:rsidR="00D356E4" w:rsidRPr="00DE7698">
        <w:rPr>
          <w:color w:val="000000"/>
        </w:rPr>
        <w:t>,</w:t>
      </w:r>
      <w:r w:rsidR="005F7A5C" w:rsidRPr="00DE7698">
        <w:rPr>
          <w:color w:val="000000"/>
        </w:rPr>
        <w:t xml:space="preserve"> we were unable to sample the sediment under the forest treatments after installation</w:t>
      </w:r>
      <w:r w:rsidR="00D40143" w:rsidRPr="00DE7698">
        <w:rPr>
          <w:color w:val="000000"/>
        </w:rPr>
        <w:t xml:space="preserve"> in August 2022</w:t>
      </w:r>
      <w:r w:rsidR="00755A98" w:rsidRPr="00DE7698">
        <w:rPr>
          <w:color w:val="000000"/>
        </w:rPr>
        <w:t xml:space="preserve"> (Fig. 3B)</w:t>
      </w:r>
      <w:r w:rsidR="005F7A5C" w:rsidRPr="00DE7698">
        <w:rPr>
          <w:color w:val="000000"/>
        </w:rPr>
        <w:t xml:space="preserve">. </w:t>
      </w:r>
      <w:r w:rsidR="00D356E4" w:rsidRPr="00DE7698">
        <w:rPr>
          <w:color w:val="000000"/>
        </w:rPr>
        <w:t>Forest nitrate levels were lower than those at the beach but generally follow</w:t>
      </w:r>
      <w:r w:rsidR="00951B85" w:rsidRPr="00DE7698">
        <w:rPr>
          <w:color w:val="000000"/>
        </w:rPr>
        <w:t>ed</w:t>
      </w:r>
      <w:r w:rsidR="00D356E4" w:rsidRPr="00DE7698">
        <w:rPr>
          <w:color w:val="000000"/>
        </w:rPr>
        <w:t xml:space="preserve"> the same pattern (i.e., peaked in March 2023). </w:t>
      </w:r>
      <w:r w:rsidR="00D40143" w:rsidRPr="00DE7698">
        <w:rPr>
          <w:color w:val="000000"/>
        </w:rPr>
        <w:t>In forest treatments,</w:t>
      </w:r>
      <w:r w:rsidR="00D356E4" w:rsidRPr="00DE7698">
        <w:rPr>
          <w:color w:val="000000"/>
        </w:rPr>
        <w:t xml:space="preserve"> levels were 7.5  </w:t>
      </w:r>
      <w:r w:rsidR="00D356E4" w:rsidRPr="00DE7698">
        <w:rPr>
          <w:color w:val="000000"/>
        </w:rPr>
        <w:sym w:font="Symbol" w:char="F0B1"/>
      </w:r>
      <w:r w:rsidR="00D356E4" w:rsidRPr="00DE7698">
        <w:rPr>
          <w:color w:val="000000"/>
        </w:rPr>
        <w:t xml:space="preserve"> 4.03 mg/L in November 2022, </w:t>
      </w:r>
      <w:r w:rsidR="007A3C91" w:rsidRPr="00DE7698">
        <w:rPr>
          <w:color w:val="000000"/>
        </w:rPr>
        <w:t xml:space="preserve">increased to 20  </w:t>
      </w:r>
      <w:r w:rsidR="007A3C91" w:rsidRPr="00DE7698">
        <w:rPr>
          <w:color w:val="000000"/>
        </w:rPr>
        <w:sym w:font="Symbol" w:char="F0B1"/>
      </w:r>
      <w:r w:rsidR="007A3C91" w:rsidRPr="00DE7698">
        <w:rPr>
          <w:color w:val="000000"/>
        </w:rPr>
        <w:t xml:space="preserve"> 5.2 mg/L in March 2023, and declined to 10 mg/L in August 2023</w:t>
      </w:r>
      <w:r w:rsidR="00755A98" w:rsidRPr="00DE7698">
        <w:rPr>
          <w:color w:val="000000"/>
        </w:rPr>
        <w:t xml:space="preserve"> (Fig. 8B, D)</w:t>
      </w:r>
      <w:r w:rsidR="007A3C91" w:rsidRPr="00DE7698">
        <w:rPr>
          <w:color w:val="000000"/>
        </w:rPr>
        <w:t xml:space="preserve">. </w:t>
      </w:r>
    </w:p>
    <w:p w14:paraId="43311BF0" w14:textId="30C6EC2D" w:rsidR="007A3C91" w:rsidRPr="00DE7698" w:rsidRDefault="00FD55FA" w:rsidP="000E56DB">
      <w:pPr>
        <w:spacing w:line="480" w:lineRule="auto"/>
        <w:jc w:val="both"/>
        <w:rPr>
          <w:i/>
          <w:iCs/>
          <w:color w:val="000000"/>
        </w:rPr>
      </w:pPr>
      <w:r w:rsidRPr="00DE7698">
        <w:rPr>
          <w:i/>
          <w:iCs/>
          <w:color w:val="000000"/>
        </w:rPr>
        <w:t>Soil respiration</w:t>
      </w:r>
    </w:p>
    <w:p w14:paraId="4658F341" w14:textId="4184F547" w:rsidR="00E96928" w:rsidRPr="00DE7698" w:rsidRDefault="00A5191F" w:rsidP="000E56DB">
      <w:pPr>
        <w:spacing w:line="480" w:lineRule="auto"/>
        <w:ind w:firstLine="720"/>
        <w:jc w:val="both"/>
        <w:rPr>
          <w:color w:val="000000"/>
        </w:rPr>
      </w:pPr>
      <w:r w:rsidRPr="00DE7698">
        <w:rPr>
          <w:color w:val="000000"/>
        </w:rPr>
        <w:t>Using gas collectors, we measured generally higher levels of CO</w:t>
      </w:r>
      <w:r w:rsidRPr="00DE7698">
        <w:rPr>
          <w:color w:val="000000"/>
          <w:vertAlign w:val="subscript"/>
        </w:rPr>
        <w:t xml:space="preserve">2 </w:t>
      </w:r>
      <w:r w:rsidRPr="00DE7698">
        <w:rPr>
          <w:color w:val="000000"/>
        </w:rPr>
        <w:t>production in sargasso plots (Fig. 4</w:t>
      </w:r>
      <w:r w:rsidR="00755A98" w:rsidRPr="00DE7698">
        <w:rPr>
          <w:color w:val="000000"/>
        </w:rPr>
        <w:t>A, B</w:t>
      </w:r>
      <w:r w:rsidRPr="00DE7698">
        <w:rPr>
          <w:color w:val="000000"/>
        </w:rPr>
        <w:t xml:space="preserve">); However, our </w:t>
      </w:r>
      <w:r w:rsidR="00E26110" w:rsidRPr="00DE7698">
        <w:rPr>
          <w:color w:val="000000"/>
        </w:rPr>
        <w:t>analysis</w:t>
      </w:r>
      <w:r w:rsidR="0061182B" w:rsidRPr="00DE7698">
        <w:rPr>
          <w:color w:val="000000"/>
        </w:rPr>
        <w:t xml:space="preserve"> </w:t>
      </w:r>
      <w:r w:rsidR="00E26110" w:rsidRPr="00DE7698">
        <w:rPr>
          <w:color w:val="000000"/>
        </w:rPr>
        <w:t>revealed no statistical significance in CO</w:t>
      </w:r>
      <w:r w:rsidR="00E26110" w:rsidRPr="00DE7698">
        <w:rPr>
          <w:color w:val="000000"/>
          <w:vertAlign w:val="subscript"/>
        </w:rPr>
        <w:t xml:space="preserve">2 </w:t>
      </w:r>
      <w:r w:rsidR="00E26110" w:rsidRPr="00DE7698">
        <w:rPr>
          <w:color w:val="000000"/>
        </w:rPr>
        <w:t>production</w:t>
      </w:r>
      <w:r w:rsidR="008A72CA" w:rsidRPr="00DE7698">
        <w:rPr>
          <w:color w:val="000000"/>
        </w:rPr>
        <w:t xml:space="preserve"> over </w:t>
      </w:r>
      <w:r w:rsidR="000152BD" w:rsidRPr="00DE7698">
        <w:rPr>
          <w:color w:val="000000"/>
        </w:rPr>
        <w:t>an hour period</w:t>
      </w:r>
      <w:r w:rsidR="00951B85" w:rsidRPr="00DE7698">
        <w:rPr>
          <w:color w:val="000000"/>
        </w:rPr>
        <w:t xml:space="preserve"> </w:t>
      </w:r>
      <w:r w:rsidR="00E26110" w:rsidRPr="00DE7698">
        <w:rPr>
          <w:color w:val="000000"/>
        </w:rPr>
        <w:t>between treatment</w:t>
      </w:r>
      <w:r w:rsidR="000152BD" w:rsidRPr="00DE7698">
        <w:rPr>
          <w:color w:val="000000"/>
        </w:rPr>
        <w:t>s</w:t>
      </w:r>
      <w:r w:rsidR="0061182B" w:rsidRPr="00DE7698">
        <w:rPr>
          <w:color w:val="000000"/>
        </w:rPr>
        <w:t xml:space="preserve"> (</w:t>
      </w:r>
      <w:r w:rsidR="00951B85" w:rsidRPr="00DE7698">
        <w:rPr>
          <w:color w:val="000000"/>
        </w:rPr>
        <w:t xml:space="preserve">ANOVA: </w:t>
      </w:r>
      <w:r w:rsidR="0061182B" w:rsidRPr="00DE7698">
        <w:rPr>
          <w:color w:val="000000"/>
        </w:rPr>
        <w:t>F=1.679, p=0.219</w:t>
      </w:r>
      <w:r w:rsidR="00E26110" w:rsidRPr="00DE7698">
        <w:rPr>
          <w:color w:val="000000"/>
        </w:rPr>
        <w:t>)</w:t>
      </w:r>
      <w:r w:rsidR="0061182B" w:rsidRPr="00DE7698">
        <w:rPr>
          <w:color w:val="000000"/>
        </w:rPr>
        <w:t>,</w:t>
      </w:r>
      <w:r w:rsidR="00E26110" w:rsidRPr="00DE7698">
        <w:rPr>
          <w:color w:val="000000"/>
        </w:rPr>
        <w:t xml:space="preserve"> site</w:t>
      </w:r>
      <w:r w:rsidR="000152BD" w:rsidRPr="00DE7698">
        <w:rPr>
          <w:color w:val="000000"/>
        </w:rPr>
        <w:t>s</w:t>
      </w:r>
      <w:r w:rsidR="0061182B" w:rsidRPr="00DE7698">
        <w:rPr>
          <w:color w:val="000000"/>
        </w:rPr>
        <w:t xml:space="preserve"> (F=0.953, p=0.348), </w:t>
      </w:r>
      <w:r w:rsidR="00E26110" w:rsidRPr="00DE7698">
        <w:rPr>
          <w:color w:val="000000"/>
        </w:rPr>
        <w:t>or their interaction</w:t>
      </w:r>
      <w:r w:rsidR="0061182B" w:rsidRPr="00DE7698">
        <w:rPr>
          <w:color w:val="000000"/>
        </w:rPr>
        <w:t xml:space="preserve"> (F=0.025, p=0.878) i</w:t>
      </w:r>
      <w:r w:rsidR="00FD55FA" w:rsidRPr="00DE7698">
        <w:rPr>
          <w:color w:val="000000"/>
        </w:rPr>
        <w:t>n November 2022</w:t>
      </w:r>
      <w:r w:rsidR="0061182B" w:rsidRPr="00DE7698">
        <w:rPr>
          <w:color w:val="000000"/>
        </w:rPr>
        <w:t>. W</w:t>
      </w:r>
      <w:r w:rsidR="00E96928" w:rsidRPr="00DE7698">
        <w:rPr>
          <w:color w:val="000000"/>
        </w:rPr>
        <w:t>e measured zero CO</w:t>
      </w:r>
      <w:r w:rsidR="00E96928" w:rsidRPr="00DE7698">
        <w:rPr>
          <w:color w:val="000000"/>
          <w:vertAlign w:val="subscript"/>
        </w:rPr>
        <w:t xml:space="preserve">2 </w:t>
      </w:r>
      <w:r w:rsidR="00E96928" w:rsidRPr="00DE7698">
        <w:rPr>
          <w:color w:val="000000"/>
        </w:rPr>
        <w:t>production</w:t>
      </w:r>
      <w:r w:rsidR="00943107" w:rsidRPr="00DE7698">
        <w:rPr>
          <w:color w:val="000000"/>
        </w:rPr>
        <w:t xml:space="preserve"> in</w:t>
      </w:r>
      <w:r w:rsidR="00E96928" w:rsidRPr="00DE7698">
        <w:rPr>
          <w:color w:val="000000"/>
        </w:rPr>
        <w:t xml:space="preserve"> control plots</w:t>
      </w:r>
      <w:r w:rsidR="00FD55FA" w:rsidRPr="00DE7698">
        <w:rPr>
          <w:color w:val="000000"/>
        </w:rPr>
        <w:t xml:space="preserve"> </w:t>
      </w:r>
      <w:r w:rsidR="00E96928" w:rsidRPr="00DE7698">
        <w:rPr>
          <w:color w:val="000000"/>
        </w:rPr>
        <w:t xml:space="preserve">and 0.156 </w:t>
      </w:r>
      <w:r w:rsidR="00E96928" w:rsidRPr="00DE7698">
        <w:rPr>
          <w:color w:val="000000"/>
        </w:rPr>
        <w:sym w:font="Symbol" w:char="F0B1"/>
      </w:r>
      <w:r w:rsidR="00E96928" w:rsidRPr="00DE7698">
        <w:rPr>
          <w:color w:val="000000"/>
        </w:rPr>
        <w:t xml:space="preserve"> 0.0557 grams of CO</w:t>
      </w:r>
      <w:r w:rsidR="00E96928" w:rsidRPr="00DE7698">
        <w:rPr>
          <w:color w:val="000000"/>
          <w:vertAlign w:val="subscript"/>
        </w:rPr>
        <w:t xml:space="preserve">2 </w:t>
      </w:r>
      <w:r w:rsidR="00E96928" w:rsidRPr="00DE7698">
        <w:rPr>
          <w:color w:val="000000"/>
        </w:rPr>
        <w:t>m</w:t>
      </w:r>
      <w:r w:rsidR="00E96928" w:rsidRPr="00DE7698">
        <w:rPr>
          <w:color w:val="000000"/>
          <w:vertAlign w:val="superscript"/>
        </w:rPr>
        <w:t xml:space="preserve">-2 </w:t>
      </w:r>
      <w:r w:rsidR="00E96928" w:rsidRPr="00DE7698">
        <w:rPr>
          <w:color w:val="000000"/>
        </w:rPr>
        <w:t>hour</w:t>
      </w:r>
      <w:r w:rsidR="00E96928" w:rsidRPr="00DE7698">
        <w:rPr>
          <w:color w:val="000000"/>
          <w:vertAlign w:val="superscript"/>
        </w:rPr>
        <w:t>-1</w:t>
      </w:r>
      <w:r w:rsidR="00E96928" w:rsidRPr="00DE7698">
        <w:rPr>
          <w:color w:val="000000"/>
        </w:rPr>
        <w:t xml:space="preserve"> in sargasso plots</w:t>
      </w:r>
      <w:r w:rsidR="0061182B" w:rsidRPr="00DE7698">
        <w:rPr>
          <w:color w:val="000000"/>
        </w:rPr>
        <w:t xml:space="preserve"> at the beach</w:t>
      </w:r>
      <w:r w:rsidR="00755A98" w:rsidRPr="00DE7698">
        <w:rPr>
          <w:color w:val="000000"/>
        </w:rPr>
        <w:t xml:space="preserve"> (Fig. 4A)</w:t>
      </w:r>
      <w:r w:rsidR="00FD55FA" w:rsidRPr="00DE7698">
        <w:rPr>
          <w:color w:val="000000"/>
        </w:rPr>
        <w:t xml:space="preserve">. </w:t>
      </w:r>
      <w:r w:rsidR="00E96928" w:rsidRPr="00DE7698">
        <w:rPr>
          <w:color w:val="000000"/>
        </w:rPr>
        <w:t xml:space="preserve">In forest treatments, control plots produced 0.122 </w:t>
      </w:r>
      <w:r w:rsidR="00E96928" w:rsidRPr="00DE7698">
        <w:rPr>
          <w:color w:val="000000"/>
        </w:rPr>
        <w:sym w:font="Symbol" w:char="F0B1"/>
      </w:r>
      <w:r w:rsidR="00E96928" w:rsidRPr="00DE7698">
        <w:rPr>
          <w:color w:val="000000"/>
        </w:rPr>
        <w:t xml:space="preserve"> 0.0536 g CO</w:t>
      </w:r>
      <w:r w:rsidR="00E96928" w:rsidRPr="00DE7698">
        <w:rPr>
          <w:color w:val="000000"/>
          <w:vertAlign w:val="subscript"/>
        </w:rPr>
        <w:t xml:space="preserve">2 </w:t>
      </w:r>
      <w:r w:rsidR="00E96928" w:rsidRPr="00DE7698">
        <w:rPr>
          <w:color w:val="000000"/>
        </w:rPr>
        <w:t>m</w:t>
      </w:r>
      <w:r w:rsidR="00E96928" w:rsidRPr="00DE7698">
        <w:rPr>
          <w:color w:val="000000"/>
          <w:vertAlign w:val="superscript"/>
        </w:rPr>
        <w:t xml:space="preserve">-2 </w:t>
      </w:r>
      <w:r w:rsidR="00E96928" w:rsidRPr="00DE7698">
        <w:rPr>
          <w:color w:val="000000"/>
        </w:rPr>
        <w:t>hour</w:t>
      </w:r>
      <w:r w:rsidR="00E96928" w:rsidRPr="00DE7698">
        <w:rPr>
          <w:color w:val="000000"/>
          <w:vertAlign w:val="superscript"/>
        </w:rPr>
        <w:t xml:space="preserve">-1 </w:t>
      </w:r>
      <w:r w:rsidR="0061182B" w:rsidRPr="00DE7698">
        <w:rPr>
          <w:color w:val="000000"/>
        </w:rPr>
        <w:t>and sargasso plots produced</w:t>
      </w:r>
      <w:r w:rsidR="00E96928" w:rsidRPr="00DE7698">
        <w:rPr>
          <w:color w:val="000000"/>
        </w:rPr>
        <w:t xml:space="preserve"> 0.244 </w:t>
      </w:r>
      <w:r w:rsidR="00E96928" w:rsidRPr="00DE7698">
        <w:rPr>
          <w:color w:val="000000"/>
        </w:rPr>
        <w:sym w:font="Symbol" w:char="F0B1"/>
      </w:r>
      <w:r w:rsidR="00E96928" w:rsidRPr="00DE7698">
        <w:rPr>
          <w:color w:val="000000"/>
        </w:rPr>
        <w:t xml:space="preserve"> 0.148 g CO</w:t>
      </w:r>
      <w:r w:rsidR="00E96928" w:rsidRPr="00DE7698">
        <w:rPr>
          <w:color w:val="000000"/>
          <w:vertAlign w:val="subscript"/>
        </w:rPr>
        <w:t xml:space="preserve">2 </w:t>
      </w:r>
      <w:r w:rsidR="00E96928" w:rsidRPr="00DE7698">
        <w:rPr>
          <w:color w:val="000000"/>
        </w:rPr>
        <w:t>m</w:t>
      </w:r>
      <w:r w:rsidR="00E96928" w:rsidRPr="00DE7698">
        <w:rPr>
          <w:color w:val="000000"/>
          <w:vertAlign w:val="superscript"/>
        </w:rPr>
        <w:t xml:space="preserve">-2 </w:t>
      </w:r>
      <w:r w:rsidR="00E96928" w:rsidRPr="00DE7698">
        <w:rPr>
          <w:color w:val="000000"/>
        </w:rPr>
        <w:t>hour</w:t>
      </w:r>
      <w:r w:rsidR="00E96928" w:rsidRPr="00DE7698">
        <w:rPr>
          <w:color w:val="000000"/>
          <w:vertAlign w:val="superscript"/>
        </w:rPr>
        <w:t>-1</w:t>
      </w:r>
      <w:r w:rsidR="00755A98" w:rsidRPr="00DE7698">
        <w:rPr>
          <w:color w:val="000000"/>
        </w:rPr>
        <w:t xml:space="preserve"> (Fig. 4B).</w:t>
      </w:r>
    </w:p>
    <w:p w14:paraId="07FB68A3" w14:textId="706BE83F" w:rsidR="00160A8F" w:rsidRPr="00DE7698" w:rsidRDefault="00A5191F" w:rsidP="000E56DB">
      <w:pPr>
        <w:spacing w:line="480" w:lineRule="auto"/>
        <w:ind w:firstLine="720"/>
        <w:jc w:val="both"/>
        <w:rPr>
          <w:color w:val="000000"/>
        </w:rPr>
      </w:pPr>
      <w:r w:rsidRPr="00DE7698">
        <w:rPr>
          <w:color w:val="000000"/>
        </w:rPr>
        <w:t xml:space="preserve">There was no clear pattern in </w:t>
      </w:r>
      <w:r w:rsidR="007A77B8" w:rsidRPr="00DE7698">
        <w:rPr>
          <w:color w:val="000000"/>
        </w:rPr>
        <w:t>CO</w:t>
      </w:r>
      <w:r w:rsidR="007A77B8" w:rsidRPr="00DE7698">
        <w:rPr>
          <w:color w:val="000000"/>
          <w:vertAlign w:val="subscript"/>
        </w:rPr>
        <w:t xml:space="preserve">2 </w:t>
      </w:r>
      <w:r w:rsidR="008A72CA" w:rsidRPr="00DE7698">
        <w:rPr>
          <w:color w:val="000000"/>
        </w:rPr>
        <w:t>production</w:t>
      </w:r>
      <w:r w:rsidRPr="00DE7698">
        <w:rPr>
          <w:color w:val="000000"/>
        </w:rPr>
        <w:t xml:space="preserve"> using the respirometer in the center </w:t>
      </w:r>
      <w:r w:rsidR="00F030FB" w:rsidRPr="00DE7698">
        <w:rPr>
          <w:color w:val="000000"/>
        </w:rPr>
        <w:t>or</w:t>
      </w:r>
      <w:r w:rsidRPr="00DE7698">
        <w:rPr>
          <w:color w:val="000000"/>
        </w:rPr>
        <w:t xml:space="preserve"> edge of plots (Fig. 4</w:t>
      </w:r>
      <w:r w:rsidR="00755A98" w:rsidRPr="00DE7698">
        <w:rPr>
          <w:color w:val="000000"/>
        </w:rPr>
        <w:t>C, D</w:t>
      </w:r>
      <w:r w:rsidRPr="00DE7698">
        <w:rPr>
          <w:color w:val="000000"/>
        </w:rPr>
        <w:t>). CO</w:t>
      </w:r>
      <w:r w:rsidRPr="00DE7698">
        <w:rPr>
          <w:color w:val="000000"/>
          <w:vertAlign w:val="subscript"/>
        </w:rPr>
        <w:t xml:space="preserve">2 </w:t>
      </w:r>
      <w:r w:rsidRPr="00DE7698">
        <w:rPr>
          <w:color w:val="000000"/>
        </w:rPr>
        <w:t xml:space="preserve"> production </w:t>
      </w:r>
      <w:r w:rsidR="008A72CA" w:rsidRPr="00DE7698">
        <w:rPr>
          <w:color w:val="000000"/>
        </w:rPr>
        <w:t>was not statistically significant between position of respirometer (F=1.77</w:t>
      </w:r>
      <w:r w:rsidR="00B362CD" w:rsidRPr="00DE7698">
        <w:rPr>
          <w:color w:val="000000"/>
        </w:rPr>
        <w:t>0</w:t>
      </w:r>
      <w:r w:rsidR="008A72CA" w:rsidRPr="00DE7698">
        <w:rPr>
          <w:color w:val="000000"/>
        </w:rPr>
        <w:t>, p=0.192)</w:t>
      </w:r>
      <w:r w:rsidR="00B556E8" w:rsidRPr="00DE7698">
        <w:rPr>
          <w:color w:val="000000"/>
        </w:rPr>
        <w:t xml:space="preserve"> and t</w:t>
      </w:r>
      <w:r w:rsidR="008A72CA" w:rsidRPr="00DE7698">
        <w:rPr>
          <w:color w:val="000000"/>
        </w:rPr>
        <w:t>reatment was marginally significant (F=3.971, p=0.0549)</w:t>
      </w:r>
      <w:r w:rsidR="00B556E8" w:rsidRPr="00DE7698">
        <w:rPr>
          <w:color w:val="000000"/>
        </w:rPr>
        <w:t xml:space="preserve">. Further, there was a significant </w:t>
      </w:r>
      <w:r w:rsidR="008A72CA" w:rsidRPr="00DE7698">
        <w:rPr>
          <w:color w:val="000000"/>
        </w:rPr>
        <w:t>interaction between position and site (F=13.532, p&lt;0.001)</w:t>
      </w:r>
      <w:r w:rsidR="00943107" w:rsidRPr="00DE7698">
        <w:rPr>
          <w:color w:val="000000"/>
        </w:rPr>
        <w:t xml:space="preserve">, thus, we analyzed sites separately. </w:t>
      </w:r>
      <w:r w:rsidR="007A77B8" w:rsidRPr="00DE7698">
        <w:rPr>
          <w:color w:val="000000"/>
        </w:rPr>
        <w:t>CO</w:t>
      </w:r>
      <w:r w:rsidR="007A77B8" w:rsidRPr="00DE7698">
        <w:rPr>
          <w:color w:val="000000"/>
          <w:vertAlign w:val="subscript"/>
        </w:rPr>
        <w:t xml:space="preserve">2 </w:t>
      </w:r>
      <w:r w:rsidR="007A77B8" w:rsidRPr="00DE7698">
        <w:rPr>
          <w:color w:val="000000"/>
        </w:rPr>
        <w:t xml:space="preserve">production did not </w:t>
      </w:r>
      <w:r w:rsidR="00B362CD" w:rsidRPr="00DE7698">
        <w:rPr>
          <w:color w:val="000000"/>
        </w:rPr>
        <w:t>differ between respirometer position</w:t>
      </w:r>
      <w:r w:rsidR="007A77B8" w:rsidRPr="00DE7698">
        <w:rPr>
          <w:color w:val="000000"/>
        </w:rPr>
        <w:t xml:space="preserve"> at the beach (F=</w:t>
      </w:r>
      <w:r w:rsidR="00B362CD" w:rsidRPr="00DE7698">
        <w:rPr>
          <w:color w:val="000000"/>
        </w:rPr>
        <w:t>3.873</w:t>
      </w:r>
      <w:r w:rsidR="007A77B8" w:rsidRPr="00DE7698">
        <w:rPr>
          <w:color w:val="000000"/>
        </w:rPr>
        <w:t>, p=0.0</w:t>
      </w:r>
      <w:r w:rsidR="00B362CD" w:rsidRPr="00DE7698">
        <w:rPr>
          <w:color w:val="000000"/>
        </w:rPr>
        <w:t xml:space="preserve">67) but was higher in sargasso plots than controls (F=5.593, p=0.031. </w:t>
      </w:r>
      <w:r w:rsidR="007A77B8" w:rsidRPr="00DE7698">
        <w:rPr>
          <w:color w:val="000000"/>
        </w:rPr>
        <w:t xml:space="preserve"> </w:t>
      </w:r>
      <w:r w:rsidR="00B362CD" w:rsidRPr="00DE7698">
        <w:rPr>
          <w:color w:val="000000"/>
        </w:rPr>
        <w:t>In sargasso plots,  CO</w:t>
      </w:r>
      <w:r w:rsidR="00B362CD" w:rsidRPr="00DE7698">
        <w:rPr>
          <w:color w:val="000000"/>
          <w:vertAlign w:val="subscript"/>
        </w:rPr>
        <w:t xml:space="preserve">2 </w:t>
      </w:r>
      <w:r w:rsidR="00B362CD" w:rsidRPr="00DE7698">
        <w:rPr>
          <w:color w:val="000000"/>
        </w:rPr>
        <w:t xml:space="preserve">production measured </w:t>
      </w:r>
      <w:r w:rsidR="00DC7809" w:rsidRPr="00DE7698">
        <w:rPr>
          <w:color w:val="000000"/>
        </w:rPr>
        <w:t xml:space="preserve">1.43 </w:t>
      </w:r>
      <w:r w:rsidR="00DC7809" w:rsidRPr="00DE7698">
        <w:rPr>
          <w:color w:val="000000"/>
        </w:rPr>
        <w:sym w:font="Symbol" w:char="F0B1"/>
      </w:r>
      <w:r w:rsidR="00DC7809" w:rsidRPr="00DE7698">
        <w:rPr>
          <w:color w:val="000000"/>
        </w:rPr>
        <w:t xml:space="preserve"> 0.601 </w:t>
      </w:r>
      <w:r w:rsidR="003B73FA" w:rsidRPr="00DE7698">
        <w:rPr>
          <w:color w:val="000000"/>
        </w:rPr>
        <w:t xml:space="preserve">on </w:t>
      </w:r>
      <w:r w:rsidR="00DC7809" w:rsidRPr="00DE7698">
        <w:rPr>
          <w:color w:val="000000"/>
        </w:rPr>
        <w:t xml:space="preserve">the center and 0.266 </w:t>
      </w:r>
      <w:r w:rsidR="00DC7809" w:rsidRPr="00DE7698">
        <w:rPr>
          <w:color w:val="000000"/>
        </w:rPr>
        <w:sym w:font="Symbol" w:char="F0B1"/>
      </w:r>
      <w:r w:rsidR="00DC7809" w:rsidRPr="00DE7698">
        <w:rPr>
          <w:color w:val="000000"/>
        </w:rPr>
        <w:t xml:space="preserve">  0.0509 on the edge, and 0.146 </w:t>
      </w:r>
      <w:r w:rsidR="00DC7809" w:rsidRPr="00DE7698">
        <w:rPr>
          <w:color w:val="000000"/>
        </w:rPr>
        <w:sym w:font="Symbol" w:char="F0B1"/>
      </w:r>
      <w:r w:rsidR="00DC7809" w:rsidRPr="00DE7698">
        <w:rPr>
          <w:color w:val="000000"/>
        </w:rPr>
        <w:t xml:space="preserve">  0.0354 </w:t>
      </w:r>
      <w:r w:rsidR="003B73FA" w:rsidRPr="00DE7698">
        <w:rPr>
          <w:color w:val="000000"/>
        </w:rPr>
        <w:t>on</w:t>
      </w:r>
      <w:r w:rsidR="00DC7809" w:rsidRPr="00DE7698">
        <w:rPr>
          <w:color w:val="000000"/>
        </w:rPr>
        <w:t xml:space="preserve"> the center and 0.124 </w:t>
      </w:r>
      <w:r w:rsidR="00DC7809" w:rsidRPr="00DE7698">
        <w:rPr>
          <w:color w:val="000000"/>
        </w:rPr>
        <w:sym w:font="Symbol" w:char="F0B1"/>
      </w:r>
      <w:r w:rsidR="00DC7809" w:rsidRPr="00DE7698">
        <w:rPr>
          <w:color w:val="000000"/>
        </w:rPr>
        <w:t xml:space="preserve">  0.0175 of control plots</w:t>
      </w:r>
      <w:r w:rsidR="00A56BDA" w:rsidRPr="00DE7698">
        <w:rPr>
          <w:color w:val="000000"/>
        </w:rPr>
        <w:t xml:space="preserve"> )(Fig. 4C)</w:t>
      </w:r>
      <w:r w:rsidR="00DC7809" w:rsidRPr="00DE7698">
        <w:rPr>
          <w:color w:val="000000"/>
        </w:rPr>
        <w:t xml:space="preserve">. </w:t>
      </w:r>
      <w:r w:rsidR="003B73FA" w:rsidRPr="00DE7698">
        <w:rPr>
          <w:color w:val="000000"/>
        </w:rPr>
        <w:t>CO</w:t>
      </w:r>
      <w:r w:rsidR="003B73FA" w:rsidRPr="00DE7698">
        <w:rPr>
          <w:color w:val="000000"/>
          <w:vertAlign w:val="subscript"/>
        </w:rPr>
        <w:t xml:space="preserve">2 </w:t>
      </w:r>
      <w:r w:rsidR="003B73FA" w:rsidRPr="00DE7698">
        <w:rPr>
          <w:color w:val="000000"/>
        </w:rPr>
        <w:t xml:space="preserve">production in the forest did not differ by treatment (F=0.089, p=0.769) or position (F=0.063, </w:t>
      </w:r>
      <w:r w:rsidR="003B73FA" w:rsidRPr="00DE7698">
        <w:rPr>
          <w:color w:val="000000"/>
        </w:rPr>
        <w:lastRenderedPageBreak/>
        <w:t>p=0.804). In sargasso plots, CO</w:t>
      </w:r>
      <w:r w:rsidR="003B73FA" w:rsidRPr="00DE7698">
        <w:rPr>
          <w:color w:val="000000"/>
          <w:vertAlign w:val="subscript"/>
        </w:rPr>
        <w:t xml:space="preserve">2 </w:t>
      </w:r>
      <w:r w:rsidR="003B73FA" w:rsidRPr="00DE7698">
        <w:rPr>
          <w:color w:val="000000"/>
        </w:rPr>
        <w:t xml:space="preserve">measured 1.40 </w:t>
      </w:r>
      <w:r w:rsidR="003B73FA" w:rsidRPr="00DE7698">
        <w:rPr>
          <w:color w:val="000000"/>
        </w:rPr>
        <w:sym w:font="Symbol" w:char="F0B1"/>
      </w:r>
      <w:r w:rsidR="003B73FA" w:rsidRPr="00DE7698">
        <w:rPr>
          <w:color w:val="000000"/>
        </w:rPr>
        <w:t xml:space="preserve"> 0.310 on the center and 1.13 </w:t>
      </w:r>
      <w:r w:rsidR="003B73FA" w:rsidRPr="00DE7698">
        <w:rPr>
          <w:color w:val="000000"/>
        </w:rPr>
        <w:sym w:font="Symbol" w:char="F0B1"/>
      </w:r>
      <w:r w:rsidR="003B73FA" w:rsidRPr="00DE7698">
        <w:rPr>
          <w:color w:val="000000"/>
        </w:rPr>
        <w:t xml:space="preserve"> 0.335</w:t>
      </w:r>
      <w:r w:rsidR="003B73FA" w:rsidRPr="00DE7698">
        <w:rPr>
          <w:b/>
          <w:bCs/>
          <w:color w:val="000000"/>
        </w:rPr>
        <w:t xml:space="preserve"> </w:t>
      </w:r>
      <w:r w:rsidR="003B73FA" w:rsidRPr="00DE7698">
        <w:rPr>
          <w:color w:val="000000"/>
        </w:rPr>
        <w:t xml:space="preserve">on the edge, and 0.986 </w:t>
      </w:r>
      <w:r w:rsidR="003B73FA" w:rsidRPr="00DE7698">
        <w:rPr>
          <w:color w:val="000000"/>
        </w:rPr>
        <w:sym w:font="Symbol" w:char="F0B1"/>
      </w:r>
      <w:r w:rsidR="003B73FA" w:rsidRPr="00DE7698">
        <w:rPr>
          <w:color w:val="000000"/>
        </w:rPr>
        <w:t xml:space="preserve"> 0.187 on the center and 1.38 </w:t>
      </w:r>
      <w:r w:rsidR="003B73FA" w:rsidRPr="00DE7698">
        <w:rPr>
          <w:color w:val="000000"/>
        </w:rPr>
        <w:sym w:font="Symbol" w:char="F0B1"/>
      </w:r>
      <w:r w:rsidR="003B73FA" w:rsidRPr="00DE7698">
        <w:rPr>
          <w:color w:val="000000"/>
        </w:rPr>
        <w:t xml:space="preserve"> 0.152 on the edge of control plots</w:t>
      </w:r>
      <w:r w:rsidR="00A56BDA" w:rsidRPr="00DE7698">
        <w:rPr>
          <w:color w:val="000000"/>
        </w:rPr>
        <w:t xml:space="preserve"> (Fig. 4D)</w:t>
      </w:r>
      <w:r w:rsidR="003B73FA" w:rsidRPr="00DE7698">
        <w:rPr>
          <w:color w:val="000000"/>
        </w:rPr>
        <w:t>.</w:t>
      </w:r>
    </w:p>
    <w:p w14:paraId="3F10D59C" w14:textId="001B0AE9" w:rsidR="00B138B9" w:rsidRPr="00DE7698" w:rsidRDefault="00B138B9" w:rsidP="000E56DB">
      <w:pPr>
        <w:spacing w:line="480" w:lineRule="auto"/>
        <w:jc w:val="both"/>
        <w:rPr>
          <w:color w:val="000000"/>
        </w:rPr>
      </w:pPr>
      <w:r w:rsidRPr="00DE7698">
        <w:rPr>
          <w:b/>
          <w:bCs/>
        </w:rPr>
        <w:t>Plant surveys</w:t>
      </w:r>
      <w:r w:rsidR="00862E00" w:rsidRPr="00DE7698">
        <w:rPr>
          <w:b/>
          <w:bCs/>
        </w:rPr>
        <w:t xml:space="preserve"> </w:t>
      </w:r>
    </w:p>
    <w:p w14:paraId="398AA952" w14:textId="0D772C71" w:rsidR="00B138B9" w:rsidRPr="00DE7698" w:rsidRDefault="00B138B9" w:rsidP="000E56DB">
      <w:pPr>
        <w:spacing w:line="480" w:lineRule="auto"/>
        <w:jc w:val="both"/>
        <w:rPr>
          <w:i/>
          <w:iCs/>
        </w:rPr>
      </w:pPr>
      <w:r w:rsidRPr="00DE7698">
        <w:rPr>
          <w:i/>
          <w:iCs/>
        </w:rPr>
        <w:t xml:space="preserve">Plot interior </w:t>
      </w:r>
    </w:p>
    <w:p w14:paraId="7D25BEE8" w14:textId="1CD81C71" w:rsidR="00392690" w:rsidRPr="00DE7698" w:rsidRDefault="00392690" w:rsidP="000E56DB">
      <w:pPr>
        <w:spacing w:line="480" w:lineRule="auto"/>
        <w:jc w:val="both"/>
      </w:pPr>
      <w:r w:rsidRPr="00DE7698">
        <w:rPr>
          <w:i/>
          <w:iCs/>
        </w:rPr>
        <w:tab/>
      </w:r>
      <w:r w:rsidR="00180941" w:rsidRPr="00DE7698">
        <w:t xml:space="preserve">The beach floor was primarily sand with few plants, including </w:t>
      </w:r>
      <w:r w:rsidR="003C1541" w:rsidRPr="00DE7698">
        <w:t>Bermuda grass</w:t>
      </w:r>
      <w:r w:rsidR="00180941" w:rsidRPr="00DE7698">
        <w:t xml:space="preserve">  and some dead </w:t>
      </w:r>
      <w:r w:rsidR="00B9296D" w:rsidRPr="00DE7698">
        <w:t xml:space="preserve">plant </w:t>
      </w:r>
      <w:r w:rsidR="00180941" w:rsidRPr="00DE7698">
        <w:t>litter (supplementary</w:t>
      </w:r>
      <w:r w:rsidR="00B9296D" w:rsidRPr="00DE7698">
        <w:t xml:space="preserve"> </w:t>
      </w:r>
      <w:r w:rsidR="00055CE8" w:rsidRPr="00DE7698">
        <w:t xml:space="preserve">Fig. </w:t>
      </w:r>
      <w:r w:rsidR="00AC3650" w:rsidRPr="00DE7698">
        <w:t>2</w:t>
      </w:r>
      <w:r w:rsidR="00180941" w:rsidRPr="00DE7698">
        <w:t xml:space="preserve">). </w:t>
      </w:r>
      <w:r w:rsidR="00B9296D" w:rsidRPr="00DE7698">
        <w:t>Sargasso positively affected grass percent cover on sargas</w:t>
      </w:r>
      <w:r w:rsidR="000152BD" w:rsidRPr="00DE7698">
        <w:t>s</w:t>
      </w:r>
      <w:r w:rsidR="00B9296D" w:rsidRPr="00DE7698">
        <w:t>o plots throughout the experiment (</w:t>
      </w:r>
      <w:r w:rsidR="00055CE8" w:rsidRPr="00DE7698">
        <w:t>Fig. 5</w:t>
      </w:r>
      <w:r w:rsidR="00927EED" w:rsidRPr="00DE7698">
        <w:t>A, C</w:t>
      </w:r>
      <w:r w:rsidR="00B9296D" w:rsidRPr="00DE7698">
        <w:t xml:space="preserve">). </w:t>
      </w:r>
      <w:r w:rsidR="00180941" w:rsidRPr="00DE7698">
        <w:t>Grass</w:t>
      </w:r>
      <w:r w:rsidR="003C1541" w:rsidRPr="00DE7698">
        <w:t xml:space="preserve"> cover on control plots at the beach was 5 % </w:t>
      </w:r>
      <w:r w:rsidR="003C1541" w:rsidRPr="00DE7698">
        <w:rPr>
          <w:color w:val="000000"/>
        </w:rPr>
        <w:sym w:font="Symbol" w:char="F0B1"/>
      </w:r>
      <w:r w:rsidR="003C1541" w:rsidRPr="00DE7698">
        <w:rPr>
          <w:color w:val="000000"/>
        </w:rPr>
        <w:t xml:space="preserve"> 2.79% when the experiment was installed and remained at similar levels for the duration of the experiment. </w:t>
      </w:r>
      <w:r w:rsidR="00937F5B" w:rsidRPr="00DE7698">
        <w:t xml:space="preserve"> During the second sampling period</w:t>
      </w:r>
      <w:r w:rsidR="00862E00" w:rsidRPr="00DE7698">
        <w:t xml:space="preserve"> (November 2022)</w:t>
      </w:r>
      <w:r w:rsidR="00937F5B" w:rsidRPr="00DE7698">
        <w:t>, grass percent cover</w:t>
      </w:r>
      <w:r w:rsidR="003C1541" w:rsidRPr="00DE7698">
        <w:t xml:space="preserve"> on sargasso plots</w:t>
      </w:r>
      <w:r w:rsidR="00937F5B" w:rsidRPr="00DE7698">
        <w:t xml:space="preserve"> was </w:t>
      </w:r>
      <w:r w:rsidR="00B7422B" w:rsidRPr="00DE7698">
        <w:t xml:space="preserve">17.40 </w:t>
      </w:r>
      <w:r w:rsidR="00B7422B" w:rsidRPr="00DE7698">
        <w:rPr>
          <w:color w:val="000000"/>
        </w:rPr>
        <w:sym w:font="Symbol" w:char="F0B1"/>
      </w:r>
      <w:r w:rsidR="00B7422B" w:rsidRPr="00DE7698">
        <w:rPr>
          <w:color w:val="000000"/>
        </w:rPr>
        <w:t xml:space="preserve"> </w:t>
      </w:r>
      <w:r w:rsidR="00862E00" w:rsidRPr="00DE7698">
        <w:rPr>
          <w:color w:val="000000"/>
        </w:rPr>
        <w:t>6.6</w:t>
      </w:r>
      <w:r w:rsidR="00862E00" w:rsidRPr="00DE7698">
        <w:t>%</w:t>
      </w:r>
      <w:r w:rsidR="00C8052B" w:rsidRPr="00DE7698">
        <w:t xml:space="preserve"> </w:t>
      </w:r>
      <w:r w:rsidR="00B7245B" w:rsidRPr="00DE7698">
        <w:t xml:space="preserve">(7.6 </w:t>
      </w:r>
      <w:r w:rsidR="00B7245B" w:rsidRPr="00DE7698">
        <w:rPr>
          <w:color w:val="000000"/>
        </w:rPr>
        <w:sym w:font="Symbol" w:char="F0B1"/>
      </w:r>
      <w:r w:rsidR="00B7245B" w:rsidRPr="00DE7698">
        <w:rPr>
          <w:color w:val="000000"/>
        </w:rPr>
        <w:t xml:space="preserve"> 3.37%</w:t>
      </w:r>
      <w:r w:rsidR="00C8052B" w:rsidRPr="00DE7698">
        <w:t xml:space="preserve"> </w:t>
      </w:r>
      <w:r w:rsidR="00B7245B" w:rsidRPr="00DE7698">
        <w:t>co</w:t>
      </w:r>
      <w:r w:rsidR="00C8052B" w:rsidRPr="00DE7698">
        <w:t xml:space="preserve">ntrol; </w:t>
      </w:r>
      <w:r w:rsidR="00C8052B" w:rsidRPr="00DE7698">
        <w:rPr>
          <w:i/>
          <w:iCs/>
        </w:rPr>
        <w:t>d</w:t>
      </w:r>
      <w:r w:rsidR="00C8052B" w:rsidRPr="00DE7698">
        <w:t>=0.483</w:t>
      </w:r>
      <w:r w:rsidR="000A7236" w:rsidRPr="00DE7698">
        <w:t>) and</w:t>
      </w:r>
      <w:r w:rsidR="00937F5B" w:rsidRPr="00DE7698">
        <w:t xml:space="preserve"> increased to </w:t>
      </w:r>
      <w:r w:rsidR="00862E00" w:rsidRPr="00DE7698">
        <w:t xml:space="preserve">72.47 </w:t>
      </w:r>
      <w:r w:rsidR="00862E00" w:rsidRPr="00DE7698">
        <w:rPr>
          <w:color w:val="000000"/>
        </w:rPr>
        <w:sym w:font="Symbol" w:char="F0B1"/>
      </w:r>
      <w:r w:rsidR="00862E00" w:rsidRPr="00DE7698">
        <w:rPr>
          <w:color w:val="000000"/>
        </w:rPr>
        <w:t xml:space="preserve"> 4.31 % </w:t>
      </w:r>
      <w:r w:rsidR="00C8052B" w:rsidRPr="00DE7698">
        <w:rPr>
          <w:color w:val="000000"/>
        </w:rPr>
        <w:t xml:space="preserve"> (</w:t>
      </w:r>
      <w:r w:rsidR="00B7245B" w:rsidRPr="00DE7698">
        <w:rPr>
          <w:color w:val="000000"/>
        </w:rPr>
        <w:t xml:space="preserve">7 </w:t>
      </w:r>
      <w:r w:rsidR="00B7245B" w:rsidRPr="00DE7698">
        <w:rPr>
          <w:color w:val="000000"/>
        </w:rPr>
        <w:sym w:font="Symbol" w:char="F0B1"/>
      </w:r>
      <w:r w:rsidR="00B7245B" w:rsidRPr="00DE7698">
        <w:rPr>
          <w:color w:val="000000"/>
        </w:rPr>
        <w:t xml:space="preserve"> 3.31% </w:t>
      </w:r>
      <w:r w:rsidR="00C8052B" w:rsidRPr="00DE7698">
        <w:rPr>
          <w:color w:val="000000"/>
        </w:rPr>
        <w:t>control;</w:t>
      </w:r>
      <w:r w:rsidR="00C8052B" w:rsidRPr="00DE7698">
        <w:t xml:space="preserve"> </w:t>
      </w:r>
      <w:r w:rsidR="00C8052B" w:rsidRPr="00DE7698">
        <w:rPr>
          <w:i/>
          <w:iCs/>
        </w:rPr>
        <w:t>d</w:t>
      </w:r>
      <w:r w:rsidR="00C8052B" w:rsidRPr="00DE7698">
        <w:t>=4.373)</w:t>
      </w:r>
      <w:r w:rsidR="00C8052B" w:rsidRPr="00DE7698">
        <w:rPr>
          <w:color w:val="000000"/>
        </w:rPr>
        <w:t xml:space="preserve"> </w:t>
      </w:r>
      <w:r w:rsidR="00862E00" w:rsidRPr="00DE7698">
        <w:rPr>
          <w:color w:val="000000"/>
        </w:rPr>
        <w:t>in March 2023</w:t>
      </w:r>
      <w:r w:rsidR="00937F5B" w:rsidRPr="00DE7698">
        <w:t xml:space="preserve"> and</w:t>
      </w:r>
      <w:r w:rsidR="00862E00" w:rsidRPr="00DE7698">
        <w:t xml:space="preserve"> </w:t>
      </w:r>
      <w:r w:rsidR="00B7245B" w:rsidRPr="00DE7698">
        <w:t>8</w:t>
      </w:r>
      <w:r w:rsidR="00862E00" w:rsidRPr="00DE7698">
        <w:t xml:space="preserve">1.73 </w:t>
      </w:r>
      <w:r w:rsidR="00862E00" w:rsidRPr="00DE7698">
        <w:rPr>
          <w:color w:val="000000"/>
        </w:rPr>
        <w:sym w:font="Symbol" w:char="F0B1"/>
      </w:r>
      <w:r w:rsidR="00937F5B" w:rsidRPr="00DE7698">
        <w:t xml:space="preserve"> </w:t>
      </w:r>
      <w:r w:rsidR="00862E00" w:rsidRPr="00DE7698">
        <w:t xml:space="preserve"> 7.26 % </w:t>
      </w:r>
      <w:r w:rsidR="00C8052B" w:rsidRPr="00DE7698">
        <w:t>(</w:t>
      </w:r>
      <w:r w:rsidR="00B7245B" w:rsidRPr="00DE7698">
        <w:t xml:space="preserve">6.8 </w:t>
      </w:r>
      <w:r w:rsidR="00B7245B" w:rsidRPr="00DE7698">
        <w:rPr>
          <w:color w:val="000000"/>
        </w:rPr>
        <w:sym w:font="Symbol" w:char="F0B1"/>
      </w:r>
      <w:r w:rsidR="00B7245B" w:rsidRPr="00DE7698">
        <w:rPr>
          <w:color w:val="000000"/>
        </w:rPr>
        <w:t xml:space="preserve">  1.88% </w:t>
      </w:r>
      <w:r w:rsidR="00C8052B" w:rsidRPr="00DE7698">
        <w:t xml:space="preserve">control; </w:t>
      </w:r>
      <w:r w:rsidR="00C8052B" w:rsidRPr="00DE7698">
        <w:rPr>
          <w:i/>
          <w:iCs/>
        </w:rPr>
        <w:t>d</w:t>
      </w:r>
      <w:r w:rsidR="00C8052B" w:rsidRPr="00DE7698">
        <w:t xml:space="preserve">=3.648) </w:t>
      </w:r>
      <w:r w:rsidR="002B57FC" w:rsidRPr="00DE7698">
        <w:t>August</w:t>
      </w:r>
      <w:r w:rsidR="00937F5B" w:rsidRPr="00DE7698">
        <w:t xml:space="preserve"> 2023.</w:t>
      </w:r>
      <w:r w:rsidR="00862E00" w:rsidRPr="00DE7698">
        <w:t xml:space="preserve"> </w:t>
      </w:r>
      <w:r w:rsidR="000A7236" w:rsidRPr="00DE7698">
        <w:t xml:space="preserve">When all plants (non-grass) were grouped together, percent cover was below 5% in both treatments for all sampling periods </w:t>
      </w:r>
      <w:r w:rsidR="00A16984" w:rsidRPr="00DE7698">
        <w:t>August 2023, when plant cover was higher in control plots, resulting in a small</w:t>
      </w:r>
      <w:r w:rsidR="00C8052B" w:rsidRPr="00DE7698">
        <w:t>,</w:t>
      </w:r>
      <w:r w:rsidR="00A16984" w:rsidRPr="00DE7698">
        <w:t xml:space="preserve"> negative effect size (</w:t>
      </w:r>
      <w:r w:rsidR="00B7245B" w:rsidRPr="00DE7698">
        <w:t xml:space="preserve">3.2 </w:t>
      </w:r>
      <w:r w:rsidR="00B7245B" w:rsidRPr="00DE7698">
        <w:rPr>
          <w:color w:val="000000"/>
        </w:rPr>
        <w:sym w:font="Symbol" w:char="F0B1"/>
      </w:r>
      <w:r w:rsidR="00B7245B" w:rsidRPr="00DE7698">
        <w:rPr>
          <w:color w:val="000000"/>
        </w:rPr>
        <w:t xml:space="preserve"> 1.32% sargasso, 6.33 </w:t>
      </w:r>
      <w:r w:rsidR="00B7245B" w:rsidRPr="00DE7698">
        <w:rPr>
          <w:color w:val="000000"/>
        </w:rPr>
        <w:sym w:font="Symbol" w:char="F0B1"/>
      </w:r>
      <w:r w:rsidR="00B7245B" w:rsidRPr="00DE7698">
        <w:rPr>
          <w:color w:val="000000"/>
        </w:rPr>
        <w:t xml:space="preserve"> 3.76% control; </w:t>
      </w:r>
      <w:r w:rsidR="00A16984" w:rsidRPr="00DE7698">
        <w:rPr>
          <w:i/>
          <w:iCs/>
        </w:rPr>
        <w:t>d</w:t>
      </w:r>
      <w:r w:rsidR="00A16984" w:rsidRPr="00DE7698">
        <w:t>=-0.287)</w:t>
      </w:r>
      <w:r w:rsidR="00937F5B" w:rsidRPr="00DE7698">
        <w:t xml:space="preserve">. </w:t>
      </w:r>
    </w:p>
    <w:p w14:paraId="3E8EF86C" w14:textId="73B2A247" w:rsidR="00E840D0" w:rsidRPr="00DE7698" w:rsidRDefault="00A100C6" w:rsidP="000E56DB">
      <w:pPr>
        <w:spacing w:line="480" w:lineRule="auto"/>
        <w:jc w:val="both"/>
      </w:pPr>
      <w:r w:rsidRPr="00DE7698">
        <w:tab/>
      </w:r>
      <w:r w:rsidR="00180941" w:rsidRPr="00DE7698">
        <w:rPr>
          <w:color w:val="000000"/>
        </w:rPr>
        <w:t>The forest floor was primarily leaf litter and bare ground with a high plant diversity compared to the beach</w:t>
      </w:r>
      <w:r w:rsidR="00927EED" w:rsidRPr="00DE7698">
        <w:rPr>
          <w:color w:val="000000"/>
        </w:rPr>
        <w:t xml:space="preserve"> </w:t>
      </w:r>
      <w:r w:rsidR="00B9296D" w:rsidRPr="00DE7698">
        <w:t xml:space="preserve">(supplementary </w:t>
      </w:r>
      <w:r w:rsidR="00055CE8" w:rsidRPr="00DE7698">
        <w:t xml:space="preserve">Fig. </w:t>
      </w:r>
      <w:r w:rsidR="00AC3650" w:rsidRPr="00DE7698">
        <w:t>3</w:t>
      </w:r>
      <w:r w:rsidR="00B9296D" w:rsidRPr="00DE7698">
        <w:t xml:space="preserve">). </w:t>
      </w:r>
      <w:r w:rsidR="006734F1" w:rsidRPr="00DE7698">
        <w:rPr>
          <w:color w:val="000000"/>
        </w:rPr>
        <w:t>Sargasso addition in the forest did not positively impact percent cover of grass or any other plant during any sampling period</w:t>
      </w:r>
      <w:r w:rsidR="00773AE5" w:rsidRPr="00DE7698">
        <w:rPr>
          <w:color w:val="000000"/>
        </w:rPr>
        <w:t xml:space="preserve">s </w:t>
      </w:r>
      <w:r w:rsidR="006734F1" w:rsidRPr="00DE7698">
        <w:rPr>
          <w:color w:val="000000"/>
        </w:rPr>
        <w:t>(</w:t>
      </w:r>
      <w:r w:rsidR="00055CE8" w:rsidRPr="00DE7698">
        <w:t>Fig. 5</w:t>
      </w:r>
      <w:r w:rsidR="00927EED" w:rsidRPr="00DE7698">
        <w:t>B, D</w:t>
      </w:r>
      <w:r w:rsidR="006734F1" w:rsidRPr="00DE7698">
        <w:t xml:space="preserve">). </w:t>
      </w:r>
      <w:r w:rsidR="003C1541" w:rsidRPr="00DE7698">
        <w:t xml:space="preserve">Grass cover was relatively low in the forest compared to the beach during initial installation of the experiment (0.14 </w:t>
      </w:r>
      <w:r w:rsidR="003C1541" w:rsidRPr="00DE7698">
        <w:rPr>
          <w:color w:val="000000"/>
        </w:rPr>
        <w:sym w:font="Symbol" w:char="F0B1"/>
      </w:r>
      <w:r w:rsidR="003C1541" w:rsidRPr="00DE7698">
        <w:rPr>
          <w:color w:val="000000"/>
        </w:rPr>
        <w:t xml:space="preserve"> 0.09 %) and was only </w:t>
      </w:r>
      <w:r w:rsidR="00631984" w:rsidRPr="00DE7698">
        <w:rPr>
          <w:color w:val="000000"/>
        </w:rPr>
        <w:t xml:space="preserve">present again </w:t>
      </w:r>
      <w:r w:rsidR="003C1541" w:rsidRPr="00DE7698">
        <w:rPr>
          <w:color w:val="000000"/>
        </w:rPr>
        <w:t>in</w:t>
      </w:r>
      <w:r w:rsidR="00631984" w:rsidRPr="00DE7698">
        <w:rPr>
          <w:color w:val="000000"/>
        </w:rPr>
        <w:t xml:space="preserve"> one control plot in November 2022 (0.2 %). </w:t>
      </w:r>
      <w:r w:rsidR="005F6C2A" w:rsidRPr="00DE7698">
        <w:rPr>
          <w:color w:val="000000"/>
        </w:rPr>
        <w:t xml:space="preserve">Plant percent cover in control plots in the forest during the initial installation was 3.86 </w:t>
      </w:r>
      <w:r w:rsidR="005F6C2A" w:rsidRPr="00DE7698">
        <w:rPr>
          <w:color w:val="000000"/>
        </w:rPr>
        <w:sym w:font="Symbol" w:char="F0B1"/>
      </w:r>
      <w:r w:rsidR="005F6C2A" w:rsidRPr="00DE7698">
        <w:rPr>
          <w:color w:val="000000"/>
        </w:rPr>
        <w:t xml:space="preserve"> 1.77%. Plant percent cover in sargasso plots in November 2022 was 0.74 </w:t>
      </w:r>
      <w:r w:rsidR="005F6C2A" w:rsidRPr="00DE7698">
        <w:rPr>
          <w:color w:val="000000"/>
        </w:rPr>
        <w:sym w:font="Symbol" w:char="F0B1"/>
      </w:r>
      <w:r w:rsidR="005F6C2A" w:rsidRPr="00DE7698">
        <w:rPr>
          <w:color w:val="000000"/>
        </w:rPr>
        <w:t xml:space="preserve"> 0.35 (6.13 </w:t>
      </w:r>
      <w:r w:rsidR="005F6C2A" w:rsidRPr="00DE7698">
        <w:rPr>
          <w:color w:val="000000"/>
        </w:rPr>
        <w:sym w:font="Symbol" w:char="F0B1"/>
      </w:r>
      <w:r w:rsidR="005F6C2A" w:rsidRPr="00DE7698">
        <w:rPr>
          <w:color w:val="000000"/>
        </w:rPr>
        <w:t xml:space="preserve"> 1.52 % control; </w:t>
      </w:r>
      <w:r w:rsidR="005F6C2A" w:rsidRPr="00DE7698">
        <w:rPr>
          <w:i/>
          <w:iCs/>
          <w:color w:val="000000"/>
        </w:rPr>
        <w:lastRenderedPageBreak/>
        <w:t>d</w:t>
      </w:r>
      <w:r w:rsidR="005F6C2A" w:rsidRPr="00DE7698">
        <w:rPr>
          <w:color w:val="000000"/>
        </w:rPr>
        <w:t xml:space="preserve">= -1.25), increased to 11.13 </w:t>
      </w:r>
      <w:r w:rsidR="005F6C2A" w:rsidRPr="00DE7698">
        <w:rPr>
          <w:color w:val="000000"/>
        </w:rPr>
        <w:sym w:font="Symbol" w:char="F0B1"/>
      </w:r>
      <w:r w:rsidR="005F6C2A" w:rsidRPr="00DE7698">
        <w:rPr>
          <w:color w:val="000000"/>
        </w:rPr>
        <w:t xml:space="preserve"> 5.86% (9.47 </w:t>
      </w:r>
      <w:r w:rsidR="005F6C2A" w:rsidRPr="00DE7698">
        <w:rPr>
          <w:color w:val="000000"/>
        </w:rPr>
        <w:sym w:font="Symbol" w:char="F0B1"/>
      </w:r>
      <w:r w:rsidR="005F6C2A" w:rsidRPr="00DE7698">
        <w:rPr>
          <w:color w:val="000000"/>
        </w:rPr>
        <w:t xml:space="preserve"> 2.58 control; </w:t>
      </w:r>
      <w:r w:rsidR="005F6C2A" w:rsidRPr="00DE7698">
        <w:rPr>
          <w:i/>
          <w:iCs/>
          <w:color w:val="000000"/>
        </w:rPr>
        <w:t>d</w:t>
      </w:r>
      <w:r w:rsidR="005F6C2A" w:rsidRPr="00DE7698">
        <w:rPr>
          <w:color w:val="000000"/>
        </w:rPr>
        <w:t>=</w:t>
      </w:r>
      <w:r w:rsidR="00B9296D" w:rsidRPr="00DE7698">
        <w:rPr>
          <w:color w:val="000000"/>
        </w:rPr>
        <w:t>0.95</w:t>
      </w:r>
      <w:r w:rsidR="005F6C2A" w:rsidRPr="00DE7698">
        <w:rPr>
          <w:color w:val="000000"/>
        </w:rPr>
        <w:t xml:space="preserve">) in March 2023, decreased to 1.6 </w:t>
      </w:r>
      <w:r w:rsidR="005F6C2A" w:rsidRPr="00DE7698">
        <w:rPr>
          <w:color w:val="000000"/>
        </w:rPr>
        <w:sym w:font="Symbol" w:char="F0B1"/>
      </w:r>
      <w:r w:rsidR="005F6C2A" w:rsidRPr="00DE7698">
        <w:rPr>
          <w:color w:val="000000"/>
        </w:rPr>
        <w:t xml:space="preserve"> 0.87% (14.2 </w:t>
      </w:r>
      <w:r w:rsidR="005F6C2A" w:rsidRPr="00DE7698">
        <w:rPr>
          <w:color w:val="000000"/>
        </w:rPr>
        <w:sym w:font="Symbol" w:char="F0B1"/>
      </w:r>
      <w:r w:rsidR="005F6C2A" w:rsidRPr="00DE7698">
        <w:rPr>
          <w:color w:val="000000"/>
        </w:rPr>
        <w:t xml:space="preserve"> 3.35% control; </w:t>
      </w:r>
      <w:r w:rsidR="00B9296D" w:rsidRPr="00DE7698">
        <w:rPr>
          <w:i/>
          <w:iCs/>
          <w:color w:val="000000"/>
        </w:rPr>
        <w:t>d</w:t>
      </w:r>
      <w:r w:rsidR="00B9296D" w:rsidRPr="00DE7698">
        <w:rPr>
          <w:color w:val="000000"/>
        </w:rPr>
        <w:t>= -.1.33</w:t>
      </w:r>
      <w:r w:rsidR="005F6C2A" w:rsidRPr="00DE7698">
        <w:rPr>
          <w:color w:val="000000"/>
        </w:rPr>
        <w:t xml:space="preserve">) in August 2023. </w:t>
      </w:r>
    </w:p>
    <w:p w14:paraId="0CADD778" w14:textId="4FA2042F" w:rsidR="00937F5B" w:rsidRPr="00DE7698" w:rsidRDefault="003721CF" w:rsidP="000E56DB">
      <w:pPr>
        <w:spacing w:line="480" w:lineRule="auto"/>
        <w:jc w:val="both"/>
        <w:rPr>
          <w:i/>
          <w:iCs/>
        </w:rPr>
      </w:pPr>
      <w:r w:rsidRPr="00DE7698">
        <w:rPr>
          <w:i/>
          <w:iCs/>
        </w:rPr>
        <w:t>Plot perimeter</w:t>
      </w:r>
    </w:p>
    <w:p w14:paraId="26E7FFFE" w14:textId="5CE5CC45" w:rsidR="00231FB2" w:rsidRPr="00DE7698" w:rsidRDefault="00296830" w:rsidP="000E56DB">
      <w:pPr>
        <w:spacing w:line="480" w:lineRule="auto"/>
        <w:jc w:val="both"/>
        <w:rPr>
          <w:color w:val="000000"/>
        </w:rPr>
      </w:pPr>
      <w:r w:rsidRPr="00DE7698">
        <w:tab/>
        <w:t xml:space="preserve">Percent cover of grass </w:t>
      </w:r>
      <w:r w:rsidR="007A32B5" w:rsidRPr="00DE7698">
        <w:t xml:space="preserve">also </w:t>
      </w:r>
      <w:r w:rsidRPr="00DE7698">
        <w:t>increased at the perimeter of sargasso plots</w:t>
      </w:r>
      <w:r w:rsidR="007A32B5" w:rsidRPr="00DE7698">
        <w:t xml:space="preserve"> at the beach over time</w:t>
      </w:r>
      <w:r w:rsidR="00FC0DBB" w:rsidRPr="00DE7698">
        <w:t xml:space="preserve"> (</w:t>
      </w:r>
      <w:r w:rsidR="00AC3650" w:rsidRPr="00DE7698">
        <w:t>Fig. 6</w:t>
      </w:r>
      <w:r w:rsidR="00927EED" w:rsidRPr="00DE7698">
        <w:t>A, C</w:t>
      </w:r>
      <w:r w:rsidR="00FC0DBB" w:rsidRPr="00DE7698">
        <w:t>)</w:t>
      </w:r>
      <w:r w:rsidR="007A32B5" w:rsidRPr="00DE7698">
        <w:t xml:space="preserve">. Initially, </w:t>
      </w:r>
      <w:r w:rsidR="00621298" w:rsidRPr="00DE7698">
        <w:t xml:space="preserve">grass </w:t>
      </w:r>
      <w:r w:rsidR="007A32B5" w:rsidRPr="00DE7698">
        <w:t>percent cover</w:t>
      </w:r>
      <w:r w:rsidR="00621298" w:rsidRPr="00DE7698">
        <w:t xml:space="preserve"> was higher on the perimeter of sargasso plots than controls (</w:t>
      </w:r>
      <w:r w:rsidR="00F44E97" w:rsidRPr="00DE7698">
        <w:t xml:space="preserve">16 </w:t>
      </w:r>
      <w:r w:rsidR="00F44E97" w:rsidRPr="00DE7698">
        <w:rPr>
          <w:color w:val="000000"/>
        </w:rPr>
        <w:sym w:font="Symbol" w:char="F0B1"/>
      </w:r>
      <w:r w:rsidR="00F44E97" w:rsidRPr="00DE7698">
        <w:rPr>
          <w:color w:val="000000"/>
        </w:rPr>
        <w:t xml:space="preserve"> </w:t>
      </w:r>
      <w:r w:rsidR="00F44E97" w:rsidRPr="00DE7698">
        <w:t xml:space="preserve">6.05% sargasso, </w:t>
      </w:r>
      <w:r w:rsidR="00621298" w:rsidRPr="00DE7698">
        <w:rPr>
          <w:color w:val="000000" w:themeColor="text1"/>
        </w:rPr>
        <w:t xml:space="preserve">5.6 </w:t>
      </w:r>
      <w:r w:rsidR="00621298" w:rsidRPr="00DE7698">
        <w:rPr>
          <w:color w:val="000000"/>
        </w:rPr>
        <w:sym w:font="Symbol" w:char="F0B1"/>
      </w:r>
      <w:r w:rsidR="00621298" w:rsidRPr="00DE7698">
        <w:rPr>
          <w:color w:val="000000"/>
        </w:rPr>
        <w:t xml:space="preserve"> 2.28%</w:t>
      </w:r>
      <w:r w:rsidR="00F44E97" w:rsidRPr="00DE7698">
        <w:rPr>
          <w:color w:val="000000"/>
        </w:rPr>
        <w:t xml:space="preserve"> control; </w:t>
      </w:r>
      <w:r w:rsidR="00F44E97" w:rsidRPr="00DE7698">
        <w:rPr>
          <w:i/>
          <w:iCs/>
          <w:color w:val="000000"/>
        </w:rPr>
        <w:t>d</w:t>
      </w:r>
      <w:r w:rsidR="00F44E97" w:rsidRPr="00DE7698">
        <w:rPr>
          <w:color w:val="000000"/>
        </w:rPr>
        <w:t>=</w:t>
      </w:r>
      <w:r w:rsidR="00773AE5" w:rsidRPr="00DE7698">
        <w:rPr>
          <w:color w:val="000000"/>
        </w:rPr>
        <w:t>0.</w:t>
      </w:r>
      <w:r w:rsidR="00F44E97" w:rsidRPr="00DE7698">
        <w:rPr>
          <w:color w:val="000000"/>
        </w:rPr>
        <w:t>5</w:t>
      </w:r>
      <w:r w:rsidR="000152BD" w:rsidRPr="00DE7698">
        <w:rPr>
          <w:color w:val="000000"/>
        </w:rPr>
        <w:t>1</w:t>
      </w:r>
      <w:r w:rsidR="00F44E97" w:rsidRPr="00DE7698">
        <w:rPr>
          <w:color w:val="000000"/>
        </w:rPr>
        <w:t>)</w:t>
      </w:r>
      <w:r w:rsidR="00621298" w:rsidRPr="00DE7698">
        <w:rPr>
          <w:color w:val="000000"/>
        </w:rPr>
        <w:t xml:space="preserve"> </w:t>
      </w:r>
      <w:r w:rsidR="00F44E97" w:rsidRPr="00DE7698">
        <w:rPr>
          <w:color w:val="000000"/>
        </w:rPr>
        <w:t>but</w:t>
      </w:r>
      <w:r w:rsidR="00621298" w:rsidRPr="00DE7698">
        <w:rPr>
          <w:color w:val="000000"/>
        </w:rPr>
        <w:t xml:space="preserve"> </w:t>
      </w:r>
      <w:r w:rsidR="007A32B5" w:rsidRPr="00DE7698">
        <w:t>decreased</w:t>
      </w:r>
      <w:r w:rsidR="00F44E97" w:rsidRPr="00DE7698">
        <w:t xml:space="preserve"> in</w:t>
      </w:r>
      <w:r w:rsidR="007A32B5" w:rsidRPr="00DE7698">
        <w:t xml:space="preserve"> November</w:t>
      </w:r>
      <w:r w:rsidR="001B0BDA" w:rsidRPr="00DE7698">
        <w:t xml:space="preserve"> 2022</w:t>
      </w:r>
      <w:r w:rsidR="009E40D0" w:rsidRPr="00DE7698">
        <w:t xml:space="preserve">, </w:t>
      </w:r>
      <w:r w:rsidR="00F44E97" w:rsidRPr="00DE7698">
        <w:t xml:space="preserve">resulting in a small negative effect </w:t>
      </w:r>
      <w:r w:rsidR="009E40D0" w:rsidRPr="00DE7698">
        <w:t>size</w:t>
      </w:r>
      <w:r w:rsidR="00773AE5" w:rsidRPr="00DE7698">
        <w:t xml:space="preserve"> </w:t>
      </w:r>
      <w:r w:rsidR="007A32B5" w:rsidRPr="00DE7698">
        <w:rPr>
          <w:color w:val="000000" w:themeColor="text1"/>
        </w:rPr>
        <w:t>(</w:t>
      </w:r>
      <w:r w:rsidR="001B0BDA" w:rsidRPr="00DE7698">
        <w:rPr>
          <w:color w:val="000000"/>
        </w:rPr>
        <w:t xml:space="preserve">1.15 </w:t>
      </w:r>
      <w:r w:rsidR="001B0BDA" w:rsidRPr="00DE7698">
        <w:rPr>
          <w:color w:val="000000"/>
        </w:rPr>
        <w:sym w:font="Symbol" w:char="F0B1"/>
      </w:r>
      <w:r w:rsidR="001B0BDA" w:rsidRPr="00DE7698">
        <w:rPr>
          <w:color w:val="000000"/>
        </w:rPr>
        <w:t xml:space="preserve"> 1.05%</w:t>
      </w:r>
      <w:r w:rsidR="00F44E97" w:rsidRPr="00DE7698">
        <w:rPr>
          <w:color w:val="000000"/>
        </w:rPr>
        <w:t xml:space="preserve"> sargasso, 440 </w:t>
      </w:r>
      <w:r w:rsidR="00F44E97" w:rsidRPr="00DE7698">
        <w:rPr>
          <w:color w:val="000000"/>
        </w:rPr>
        <w:sym w:font="Symbol" w:char="F0B1"/>
      </w:r>
      <w:r w:rsidR="00F44E97" w:rsidRPr="00DE7698">
        <w:rPr>
          <w:color w:val="000000"/>
        </w:rPr>
        <w:t xml:space="preserve"> 3.24%</w:t>
      </w:r>
      <w:r w:rsidR="00927EED" w:rsidRPr="00DE7698">
        <w:rPr>
          <w:color w:val="000000"/>
        </w:rPr>
        <w:t xml:space="preserve"> control</w:t>
      </w:r>
      <w:r w:rsidR="00F44E97" w:rsidRPr="00DE7698">
        <w:rPr>
          <w:color w:val="000000"/>
        </w:rPr>
        <w:t xml:space="preserve">; </w:t>
      </w:r>
      <w:r w:rsidR="00F44E97" w:rsidRPr="00DE7698">
        <w:rPr>
          <w:i/>
          <w:iCs/>
          <w:color w:val="000000"/>
        </w:rPr>
        <w:t>d</w:t>
      </w:r>
      <w:r w:rsidR="00F44E97" w:rsidRPr="00DE7698">
        <w:rPr>
          <w:color w:val="000000"/>
        </w:rPr>
        <w:t>=-0.30</w:t>
      </w:r>
      <w:r w:rsidR="007A32B5" w:rsidRPr="00DE7698">
        <w:rPr>
          <w:color w:val="000000" w:themeColor="text1"/>
        </w:rPr>
        <w:t>)</w:t>
      </w:r>
      <w:r w:rsidR="00F44E97" w:rsidRPr="00DE7698">
        <w:rPr>
          <w:color w:val="000000" w:themeColor="text1"/>
        </w:rPr>
        <w:t>.</w:t>
      </w:r>
      <w:r w:rsidR="009E40D0" w:rsidRPr="00DE7698">
        <w:rPr>
          <w:color w:val="000000" w:themeColor="text1"/>
        </w:rPr>
        <w:t xml:space="preserve"> Sargasso had a medium effect on grass percent cover in March 2023 (18.80 </w:t>
      </w:r>
      <w:r w:rsidR="009E40D0" w:rsidRPr="00DE7698">
        <w:rPr>
          <w:color w:val="000000"/>
        </w:rPr>
        <w:sym w:font="Symbol" w:char="F0B1"/>
      </w:r>
      <w:r w:rsidR="009E40D0" w:rsidRPr="00DE7698">
        <w:rPr>
          <w:color w:val="000000"/>
        </w:rPr>
        <w:t xml:space="preserve"> 6.33% sargasso, 6.69 </w:t>
      </w:r>
      <w:r w:rsidR="009E40D0" w:rsidRPr="00DE7698">
        <w:rPr>
          <w:color w:val="000000"/>
        </w:rPr>
        <w:sym w:font="Symbol" w:char="F0B1"/>
      </w:r>
      <w:r w:rsidR="009E40D0" w:rsidRPr="00DE7698">
        <w:rPr>
          <w:color w:val="000000"/>
        </w:rPr>
        <w:t xml:space="preserve"> 3.97% control; </w:t>
      </w:r>
      <w:r w:rsidR="009E40D0" w:rsidRPr="00DE7698">
        <w:rPr>
          <w:i/>
          <w:iCs/>
          <w:color w:val="000000"/>
        </w:rPr>
        <w:t>d</w:t>
      </w:r>
      <w:r w:rsidR="009E40D0" w:rsidRPr="00DE7698">
        <w:rPr>
          <w:color w:val="000000"/>
        </w:rPr>
        <w:t>=0.71) and the largest effect in August 2022 (</w:t>
      </w:r>
      <w:r w:rsidR="00231FB2" w:rsidRPr="00DE7698">
        <w:rPr>
          <w:color w:val="000000"/>
        </w:rPr>
        <w:t xml:space="preserve">34.60 </w:t>
      </w:r>
      <w:r w:rsidR="00231FB2" w:rsidRPr="00DE7698">
        <w:rPr>
          <w:color w:val="000000"/>
        </w:rPr>
        <w:sym w:font="Symbol" w:char="F0B1"/>
      </w:r>
      <w:r w:rsidR="00231FB2" w:rsidRPr="00DE7698">
        <w:rPr>
          <w:color w:val="000000"/>
        </w:rPr>
        <w:t xml:space="preserve"> 6.87% sargasso, 9.15 </w:t>
      </w:r>
      <w:r w:rsidR="00231FB2" w:rsidRPr="00DE7698">
        <w:rPr>
          <w:color w:val="000000"/>
        </w:rPr>
        <w:sym w:font="Symbol" w:char="F0B1"/>
      </w:r>
      <w:r w:rsidR="00231FB2" w:rsidRPr="00DE7698">
        <w:rPr>
          <w:color w:val="000000"/>
        </w:rPr>
        <w:t xml:space="preserve"> 3.84% control;</w:t>
      </w:r>
      <w:r w:rsidR="009E40D0" w:rsidRPr="00DE7698">
        <w:rPr>
          <w:color w:val="000000"/>
        </w:rPr>
        <w:t xml:space="preserve"> </w:t>
      </w:r>
      <w:r w:rsidR="009E40D0" w:rsidRPr="00DE7698">
        <w:rPr>
          <w:i/>
          <w:iCs/>
          <w:color w:val="000000"/>
        </w:rPr>
        <w:t>d</w:t>
      </w:r>
      <w:r w:rsidR="009E40D0" w:rsidRPr="00DE7698">
        <w:rPr>
          <w:color w:val="000000"/>
        </w:rPr>
        <w:t>=1.02</w:t>
      </w:r>
      <w:r w:rsidR="00231FB2" w:rsidRPr="00DE7698">
        <w:rPr>
          <w:color w:val="000000"/>
        </w:rPr>
        <w:t xml:space="preserve">). Other plant (non-grass) percent cover in the perimeter of control plots </w:t>
      </w:r>
      <w:r w:rsidR="00BD5992" w:rsidRPr="00DE7698">
        <w:rPr>
          <w:color w:val="000000"/>
        </w:rPr>
        <w:t xml:space="preserve">was slightly higher in control plots </w:t>
      </w:r>
      <w:r w:rsidR="00904D30" w:rsidRPr="00DE7698">
        <w:rPr>
          <w:color w:val="000000"/>
        </w:rPr>
        <w:t xml:space="preserve">in August 2022 </w:t>
      </w:r>
      <w:r w:rsidR="00BD5992" w:rsidRPr="00DE7698">
        <w:rPr>
          <w:color w:val="000000"/>
        </w:rPr>
        <w:t xml:space="preserve">(7.95 </w:t>
      </w:r>
      <w:r w:rsidR="00BD5992" w:rsidRPr="00DE7698">
        <w:rPr>
          <w:color w:val="000000"/>
        </w:rPr>
        <w:sym w:font="Symbol" w:char="F0B1"/>
      </w:r>
      <w:r w:rsidR="00BD5992" w:rsidRPr="00DE7698">
        <w:rPr>
          <w:color w:val="000000"/>
        </w:rPr>
        <w:t xml:space="preserve"> 3.46% sargasso, 11.15 </w:t>
      </w:r>
      <w:r w:rsidR="00BD5992" w:rsidRPr="00DE7698">
        <w:rPr>
          <w:color w:val="000000"/>
        </w:rPr>
        <w:sym w:font="Symbol" w:char="F0B1"/>
      </w:r>
      <w:r w:rsidR="00BD5992" w:rsidRPr="00DE7698">
        <w:rPr>
          <w:color w:val="000000"/>
        </w:rPr>
        <w:t xml:space="preserve"> 4.29% control; </w:t>
      </w:r>
      <w:r w:rsidR="00BD5992" w:rsidRPr="00DE7698">
        <w:rPr>
          <w:i/>
          <w:iCs/>
          <w:color w:val="000000"/>
        </w:rPr>
        <w:t>d</w:t>
      </w:r>
      <w:r w:rsidR="00BD5992" w:rsidRPr="00DE7698">
        <w:rPr>
          <w:color w:val="000000"/>
        </w:rPr>
        <w:t>=-0.18</w:t>
      </w:r>
      <w:r w:rsidR="00904D30" w:rsidRPr="00DE7698">
        <w:rPr>
          <w:color w:val="000000"/>
        </w:rPr>
        <w:t xml:space="preserve">) but increased in </w:t>
      </w:r>
      <w:r w:rsidR="00755A6C" w:rsidRPr="00DE7698">
        <w:rPr>
          <w:color w:val="000000"/>
        </w:rPr>
        <w:t xml:space="preserve">perimeters </w:t>
      </w:r>
      <w:r w:rsidR="00904D30" w:rsidRPr="00DE7698">
        <w:rPr>
          <w:color w:val="000000"/>
        </w:rPr>
        <w:t xml:space="preserve">sargasso plots by November 2022 (16.65 </w:t>
      </w:r>
      <w:r w:rsidR="00904D30" w:rsidRPr="00DE7698">
        <w:rPr>
          <w:color w:val="000000"/>
        </w:rPr>
        <w:sym w:font="Symbol" w:char="F0B1"/>
      </w:r>
      <w:r w:rsidR="00904D30" w:rsidRPr="00DE7698">
        <w:rPr>
          <w:color w:val="000000"/>
        </w:rPr>
        <w:t xml:space="preserve"> 4.95% sargasso, 8.49 </w:t>
      </w:r>
      <w:r w:rsidR="00904D30" w:rsidRPr="00DE7698">
        <w:rPr>
          <w:color w:val="000000"/>
        </w:rPr>
        <w:sym w:font="Symbol" w:char="F0B1"/>
      </w:r>
      <w:r w:rsidR="00904D30" w:rsidRPr="00DE7698">
        <w:rPr>
          <w:color w:val="000000"/>
        </w:rPr>
        <w:t xml:space="preserve"> 2.91% control; </w:t>
      </w:r>
      <w:r w:rsidR="00904D30" w:rsidRPr="00DE7698">
        <w:rPr>
          <w:i/>
          <w:iCs/>
          <w:color w:val="000000"/>
        </w:rPr>
        <w:t>d</w:t>
      </w:r>
      <w:r w:rsidR="00904D30" w:rsidRPr="00DE7698">
        <w:rPr>
          <w:color w:val="000000"/>
        </w:rPr>
        <w:t>=45). Sargasso had a small effect on plant cover in March 2023 (</w:t>
      </w:r>
      <w:r w:rsidR="00E840D0" w:rsidRPr="00DE7698">
        <w:rPr>
          <w:color w:val="000000"/>
        </w:rPr>
        <w:t xml:space="preserve">8.50 </w:t>
      </w:r>
      <w:r w:rsidR="00904D30" w:rsidRPr="00DE7698">
        <w:rPr>
          <w:color w:val="000000"/>
        </w:rPr>
        <w:sym w:font="Symbol" w:char="F0B1"/>
      </w:r>
      <w:r w:rsidR="00E840D0" w:rsidRPr="00DE7698">
        <w:rPr>
          <w:color w:val="000000"/>
        </w:rPr>
        <w:t xml:space="preserve"> 4.44</w:t>
      </w:r>
      <w:r w:rsidR="00755A6C" w:rsidRPr="00DE7698">
        <w:rPr>
          <w:color w:val="000000"/>
        </w:rPr>
        <w:t>%</w:t>
      </w:r>
      <w:r w:rsidR="00904D30" w:rsidRPr="00DE7698">
        <w:rPr>
          <w:color w:val="000000"/>
        </w:rPr>
        <w:t xml:space="preserve"> sargasso, </w:t>
      </w:r>
      <w:r w:rsidR="00E840D0" w:rsidRPr="00DE7698">
        <w:rPr>
          <w:color w:val="000000"/>
        </w:rPr>
        <w:t xml:space="preserve">6.10 </w:t>
      </w:r>
      <w:r w:rsidR="00904D30" w:rsidRPr="00DE7698">
        <w:rPr>
          <w:color w:val="000000"/>
        </w:rPr>
        <w:sym w:font="Symbol" w:char="F0B1"/>
      </w:r>
      <w:r w:rsidR="00E840D0" w:rsidRPr="00DE7698">
        <w:rPr>
          <w:color w:val="000000"/>
        </w:rPr>
        <w:t xml:space="preserve"> 3</w:t>
      </w:r>
      <w:r w:rsidR="00755A6C" w:rsidRPr="00DE7698">
        <w:rPr>
          <w:color w:val="000000"/>
        </w:rPr>
        <w:t>%</w:t>
      </w:r>
      <w:r w:rsidR="00904D30" w:rsidRPr="00DE7698">
        <w:rPr>
          <w:color w:val="000000"/>
        </w:rPr>
        <w:t xml:space="preserve"> control; </w:t>
      </w:r>
      <w:r w:rsidR="00904D30" w:rsidRPr="00DE7698">
        <w:rPr>
          <w:i/>
          <w:iCs/>
          <w:color w:val="000000"/>
        </w:rPr>
        <w:t>d</w:t>
      </w:r>
      <w:r w:rsidR="00E840D0" w:rsidRPr="00DE7698">
        <w:rPr>
          <w:color w:val="000000"/>
        </w:rPr>
        <w:t>=0.20</w:t>
      </w:r>
      <w:r w:rsidR="00904D30" w:rsidRPr="00DE7698">
        <w:rPr>
          <w:color w:val="000000"/>
        </w:rPr>
        <w:t xml:space="preserve">) and negligible effect in August 2023 </w:t>
      </w:r>
      <w:r w:rsidR="00E840D0" w:rsidRPr="00DE7698">
        <w:rPr>
          <w:color w:val="000000"/>
        </w:rPr>
        <w:t xml:space="preserve">(8.35 </w:t>
      </w:r>
      <w:r w:rsidR="00E840D0" w:rsidRPr="00DE7698">
        <w:rPr>
          <w:color w:val="000000"/>
        </w:rPr>
        <w:sym w:font="Symbol" w:char="F0B1"/>
      </w:r>
      <w:r w:rsidR="00E840D0" w:rsidRPr="00DE7698">
        <w:rPr>
          <w:color w:val="000000"/>
        </w:rPr>
        <w:t xml:space="preserve"> 2.99</w:t>
      </w:r>
      <w:r w:rsidR="00755A6C" w:rsidRPr="00DE7698">
        <w:rPr>
          <w:color w:val="000000"/>
        </w:rPr>
        <w:t>%</w:t>
      </w:r>
      <w:r w:rsidR="00E840D0" w:rsidRPr="00DE7698">
        <w:rPr>
          <w:color w:val="000000"/>
        </w:rPr>
        <w:t xml:space="preserve"> sargasso, 5.85 </w:t>
      </w:r>
      <w:r w:rsidR="00E840D0" w:rsidRPr="00DE7698">
        <w:rPr>
          <w:color w:val="000000"/>
        </w:rPr>
        <w:sym w:font="Symbol" w:char="F0B1"/>
      </w:r>
      <w:r w:rsidR="00E840D0" w:rsidRPr="00DE7698">
        <w:rPr>
          <w:color w:val="000000"/>
        </w:rPr>
        <w:t xml:space="preserve"> 2.33</w:t>
      </w:r>
      <w:r w:rsidR="00755A6C" w:rsidRPr="00DE7698">
        <w:rPr>
          <w:color w:val="000000"/>
        </w:rPr>
        <w:t>%</w:t>
      </w:r>
      <w:r w:rsidR="00E840D0" w:rsidRPr="00DE7698">
        <w:rPr>
          <w:color w:val="000000"/>
        </w:rPr>
        <w:t xml:space="preserve"> control; </w:t>
      </w:r>
      <w:r w:rsidR="00E840D0" w:rsidRPr="00DE7698">
        <w:rPr>
          <w:i/>
          <w:iCs/>
          <w:color w:val="000000"/>
        </w:rPr>
        <w:t>d</w:t>
      </w:r>
      <w:r w:rsidR="00E840D0" w:rsidRPr="00DE7698">
        <w:rPr>
          <w:color w:val="000000"/>
        </w:rPr>
        <w:t>=0.1</w:t>
      </w:r>
      <w:r w:rsidR="000152BD" w:rsidRPr="00DE7698">
        <w:rPr>
          <w:color w:val="000000"/>
        </w:rPr>
        <w:t>6</w:t>
      </w:r>
      <w:r w:rsidR="00E840D0" w:rsidRPr="00DE7698">
        <w:rPr>
          <w:color w:val="000000"/>
        </w:rPr>
        <w:t>).</w:t>
      </w:r>
    </w:p>
    <w:p w14:paraId="6B0571C9" w14:textId="0F4F62AC" w:rsidR="00937F5B" w:rsidRPr="00DE7698" w:rsidRDefault="00416615" w:rsidP="000E56DB">
      <w:pPr>
        <w:spacing w:line="480" w:lineRule="auto"/>
        <w:ind w:firstLine="720"/>
        <w:jc w:val="both"/>
        <w:rPr>
          <w:color w:val="000000"/>
        </w:rPr>
      </w:pPr>
      <w:r w:rsidRPr="00DE7698">
        <w:rPr>
          <w:color w:val="000000" w:themeColor="text1"/>
        </w:rPr>
        <w:t>Overall</w:t>
      </w:r>
      <w:r w:rsidR="00755A6C" w:rsidRPr="00DE7698">
        <w:rPr>
          <w:color w:val="000000" w:themeColor="text1"/>
        </w:rPr>
        <w:t xml:space="preserve">, </w:t>
      </w:r>
      <w:r w:rsidRPr="00DE7698">
        <w:rPr>
          <w:color w:val="000000" w:themeColor="text1"/>
        </w:rPr>
        <w:t>percent cover of grass</w:t>
      </w:r>
      <w:r w:rsidR="00011AA4" w:rsidRPr="00DE7698">
        <w:rPr>
          <w:color w:val="000000" w:themeColor="text1"/>
        </w:rPr>
        <w:t xml:space="preserve"> in the forest</w:t>
      </w:r>
      <w:r w:rsidRPr="00DE7698">
        <w:rPr>
          <w:color w:val="000000" w:themeColor="text1"/>
        </w:rPr>
        <w:t xml:space="preserve"> was </w:t>
      </w:r>
      <w:r w:rsidR="00812B5D" w:rsidRPr="00DE7698">
        <w:rPr>
          <w:color w:val="000000" w:themeColor="text1"/>
        </w:rPr>
        <w:t>initially minimal</w:t>
      </w:r>
      <w:r w:rsidR="002113AB" w:rsidRPr="00DE7698">
        <w:rPr>
          <w:color w:val="000000" w:themeColor="text1"/>
        </w:rPr>
        <w:t xml:space="preserve"> (</w:t>
      </w:r>
      <w:r w:rsidR="00755A6C" w:rsidRPr="00DE7698">
        <w:rPr>
          <w:color w:val="000000" w:themeColor="text1"/>
        </w:rPr>
        <w:t xml:space="preserve">0.05 </w:t>
      </w:r>
      <w:r w:rsidR="00755A6C" w:rsidRPr="00DE7698">
        <w:rPr>
          <w:color w:val="000000"/>
        </w:rPr>
        <w:sym w:font="Symbol" w:char="F0B1"/>
      </w:r>
      <w:r w:rsidR="00755A6C" w:rsidRPr="00DE7698">
        <w:rPr>
          <w:color w:val="000000"/>
        </w:rPr>
        <w:t xml:space="preserve"> 0.05% sargasso, 0.75 </w:t>
      </w:r>
      <w:r w:rsidR="00755A6C" w:rsidRPr="00DE7698">
        <w:rPr>
          <w:color w:val="000000"/>
        </w:rPr>
        <w:sym w:font="Symbol" w:char="F0B1"/>
      </w:r>
      <w:r w:rsidR="00755A6C" w:rsidRPr="00DE7698">
        <w:rPr>
          <w:color w:val="000000"/>
        </w:rPr>
        <w:t xml:space="preserve"> 0.61% control</w:t>
      </w:r>
      <w:r w:rsidR="002113AB" w:rsidRPr="00DE7698">
        <w:rPr>
          <w:color w:val="000000" w:themeColor="text1"/>
        </w:rPr>
        <w:t>)</w:t>
      </w:r>
      <w:r w:rsidRPr="00DE7698">
        <w:rPr>
          <w:color w:val="000000" w:themeColor="text1"/>
        </w:rPr>
        <w:t xml:space="preserve"> </w:t>
      </w:r>
      <w:r w:rsidR="00812B5D" w:rsidRPr="00DE7698">
        <w:rPr>
          <w:color w:val="000000" w:themeColor="text1"/>
        </w:rPr>
        <w:t xml:space="preserve">and </w:t>
      </w:r>
      <w:r w:rsidR="00FF6F05" w:rsidRPr="00DE7698">
        <w:rPr>
          <w:color w:val="000000" w:themeColor="text1"/>
        </w:rPr>
        <w:t>only appeared in one sargasso plot in November 2022 (0.90%)</w:t>
      </w:r>
      <w:r w:rsidR="00011AA4" w:rsidRPr="00DE7698">
        <w:rPr>
          <w:color w:val="000000" w:themeColor="text1"/>
        </w:rPr>
        <w:t xml:space="preserve">, thus, sargasso had </w:t>
      </w:r>
      <w:r w:rsidR="00FF6F05" w:rsidRPr="00DE7698">
        <w:rPr>
          <w:color w:val="000000" w:themeColor="text1"/>
        </w:rPr>
        <w:t xml:space="preserve">little to </w:t>
      </w:r>
      <w:r w:rsidR="00011AA4" w:rsidRPr="00DE7698">
        <w:rPr>
          <w:color w:val="000000" w:themeColor="text1"/>
        </w:rPr>
        <w:t xml:space="preserve">no effect on </w:t>
      </w:r>
      <w:r w:rsidR="00D54E70" w:rsidRPr="00DE7698">
        <w:rPr>
          <w:color w:val="000000" w:themeColor="text1"/>
        </w:rPr>
        <w:t>grass</w:t>
      </w:r>
      <w:r w:rsidR="00755A6C" w:rsidRPr="00DE7698">
        <w:rPr>
          <w:color w:val="000000" w:themeColor="text1"/>
        </w:rPr>
        <w:t xml:space="preserve"> in the perimeter of any plots</w:t>
      </w:r>
      <w:r w:rsidR="00AC3650" w:rsidRPr="00DE7698">
        <w:rPr>
          <w:color w:val="000000" w:themeColor="text1"/>
        </w:rPr>
        <w:t xml:space="preserve"> (Fig. 6</w:t>
      </w:r>
      <w:r w:rsidR="00927EED" w:rsidRPr="00DE7698">
        <w:rPr>
          <w:color w:val="000000" w:themeColor="text1"/>
        </w:rPr>
        <w:t>B, D</w:t>
      </w:r>
      <w:r w:rsidR="00AC3650" w:rsidRPr="00DE7698">
        <w:rPr>
          <w:color w:val="000000" w:themeColor="text1"/>
        </w:rPr>
        <w:t>)</w:t>
      </w:r>
      <w:r w:rsidR="00011AA4" w:rsidRPr="00DE7698">
        <w:rPr>
          <w:color w:val="000000" w:themeColor="text1"/>
        </w:rPr>
        <w:t xml:space="preserve">. </w:t>
      </w:r>
      <w:r w:rsidR="0043676E" w:rsidRPr="00DE7698">
        <w:rPr>
          <w:color w:val="000000" w:themeColor="text1"/>
        </w:rPr>
        <w:t xml:space="preserve">Percent cover of all other plants </w:t>
      </w:r>
      <w:r w:rsidR="00FF6F05" w:rsidRPr="00DE7698">
        <w:rPr>
          <w:color w:val="000000" w:themeColor="text1"/>
        </w:rPr>
        <w:t xml:space="preserve">in August 2022 was 3.70 </w:t>
      </w:r>
      <w:r w:rsidR="00FF6F05" w:rsidRPr="00DE7698">
        <w:rPr>
          <w:color w:val="000000"/>
        </w:rPr>
        <w:sym w:font="Symbol" w:char="F0B1"/>
      </w:r>
      <w:r w:rsidR="00FF6F05" w:rsidRPr="00DE7698">
        <w:rPr>
          <w:color w:val="000000"/>
        </w:rPr>
        <w:t xml:space="preserve"> 1.07% in sargasso plots and 8.95 </w:t>
      </w:r>
      <w:r w:rsidR="00FF6F05" w:rsidRPr="00DE7698">
        <w:rPr>
          <w:color w:val="000000"/>
        </w:rPr>
        <w:sym w:font="Symbol" w:char="F0B1"/>
      </w:r>
      <w:r w:rsidR="00FF6F05" w:rsidRPr="00DE7698">
        <w:rPr>
          <w:color w:val="000000"/>
        </w:rPr>
        <w:t xml:space="preserve"> 2.75% in control plots and </w:t>
      </w:r>
      <w:r w:rsidR="0043676E" w:rsidRPr="00DE7698">
        <w:rPr>
          <w:color w:val="000000" w:themeColor="text1"/>
        </w:rPr>
        <w:t>generally increased over time in the forest</w:t>
      </w:r>
      <w:r w:rsidR="00FF6F05" w:rsidRPr="00DE7698">
        <w:rPr>
          <w:color w:val="000000" w:themeColor="text1"/>
        </w:rPr>
        <w:t xml:space="preserve">. Sargasso had a </w:t>
      </w:r>
      <w:r w:rsidR="0043676E" w:rsidRPr="00DE7698">
        <w:rPr>
          <w:color w:val="000000" w:themeColor="text1"/>
        </w:rPr>
        <w:t>small effect</w:t>
      </w:r>
      <w:r w:rsidR="000152BD" w:rsidRPr="00DE7698">
        <w:rPr>
          <w:color w:val="000000" w:themeColor="text1"/>
        </w:rPr>
        <w:t xml:space="preserve"> on plant cover</w:t>
      </w:r>
      <w:r w:rsidR="0043676E" w:rsidRPr="00DE7698">
        <w:rPr>
          <w:color w:val="000000" w:themeColor="text1"/>
        </w:rPr>
        <w:t xml:space="preserve"> in November 2022</w:t>
      </w:r>
      <w:r w:rsidR="00FF6F05" w:rsidRPr="00DE7698">
        <w:rPr>
          <w:color w:val="000000" w:themeColor="text1"/>
        </w:rPr>
        <w:t xml:space="preserve"> (6.75 </w:t>
      </w:r>
      <w:r w:rsidR="00FF6F05" w:rsidRPr="00DE7698">
        <w:rPr>
          <w:color w:val="000000"/>
        </w:rPr>
        <w:sym w:font="Symbol" w:char="F0B1"/>
      </w:r>
      <w:r w:rsidR="00FF6F05" w:rsidRPr="00DE7698">
        <w:rPr>
          <w:color w:val="000000"/>
        </w:rPr>
        <w:t xml:space="preserve">  2.88% sargasso, 2.65 </w:t>
      </w:r>
      <w:r w:rsidR="00FF6F05" w:rsidRPr="00DE7698">
        <w:rPr>
          <w:color w:val="000000"/>
        </w:rPr>
        <w:sym w:font="Symbol" w:char="F0B1"/>
      </w:r>
      <w:r w:rsidR="00FF6F05" w:rsidRPr="00DE7698">
        <w:rPr>
          <w:color w:val="000000"/>
        </w:rPr>
        <w:t xml:space="preserve"> 0.70% control; </w:t>
      </w:r>
      <w:r w:rsidR="00FF6F05" w:rsidRPr="00DE7698">
        <w:rPr>
          <w:i/>
          <w:iCs/>
          <w:color w:val="000000"/>
        </w:rPr>
        <w:t>d</w:t>
      </w:r>
      <w:r w:rsidR="00FF6F05" w:rsidRPr="00DE7698">
        <w:rPr>
          <w:color w:val="000000"/>
        </w:rPr>
        <w:t>=0.4</w:t>
      </w:r>
      <w:r w:rsidR="000152BD" w:rsidRPr="00DE7698">
        <w:rPr>
          <w:color w:val="000000"/>
        </w:rPr>
        <w:t>4</w:t>
      </w:r>
      <w:r w:rsidR="00FF6F05" w:rsidRPr="00DE7698">
        <w:rPr>
          <w:color w:val="000000" w:themeColor="text1"/>
        </w:rPr>
        <w:t>)</w:t>
      </w:r>
      <w:r w:rsidR="0043676E" w:rsidRPr="00DE7698">
        <w:rPr>
          <w:color w:val="000000" w:themeColor="text1"/>
        </w:rPr>
        <w:t xml:space="preserve"> and March 2023</w:t>
      </w:r>
      <w:r w:rsidR="00FF6F05" w:rsidRPr="00DE7698">
        <w:rPr>
          <w:color w:val="000000" w:themeColor="text1"/>
        </w:rPr>
        <w:t xml:space="preserve"> (10.20 </w:t>
      </w:r>
      <w:r w:rsidR="00FF6F05" w:rsidRPr="00DE7698">
        <w:rPr>
          <w:color w:val="000000"/>
        </w:rPr>
        <w:sym w:font="Symbol" w:char="F0B1"/>
      </w:r>
      <w:r w:rsidR="00FF6F05" w:rsidRPr="00DE7698">
        <w:rPr>
          <w:color w:val="000000"/>
        </w:rPr>
        <w:t xml:space="preserve"> 5.17% sargasso, 6.30 </w:t>
      </w:r>
      <w:r w:rsidR="00FF6F05" w:rsidRPr="00DE7698">
        <w:rPr>
          <w:color w:val="000000"/>
        </w:rPr>
        <w:sym w:font="Symbol" w:char="F0B1"/>
      </w:r>
      <w:r w:rsidR="00FF6F05" w:rsidRPr="00DE7698">
        <w:rPr>
          <w:color w:val="000000"/>
        </w:rPr>
        <w:t xml:space="preserve"> 2.44% control; </w:t>
      </w:r>
      <w:r w:rsidR="00FF6F05" w:rsidRPr="00DE7698">
        <w:rPr>
          <w:i/>
          <w:iCs/>
          <w:color w:val="000000"/>
        </w:rPr>
        <w:t>d</w:t>
      </w:r>
      <w:r w:rsidR="00FF6F05" w:rsidRPr="00DE7698">
        <w:rPr>
          <w:color w:val="000000"/>
        </w:rPr>
        <w:t>=0.30</w:t>
      </w:r>
      <w:r w:rsidR="00FF6F05" w:rsidRPr="00DE7698">
        <w:rPr>
          <w:color w:val="000000" w:themeColor="text1"/>
        </w:rPr>
        <w:t>)</w:t>
      </w:r>
      <w:r w:rsidR="0043676E" w:rsidRPr="00DE7698">
        <w:rPr>
          <w:color w:val="000000" w:themeColor="text1"/>
        </w:rPr>
        <w:t xml:space="preserve"> and a medium effect in August 2023</w:t>
      </w:r>
      <w:r w:rsidR="00FF6F05" w:rsidRPr="00DE7698">
        <w:rPr>
          <w:color w:val="000000" w:themeColor="text1"/>
        </w:rPr>
        <w:t xml:space="preserve"> (27.05 </w:t>
      </w:r>
      <w:r w:rsidR="00FF6F05" w:rsidRPr="00DE7698">
        <w:rPr>
          <w:color w:val="000000"/>
        </w:rPr>
        <w:sym w:font="Symbol" w:char="F0B1"/>
      </w:r>
      <w:r w:rsidR="00FF6F05" w:rsidRPr="00DE7698">
        <w:rPr>
          <w:color w:val="000000"/>
        </w:rPr>
        <w:t xml:space="preserve"> </w:t>
      </w:r>
      <w:r w:rsidR="006F3764" w:rsidRPr="00DE7698">
        <w:rPr>
          <w:color w:val="000000"/>
        </w:rPr>
        <w:lastRenderedPageBreak/>
        <w:t xml:space="preserve">7.98% sargasso, 11.25 </w:t>
      </w:r>
      <w:r w:rsidR="006F3764" w:rsidRPr="00DE7698">
        <w:rPr>
          <w:color w:val="000000"/>
        </w:rPr>
        <w:sym w:font="Symbol" w:char="F0B1"/>
      </w:r>
      <w:r w:rsidR="006F3764" w:rsidRPr="00DE7698">
        <w:rPr>
          <w:color w:val="000000"/>
        </w:rPr>
        <w:t xml:space="preserve"> 3.97% control; </w:t>
      </w:r>
      <w:r w:rsidR="006F3764" w:rsidRPr="00DE7698">
        <w:rPr>
          <w:i/>
          <w:iCs/>
          <w:color w:val="000000"/>
        </w:rPr>
        <w:t>d</w:t>
      </w:r>
      <w:r w:rsidR="006F3764" w:rsidRPr="00DE7698">
        <w:rPr>
          <w:color w:val="000000"/>
        </w:rPr>
        <w:t>=0.56</w:t>
      </w:r>
      <w:r w:rsidR="00FF6F05" w:rsidRPr="00DE7698">
        <w:rPr>
          <w:color w:val="000000" w:themeColor="text1"/>
        </w:rPr>
        <w:t>)</w:t>
      </w:r>
      <w:r w:rsidR="0043676E" w:rsidRPr="00DE7698">
        <w:rPr>
          <w:color w:val="000000" w:themeColor="text1"/>
        </w:rPr>
        <w:t>.</w:t>
      </w:r>
      <w:r w:rsidR="00FC0DBB" w:rsidRPr="00DE7698">
        <w:rPr>
          <w:color w:val="000000" w:themeColor="text1"/>
        </w:rPr>
        <w:t xml:space="preserve"> Percent cover of plants and other categories are included in the supplementary materials (</w:t>
      </w:r>
      <w:r w:rsidR="006F3764" w:rsidRPr="00DE7698">
        <w:rPr>
          <w:color w:val="000000" w:themeColor="text1"/>
        </w:rPr>
        <w:t xml:space="preserve">supplementary </w:t>
      </w:r>
      <w:r w:rsidR="00927EED" w:rsidRPr="00DE7698">
        <w:rPr>
          <w:color w:val="000000" w:themeColor="text1"/>
        </w:rPr>
        <w:t>Fig.</w:t>
      </w:r>
      <w:r w:rsidR="0013538D" w:rsidRPr="00DE7698">
        <w:rPr>
          <w:color w:val="000000" w:themeColor="text1"/>
        </w:rPr>
        <w:t xml:space="preserve"> 4 and 5</w:t>
      </w:r>
      <w:r w:rsidR="00FC0DBB" w:rsidRPr="00DE7698">
        <w:rPr>
          <w:color w:val="000000" w:themeColor="text1"/>
        </w:rPr>
        <w:t>).</w:t>
      </w:r>
    </w:p>
    <w:p w14:paraId="0B8FCF60" w14:textId="77777777" w:rsidR="00FA631F" w:rsidRPr="00DE7698" w:rsidRDefault="00FA631F" w:rsidP="000E56DB">
      <w:pPr>
        <w:spacing w:line="480" w:lineRule="auto"/>
        <w:jc w:val="both"/>
        <w:rPr>
          <w:color w:val="000000" w:themeColor="text1"/>
        </w:rPr>
      </w:pPr>
    </w:p>
    <w:p w14:paraId="1AA6C0B8" w14:textId="021DB6E1" w:rsidR="0043676E" w:rsidRPr="00DE7698" w:rsidRDefault="0043676E" w:rsidP="000E56DB">
      <w:pPr>
        <w:spacing w:line="480" w:lineRule="auto"/>
        <w:jc w:val="both"/>
        <w:rPr>
          <w:b/>
          <w:bCs/>
          <w:color w:val="000000" w:themeColor="text1"/>
        </w:rPr>
      </w:pPr>
      <w:commentRangeStart w:id="5"/>
      <w:r w:rsidRPr="00DE7698">
        <w:rPr>
          <w:b/>
          <w:bCs/>
          <w:color w:val="000000" w:themeColor="text1"/>
        </w:rPr>
        <w:t>Arthropod Surveys</w:t>
      </w:r>
      <w:commentRangeEnd w:id="5"/>
      <w:r w:rsidR="003C57BE" w:rsidRPr="00DE7698">
        <w:rPr>
          <w:rStyle w:val="CommentReference"/>
          <w:sz w:val="24"/>
          <w:szCs w:val="24"/>
        </w:rPr>
        <w:commentReference w:id="5"/>
      </w:r>
    </w:p>
    <w:p w14:paraId="7345F643" w14:textId="77777777" w:rsidR="00876BFB" w:rsidRPr="00DE7698" w:rsidRDefault="00876BFB" w:rsidP="000E56DB">
      <w:pPr>
        <w:spacing w:line="480" w:lineRule="auto"/>
        <w:jc w:val="both"/>
        <w:rPr>
          <w:i/>
          <w:iCs/>
          <w:color w:val="000000" w:themeColor="text1"/>
        </w:rPr>
      </w:pPr>
      <w:r w:rsidRPr="00DE7698">
        <w:rPr>
          <w:i/>
          <w:iCs/>
          <w:color w:val="000000" w:themeColor="text1"/>
        </w:rPr>
        <w:t>Crawling arthropods</w:t>
      </w:r>
    </w:p>
    <w:p w14:paraId="5F1BAE1F" w14:textId="27B675FA" w:rsidR="00876BFB" w:rsidRPr="00DE7698" w:rsidRDefault="003A3675" w:rsidP="000E56DB">
      <w:pPr>
        <w:spacing w:line="480" w:lineRule="auto"/>
        <w:ind w:firstLine="720"/>
        <w:jc w:val="both"/>
        <w:rPr>
          <w:color w:val="000000" w:themeColor="text1"/>
        </w:rPr>
      </w:pPr>
      <w:r w:rsidRPr="00DE7698">
        <w:rPr>
          <w:color w:val="000000" w:themeColor="text1"/>
        </w:rPr>
        <w:t>Crawling arthropods in pitfall trap</w:t>
      </w:r>
      <w:r w:rsidR="00FC0DBB" w:rsidRPr="00DE7698">
        <w:rPr>
          <w:color w:val="000000" w:themeColor="text1"/>
        </w:rPr>
        <w:t xml:space="preserve">s </w:t>
      </w:r>
      <w:r w:rsidRPr="00DE7698">
        <w:rPr>
          <w:color w:val="000000" w:themeColor="text1"/>
        </w:rPr>
        <w:t xml:space="preserve">consisted of various arachnids and hymenopterans, mainly </w:t>
      </w:r>
      <w:r w:rsidR="00323966" w:rsidRPr="00DE7698">
        <w:rPr>
          <w:color w:val="000000" w:themeColor="text1"/>
        </w:rPr>
        <w:t xml:space="preserve">wolf spiders and </w:t>
      </w:r>
      <w:r w:rsidRPr="00DE7698">
        <w:rPr>
          <w:color w:val="000000" w:themeColor="text1"/>
        </w:rPr>
        <w:t>ants</w:t>
      </w:r>
      <w:r w:rsidR="00694716" w:rsidRPr="00DE7698">
        <w:rPr>
          <w:color w:val="000000" w:themeColor="text1"/>
        </w:rPr>
        <w:t xml:space="preserve"> at both sites</w:t>
      </w:r>
      <w:r w:rsidR="00F81134" w:rsidRPr="00DE7698">
        <w:rPr>
          <w:color w:val="000000" w:themeColor="text1"/>
        </w:rPr>
        <w:t xml:space="preserve">, and </w:t>
      </w:r>
      <w:proofErr w:type="spellStart"/>
      <w:r w:rsidR="00F81134" w:rsidRPr="00DE7698">
        <w:rPr>
          <w:color w:val="000000" w:themeColor="text1"/>
        </w:rPr>
        <w:t>tilirid</w:t>
      </w:r>
      <w:proofErr w:type="spellEnd"/>
      <w:r w:rsidR="00F81134" w:rsidRPr="00DE7698">
        <w:rPr>
          <w:color w:val="000000" w:themeColor="text1"/>
        </w:rPr>
        <w:t xml:space="preserve"> amphipods at the beach</w:t>
      </w:r>
      <w:r w:rsidR="0013538D" w:rsidRPr="00DE7698">
        <w:rPr>
          <w:color w:val="000000" w:themeColor="text1"/>
        </w:rPr>
        <w:t xml:space="preserve"> (Fig. 7</w:t>
      </w:r>
      <w:r w:rsidR="003604D4" w:rsidRPr="00DE7698">
        <w:rPr>
          <w:color w:val="000000" w:themeColor="text1"/>
        </w:rPr>
        <w:t>A</w:t>
      </w:r>
      <w:r w:rsidR="0027157D" w:rsidRPr="00DE7698">
        <w:rPr>
          <w:color w:val="000000" w:themeColor="text1"/>
        </w:rPr>
        <w:t>, B</w:t>
      </w:r>
      <w:r w:rsidR="0013538D" w:rsidRPr="00DE7698">
        <w:rPr>
          <w:color w:val="000000" w:themeColor="text1"/>
        </w:rPr>
        <w:t>)</w:t>
      </w:r>
      <w:r w:rsidRPr="00DE7698">
        <w:rPr>
          <w:color w:val="000000" w:themeColor="text1"/>
        </w:rPr>
        <w:t>.</w:t>
      </w:r>
      <w:r w:rsidR="00323966" w:rsidRPr="00DE7698">
        <w:rPr>
          <w:color w:val="000000" w:themeColor="text1"/>
        </w:rPr>
        <w:t xml:space="preserve"> </w:t>
      </w:r>
      <w:r w:rsidR="00DB469D" w:rsidRPr="00DE7698">
        <w:rPr>
          <w:color w:val="000000" w:themeColor="text1"/>
        </w:rPr>
        <w:t>Sargasso addition</w:t>
      </w:r>
      <w:r w:rsidR="0023761E" w:rsidRPr="00DE7698">
        <w:rPr>
          <w:color w:val="000000" w:themeColor="text1"/>
        </w:rPr>
        <w:t xml:space="preserve"> </w:t>
      </w:r>
      <w:r w:rsidR="00DB469D" w:rsidRPr="00DE7698">
        <w:rPr>
          <w:color w:val="000000" w:themeColor="text1"/>
        </w:rPr>
        <w:t xml:space="preserve">at the beach </w:t>
      </w:r>
      <w:r w:rsidR="00011204" w:rsidRPr="00DE7698">
        <w:rPr>
          <w:color w:val="000000" w:themeColor="text1"/>
        </w:rPr>
        <w:t xml:space="preserve">initially </w:t>
      </w:r>
      <w:r w:rsidR="00DB469D" w:rsidRPr="00DE7698">
        <w:rPr>
          <w:color w:val="000000" w:themeColor="text1"/>
        </w:rPr>
        <w:t xml:space="preserve">had a large effect </w:t>
      </w:r>
      <w:r w:rsidR="00D44184" w:rsidRPr="00DE7698">
        <w:rPr>
          <w:color w:val="000000" w:themeColor="text1"/>
        </w:rPr>
        <w:t>on amphipod abundances</w:t>
      </w:r>
      <w:r w:rsidR="00DB469D" w:rsidRPr="00DE7698">
        <w:rPr>
          <w:color w:val="000000" w:themeColor="text1"/>
        </w:rPr>
        <w:t xml:space="preserve"> </w:t>
      </w:r>
      <w:r w:rsidR="00D44184" w:rsidRPr="00DE7698">
        <w:rPr>
          <w:color w:val="000000" w:themeColor="text1"/>
        </w:rPr>
        <w:t>in</w:t>
      </w:r>
      <w:r w:rsidR="00451157" w:rsidRPr="00DE7698">
        <w:rPr>
          <w:color w:val="000000" w:themeColor="text1"/>
        </w:rPr>
        <w:t xml:space="preserve"> August 2022</w:t>
      </w:r>
      <w:r w:rsidR="00011204" w:rsidRPr="00DE7698">
        <w:rPr>
          <w:color w:val="000000" w:themeColor="text1"/>
        </w:rPr>
        <w:t xml:space="preserve"> (</w:t>
      </w:r>
      <w:r w:rsidR="0027157D" w:rsidRPr="00DE7698">
        <w:rPr>
          <w:color w:val="000000" w:themeColor="text1"/>
        </w:rPr>
        <w:t xml:space="preserve">4.60 </w:t>
      </w:r>
      <w:r w:rsidR="0027157D" w:rsidRPr="00DE7698">
        <w:rPr>
          <w:color w:val="000000"/>
        </w:rPr>
        <w:sym w:font="Symbol" w:char="F0B1"/>
      </w:r>
      <w:r w:rsidR="0027157D" w:rsidRPr="00DE7698">
        <w:rPr>
          <w:color w:val="000000"/>
        </w:rPr>
        <w:t xml:space="preserve"> 0</w:t>
      </w:r>
      <w:r w:rsidR="0027157D" w:rsidRPr="00DE7698">
        <w:rPr>
          <w:color w:val="000000" w:themeColor="text1"/>
        </w:rPr>
        <w:t xml:space="preserve">.93 control </w:t>
      </w:r>
      <w:r w:rsidR="00011204" w:rsidRPr="00DE7698">
        <w:rPr>
          <w:color w:val="000000" w:themeColor="text1"/>
        </w:rPr>
        <w:t>195.3</w:t>
      </w:r>
      <w:r w:rsidR="006F3764" w:rsidRPr="00DE7698">
        <w:rPr>
          <w:color w:val="000000" w:themeColor="text1"/>
        </w:rPr>
        <w:t xml:space="preserve"> </w:t>
      </w:r>
      <w:r w:rsidR="006F3764" w:rsidRPr="00DE7698">
        <w:rPr>
          <w:color w:val="000000"/>
        </w:rPr>
        <w:sym w:font="Symbol" w:char="F0B1"/>
      </w:r>
      <w:r w:rsidR="006F3764" w:rsidRPr="00DE7698">
        <w:rPr>
          <w:color w:val="000000"/>
        </w:rPr>
        <w:t xml:space="preserve"> </w:t>
      </w:r>
      <w:r w:rsidR="00011204" w:rsidRPr="00DE7698">
        <w:rPr>
          <w:color w:val="000000" w:themeColor="text1"/>
        </w:rPr>
        <w:t xml:space="preserve">57.11 sargasso; </w:t>
      </w:r>
      <w:r w:rsidR="00011204" w:rsidRPr="00DE7698">
        <w:rPr>
          <w:i/>
          <w:iCs/>
          <w:color w:val="000000" w:themeColor="text1"/>
        </w:rPr>
        <w:t>d</w:t>
      </w:r>
      <w:r w:rsidR="00011204" w:rsidRPr="00DE7698">
        <w:rPr>
          <w:color w:val="000000" w:themeColor="text1"/>
        </w:rPr>
        <w:t>=1.49)</w:t>
      </w:r>
      <w:r w:rsidR="003604D4" w:rsidRPr="00DE7698">
        <w:rPr>
          <w:color w:val="000000" w:themeColor="text1"/>
        </w:rPr>
        <w:t>(Fig. 7</w:t>
      </w:r>
      <w:r w:rsidR="0027157D" w:rsidRPr="00DE7698">
        <w:rPr>
          <w:color w:val="000000" w:themeColor="text1"/>
        </w:rPr>
        <w:t xml:space="preserve">A, C, </w:t>
      </w:r>
      <w:r w:rsidR="003604D4" w:rsidRPr="00DE7698">
        <w:rPr>
          <w:color w:val="000000" w:themeColor="text1"/>
        </w:rPr>
        <w:t>E)</w:t>
      </w:r>
      <w:r w:rsidR="0023761E" w:rsidRPr="00DE7698">
        <w:rPr>
          <w:color w:val="000000" w:themeColor="text1"/>
        </w:rPr>
        <w:t xml:space="preserve"> </w:t>
      </w:r>
      <w:r w:rsidR="006F3764" w:rsidRPr="00DE7698">
        <w:rPr>
          <w:color w:val="000000" w:themeColor="text1"/>
        </w:rPr>
        <w:t xml:space="preserve">but only 1 amphipod was found in a control plot </w:t>
      </w:r>
      <w:r w:rsidR="00451157" w:rsidRPr="00DE7698">
        <w:rPr>
          <w:color w:val="000000" w:themeColor="text1"/>
        </w:rPr>
        <w:t>in November 2022</w:t>
      </w:r>
      <w:r w:rsidR="003604D4" w:rsidRPr="00DE7698">
        <w:rPr>
          <w:color w:val="000000" w:themeColor="text1"/>
        </w:rPr>
        <w:t xml:space="preserve"> (Fig. 7A)</w:t>
      </w:r>
      <w:r w:rsidR="00C743E7" w:rsidRPr="00DE7698">
        <w:rPr>
          <w:color w:val="000000" w:themeColor="text1"/>
        </w:rPr>
        <w:t xml:space="preserve"> </w:t>
      </w:r>
      <w:r w:rsidR="006F3764" w:rsidRPr="00DE7698">
        <w:rPr>
          <w:color w:val="000000" w:themeColor="text1"/>
        </w:rPr>
        <w:t>and 1 in a sargasso plot in</w:t>
      </w:r>
      <w:r w:rsidR="002431FC" w:rsidRPr="00DE7698">
        <w:rPr>
          <w:color w:val="000000" w:themeColor="text1"/>
        </w:rPr>
        <w:t xml:space="preserve"> </w:t>
      </w:r>
      <w:r w:rsidR="00A606B3" w:rsidRPr="00DE7698">
        <w:rPr>
          <w:color w:val="000000" w:themeColor="text1"/>
        </w:rPr>
        <w:t>March 2023</w:t>
      </w:r>
      <w:r w:rsidR="003604D4" w:rsidRPr="00DE7698">
        <w:rPr>
          <w:color w:val="000000" w:themeColor="text1"/>
        </w:rPr>
        <w:t xml:space="preserve"> (Fig. 7C)</w:t>
      </w:r>
      <w:r w:rsidR="006F3764" w:rsidRPr="00DE7698">
        <w:rPr>
          <w:color w:val="000000" w:themeColor="text1"/>
        </w:rPr>
        <w:t xml:space="preserve">. </w:t>
      </w:r>
      <w:r w:rsidR="001E02C4" w:rsidRPr="00DE7698">
        <w:rPr>
          <w:color w:val="000000" w:themeColor="text1"/>
        </w:rPr>
        <w:t>Arachnid</w:t>
      </w:r>
      <w:r w:rsidR="00187810" w:rsidRPr="00DE7698">
        <w:rPr>
          <w:color w:val="000000" w:themeColor="text1"/>
        </w:rPr>
        <w:t xml:space="preserve">s were more abundant on sargasso </w:t>
      </w:r>
      <w:r w:rsidR="001E02C4" w:rsidRPr="00DE7698">
        <w:rPr>
          <w:color w:val="000000" w:themeColor="text1"/>
        </w:rPr>
        <w:t xml:space="preserve">plots </w:t>
      </w:r>
      <w:r w:rsidR="00011204" w:rsidRPr="00DE7698">
        <w:rPr>
          <w:color w:val="000000" w:themeColor="text1"/>
        </w:rPr>
        <w:t>i</w:t>
      </w:r>
      <w:r w:rsidR="00604798" w:rsidRPr="00DE7698">
        <w:rPr>
          <w:color w:val="000000" w:themeColor="text1"/>
        </w:rPr>
        <w:t>n</w:t>
      </w:r>
      <w:r w:rsidR="001E02C4" w:rsidRPr="00DE7698">
        <w:rPr>
          <w:color w:val="000000" w:themeColor="text1"/>
        </w:rPr>
        <w:t xml:space="preserve"> August 2022</w:t>
      </w:r>
      <w:r w:rsidR="0023761E" w:rsidRPr="00DE7698">
        <w:rPr>
          <w:color w:val="000000" w:themeColor="text1"/>
        </w:rPr>
        <w:t xml:space="preserve"> (</w:t>
      </w:r>
      <w:r w:rsidR="0027157D" w:rsidRPr="00DE7698">
        <w:rPr>
          <w:color w:val="000000" w:themeColor="text1"/>
        </w:rPr>
        <w:t xml:space="preserve"> </w:t>
      </w:r>
      <w:r w:rsidR="0023761E" w:rsidRPr="00DE7698">
        <w:rPr>
          <w:color w:val="000000" w:themeColor="text1"/>
        </w:rPr>
        <w:t>0.70</w:t>
      </w:r>
      <w:r w:rsidR="006F3764" w:rsidRPr="00DE7698">
        <w:rPr>
          <w:color w:val="000000" w:themeColor="text1"/>
        </w:rPr>
        <w:t xml:space="preserve"> </w:t>
      </w:r>
      <w:r w:rsidR="006F3764" w:rsidRPr="00DE7698">
        <w:rPr>
          <w:color w:val="000000"/>
        </w:rPr>
        <w:sym w:font="Symbol" w:char="F0B1"/>
      </w:r>
      <w:r w:rsidR="006F3764" w:rsidRPr="00DE7698">
        <w:rPr>
          <w:color w:val="000000"/>
        </w:rPr>
        <w:t xml:space="preserve"> </w:t>
      </w:r>
      <w:r w:rsidR="0023761E" w:rsidRPr="00DE7698">
        <w:rPr>
          <w:color w:val="000000" w:themeColor="text1"/>
        </w:rPr>
        <w:t>0.26 controls</w:t>
      </w:r>
      <w:r w:rsidR="0027157D" w:rsidRPr="00DE7698">
        <w:rPr>
          <w:color w:val="000000" w:themeColor="text1"/>
        </w:rPr>
        <w:t xml:space="preserve">, 1.90 </w:t>
      </w:r>
      <w:r w:rsidR="0027157D" w:rsidRPr="00DE7698">
        <w:rPr>
          <w:color w:val="000000"/>
        </w:rPr>
        <w:sym w:font="Symbol" w:char="F0B1"/>
      </w:r>
      <w:r w:rsidR="0027157D" w:rsidRPr="00DE7698">
        <w:rPr>
          <w:color w:val="000000"/>
        </w:rPr>
        <w:t xml:space="preserve"> </w:t>
      </w:r>
      <w:r w:rsidR="0027157D" w:rsidRPr="00DE7698">
        <w:rPr>
          <w:color w:val="000000" w:themeColor="text1"/>
        </w:rPr>
        <w:t>0.51 sargasso</w:t>
      </w:r>
      <w:r w:rsidR="0023761E" w:rsidRPr="00DE7698">
        <w:rPr>
          <w:color w:val="000000" w:themeColor="text1"/>
        </w:rPr>
        <w:t xml:space="preserve">; </w:t>
      </w:r>
      <w:r w:rsidR="0023761E" w:rsidRPr="00DE7698">
        <w:rPr>
          <w:i/>
          <w:iCs/>
          <w:color w:val="000000" w:themeColor="text1"/>
        </w:rPr>
        <w:t>d</w:t>
      </w:r>
      <w:r w:rsidR="0023761E" w:rsidRPr="00DE7698">
        <w:rPr>
          <w:color w:val="000000" w:themeColor="text1"/>
        </w:rPr>
        <w:t>=0.95)</w:t>
      </w:r>
      <w:r w:rsidR="00604798" w:rsidRPr="00DE7698">
        <w:rPr>
          <w:color w:val="000000" w:themeColor="text1"/>
        </w:rPr>
        <w:t xml:space="preserve">, </w:t>
      </w:r>
      <w:r w:rsidR="00187810" w:rsidRPr="00DE7698">
        <w:rPr>
          <w:color w:val="000000" w:themeColor="text1"/>
        </w:rPr>
        <w:t xml:space="preserve">and </w:t>
      </w:r>
      <w:r w:rsidR="000152BD" w:rsidRPr="00DE7698">
        <w:rPr>
          <w:color w:val="000000" w:themeColor="text1"/>
        </w:rPr>
        <w:t>were</w:t>
      </w:r>
      <w:r w:rsidR="00187810" w:rsidRPr="00DE7698">
        <w:rPr>
          <w:color w:val="000000" w:themeColor="text1"/>
        </w:rPr>
        <w:t xml:space="preserve"> less abundant in</w:t>
      </w:r>
      <w:r w:rsidR="00604798" w:rsidRPr="00DE7698">
        <w:rPr>
          <w:color w:val="000000" w:themeColor="text1"/>
        </w:rPr>
        <w:t xml:space="preserve"> November 2022 (</w:t>
      </w:r>
      <w:r w:rsidR="0027157D" w:rsidRPr="00DE7698">
        <w:rPr>
          <w:color w:val="000000" w:themeColor="text1"/>
        </w:rPr>
        <w:t xml:space="preserve">1.00 </w:t>
      </w:r>
      <w:r w:rsidR="0027157D" w:rsidRPr="00DE7698">
        <w:rPr>
          <w:color w:val="000000"/>
        </w:rPr>
        <w:sym w:font="Symbol" w:char="F0B1"/>
      </w:r>
      <w:r w:rsidR="0027157D" w:rsidRPr="00DE7698">
        <w:rPr>
          <w:color w:val="000000"/>
        </w:rPr>
        <w:t xml:space="preserve"> </w:t>
      </w:r>
      <w:r w:rsidR="0027157D" w:rsidRPr="00DE7698">
        <w:rPr>
          <w:color w:val="000000" w:themeColor="text1"/>
        </w:rPr>
        <w:t xml:space="preserve">0.26 control, </w:t>
      </w:r>
      <w:r w:rsidR="00011204" w:rsidRPr="00DE7698">
        <w:rPr>
          <w:color w:val="000000" w:themeColor="text1"/>
        </w:rPr>
        <w:t>0.60</w:t>
      </w:r>
      <w:r w:rsidR="006F3764" w:rsidRPr="00DE7698">
        <w:rPr>
          <w:color w:val="000000" w:themeColor="text1"/>
        </w:rPr>
        <w:t xml:space="preserve"> </w:t>
      </w:r>
      <w:r w:rsidR="006F3764" w:rsidRPr="00DE7698">
        <w:rPr>
          <w:color w:val="000000"/>
        </w:rPr>
        <w:sym w:font="Symbol" w:char="F0B1"/>
      </w:r>
      <w:r w:rsidR="006F3764" w:rsidRPr="00DE7698">
        <w:rPr>
          <w:color w:val="000000"/>
        </w:rPr>
        <w:t xml:space="preserve"> </w:t>
      </w:r>
      <w:r w:rsidR="00011204" w:rsidRPr="00DE7698">
        <w:rPr>
          <w:color w:val="000000" w:themeColor="text1"/>
        </w:rPr>
        <w:t>0.16 sargasso</w:t>
      </w:r>
      <w:r w:rsidR="0027157D" w:rsidRPr="00DE7698">
        <w:rPr>
          <w:color w:val="000000" w:themeColor="text1"/>
        </w:rPr>
        <w:t xml:space="preserve"> </w:t>
      </w:r>
      <w:r w:rsidR="006E17DF" w:rsidRPr="00DE7698">
        <w:rPr>
          <w:color w:val="000000" w:themeColor="text1"/>
        </w:rPr>
        <w:t xml:space="preserve">, </w:t>
      </w:r>
      <w:r w:rsidR="006E17DF" w:rsidRPr="00DE7698">
        <w:rPr>
          <w:i/>
          <w:iCs/>
          <w:color w:val="000000" w:themeColor="text1"/>
        </w:rPr>
        <w:t>d</w:t>
      </w:r>
      <w:r w:rsidR="007024E7" w:rsidRPr="00DE7698">
        <w:rPr>
          <w:color w:val="000000" w:themeColor="text1"/>
        </w:rPr>
        <w:t>=-0.59</w:t>
      </w:r>
      <w:r w:rsidR="00604798" w:rsidRPr="00DE7698">
        <w:rPr>
          <w:color w:val="000000" w:themeColor="text1"/>
        </w:rPr>
        <w:t>) and March 2023 (</w:t>
      </w:r>
      <w:r w:rsidR="0027157D" w:rsidRPr="00DE7698">
        <w:rPr>
          <w:color w:val="000000" w:themeColor="text1"/>
        </w:rPr>
        <w:t xml:space="preserve">1.60 </w:t>
      </w:r>
      <w:r w:rsidR="0027157D" w:rsidRPr="00DE7698">
        <w:rPr>
          <w:color w:val="000000"/>
        </w:rPr>
        <w:sym w:font="Symbol" w:char="F0B1"/>
      </w:r>
      <w:r w:rsidR="0027157D" w:rsidRPr="00DE7698">
        <w:rPr>
          <w:color w:val="000000"/>
        </w:rPr>
        <w:t xml:space="preserve"> </w:t>
      </w:r>
      <w:r w:rsidR="0027157D" w:rsidRPr="00DE7698">
        <w:rPr>
          <w:color w:val="000000" w:themeColor="text1"/>
        </w:rPr>
        <w:t xml:space="preserve">0.43 control, </w:t>
      </w:r>
      <w:r w:rsidR="00011204" w:rsidRPr="00DE7698">
        <w:rPr>
          <w:color w:val="000000" w:themeColor="text1"/>
        </w:rPr>
        <w:t>0.70</w:t>
      </w:r>
      <w:r w:rsidR="006F3764" w:rsidRPr="00DE7698">
        <w:rPr>
          <w:color w:val="000000" w:themeColor="text1"/>
        </w:rPr>
        <w:t xml:space="preserve"> </w:t>
      </w:r>
      <w:r w:rsidR="006F3764" w:rsidRPr="00DE7698">
        <w:rPr>
          <w:color w:val="000000"/>
        </w:rPr>
        <w:sym w:font="Symbol" w:char="F0B1"/>
      </w:r>
      <w:r w:rsidR="006F3764" w:rsidRPr="00DE7698">
        <w:rPr>
          <w:color w:val="000000"/>
        </w:rPr>
        <w:t xml:space="preserve"> </w:t>
      </w:r>
      <w:r w:rsidR="00011204" w:rsidRPr="00DE7698">
        <w:rPr>
          <w:color w:val="000000" w:themeColor="text1"/>
        </w:rPr>
        <w:t>0.26 sargasso,</w:t>
      </w:r>
      <w:r w:rsidR="0027157D" w:rsidRPr="00DE7698">
        <w:rPr>
          <w:color w:val="000000" w:themeColor="text1"/>
        </w:rPr>
        <w:t>=</w:t>
      </w:r>
      <w:r w:rsidR="00011204" w:rsidRPr="00DE7698">
        <w:rPr>
          <w:color w:val="000000" w:themeColor="text1"/>
        </w:rPr>
        <w:t>;</w:t>
      </w:r>
      <w:r w:rsidR="0023761E" w:rsidRPr="00DE7698">
        <w:rPr>
          <w:color w:val="000000" w:themeColor="text1"/>
        </w:rPr>
        <w:t xml:space="preserve"> </w:t>
      </w:r>
      <w:r w:rsidR="00604798" w:rsidRPr="00DE7698">
        <w:rPr>
          <w:i/>
          <w:iCs/>
          <w:color w:val="000000" w:themeColor="text1"/>
        </w:rPr>
        <w:t>d</w:t>
      </w:r>
      <w:r w:rsidR="00604798" w:rsidRPr="00DE7698">
        <w:rPr>
          <w:color w:val="000000" w:themeColor="text1"/>
        </w:rPr>
        <w:t>=-0.80)</w:t>
      </w:r>
      <w:r w:rsidR="0027157D" w:rsidRPr="00DE7698">
        <w:rPr>
          <w:color w:val="000000" w:themeColor="text1"/>
        </w:rPr>
        <w:t xml:space="preserve"> (Fig. 7A, C, E)</w:t>
      </w:r>
      <w:r w:rsidR="00604798" w:rsidRPr="00DE7698">
        <w:rPr>
          <w:color w:val="000000" w:themeColor="text1"/>
        </w:rPr>
        <w:t xml:space="preserve">. </w:t>
      </w:r>
      <w:r w:rsidR="00783E58" w:rsidRPr="00DE7698">
        <w:rPr>
          <w:color w:val="000000" w:themeColor="text1"/>
        </w:rPr>
        <w:t xml:space="preserve">The effect of sargasso on </w:t>
      </w:r>
      <w:proofErr w:type="spellStart"/>
      <w:r w:rsidR="0023761E" w:rsidRPr="00DE7698">
        <w:rPr>
          <w:color w:val="000000" w:themeColor="text1"/>
        </w:rPr>
        <w:t>hymenoptera</w:t>
      </w:r>
      <w:proofErr w:type="spellEnd"/>
      <w:r w:rsidR="0023761E" w:rsidRPr="00DE7698">
        <w:rPr>
          <w:color w:val="000000" w:themeColor="text1"/>
        </w:rPr>
        <w:t xml:space="preserve"> </w:t>
      </w:r>
      <w:r w:rsidR="00783E58" w:rsidRPr="00DE7698">
        <w:rPr>
          <w:color w:val="000000" w:themeColor="text1"/>
        </w:rPr>
        <w:t xml:space="preserve">abundance at the beach was initially small </w:t>
      </w:r>
      <w:r w:rsidR="00187810" w:rsidRPr="00DE7698">
        <w:rPr>
          <w:color w:val="000000" w:themeColor="text1"/>
        </w:rPr>
        <w:t>in</w:t>
      </w:r>
      <w:r w:rsidR="00783E58" w:rsidRPr="00DE7698">
        <w:rPr>
          <w:color w:val="000000" w:themeColor="text1"/>
        </w:rPr>
        <w:t xml:space="preserve"> August 2022</w:t>
      </w:r>
      <w:r w:rsidR="00011204" w:rsidRPr="00DE7698">
        <w:rPr>
          <w:color w:val="000000" w:themeColor="text1"/>
        </w:rPr>
        <w:t xml:space="preserve"> (</w:t>
      </w:r>
      <w:r w:rsidR="0027157D" w:rsidRPr="00DE7698">
        <w:rPr>
          <w:color w:val="000000" w:themeColor="text1"/>
        </w:rPr>
        <w:t xml:space="preserve">4.60 </w:t>
      </w:r>
      <w:r w:rsidR="0027157D" w:rsidRPr="00DE7698">
        <w:rPr>
          <w:color w:val="000000"/>
        </w:rPr>
        <w:sym w:font="Symbol" w:char="F0B1"/>
      </w:r>
      <w:r w:rsidR="0027157D" w:rsidRPr="00DE7698">
        <w:rPr>
          <w:color w:val="000000"/>
        </w:rPr>
        <w:t xml:space="preserve"> </w:t>
      </w:r>
      <w:r w:rsidR="0027157D" w:rsidRPr="00DE7698">
        <w:rPr>
          <w:color w:val="000000" w:themeColor="text1"/>
        </w:rPr>
        <w:t xml:space="preserve">1.94 control, </w:t>
      </w:r>
      <w:r w:rsidR="0023761E" w:rsidRPr="00DE7698">
        <w:rPr>
          <w:color w:val="000000" w:themeColor="text1"/>
        </w:rPr>
        <w:t>3.70</w:t>
      </w:r>
      <w:r w:rsidR="006F3764" w:rsidRPr="00DE7698">
        <w:rPr>
          <w:color w:val="000000" w:themeColor="text1"/>
        </w:rPr>
        <w:t xml:space="preserve"> </w:t>
      </w:r>
      <w:r w:rsidR="006F3764" w:rsidRPr="00DE7698">
        <w:rPr>
          <w:color w:val="000000"/>
        </w:rPr>
        <w:sym w:font="Symbol" w:char="F0B1"/>
      </w:r>
      <w:r w:rsidR="006F3764" w:rsidRPr="00DE7698">
        <w:rPr>
          <w:color w:val="000000"/>
        </w:rPr>
        <w:t xml:space="preserve"> </w:t>
      </w:r>
      <w:r w:rsidR="0023761E" w:rsidRPr="00DE7698">
        <w:rPr>
          <w:color w:val="000000" w:themeColor="text1"/>
        </w:rPr>
        <w:t>1.94 sargasso</w:t>
      </w:r>
      <w:r w:rsidR="00011204" w:rsidRPr="00DE7698">
        <w:rPr>
          <w:color w:val="000000" w:themeColor="text1"/>
        </w:rPr>
        <w:t xml:space="preserve">; </w:t>
      </w:r>
      <w:r w:rsidR="00011204" w:rsidRPr="00DE7698">
        <w:rPr>
          <w:i/>
          <w:iCs/>
          <w:color w:val="000000" w:themeColor="text1"/>
        </w:rPr>
        <w:t>d</w:t>
      </w:r>
      <w:r w:rsidR="0023761E" w:rsidRPr="00DE7698">
        <w:rPr>
          <w:color w:val="000000" w:themeColor="text1"/>
        </w:rPr>
        <w:t>= 0.35</w:t>
      </w:r>
      <w:r w:rsidR="00011204" w:rsidRPr="00DE7698">
        <w:rPr>
          <w:color w:val="000000" w:themeColor="text1"/>
        </w:rPr>
        <w:t>)</w:t>
      </w:r>
      <w:r w:rsidR="00783E58" w:rsidRPr="00DE7698">
        <w:rPr>
          <w:color w:val="000000" w:themeColor="text1"/>
        </w:rPr>
        <w:t>, medium in November 2022</w:t>
      </w:r>
      <w:r w:rsidR="0023761E" w:rsidRPr="00DE7698">
        <w:rPr>
          <w:color w:val="000000" w:themeColor="text1"/>
        </w:rPr>
        <w:t xml:space="preserve"> </w:t>
      </w:r>
      <w:r w:rsidR="00011204" w:rsidRPr="00DE7698">
        <w:rPr>
          <w:color w:val="000000" w:themeColor="text1"/>
        </w:rPr>
        <w:t>(</w:t>
      </w:r>
      <w:r w:rsidR="0027157D" w:rsidRPr="00DE7698">
        <w:rPr>
          <w:color w:val="000000" w:themeColor="text1"/>
        </w:rPr>
        <w:t xml:space="preserve">0.70 </w:t>
      </w:r>
      <w:r w:rsidR="0027157D" w:rsidRPr="00DE7698">
        <w:rPr>
          <w:color w:val="000000"/>
        </w:rPr>
        <w:sym w:font="Symbol" w:char="F0B1"/>
      </w:r>
      <w:r w:rsidR="0027157D" w:rsidRPr="00DE7698">
        <w:rPr>
          <w:color w:val="000000"/>
        </w:rPr>
        <w:t xml:space="preserve"> </w:t>
      </w:r>
      <w:r w:rsidR="0027157D" w:rsidRPr="00DE7698">
        <w:rPr>
          <w:color w:val="000000" w:themeColor="text1"/>
        </w:rPr>
        <w:t xml:space="preserve">0.40 control, </w:t>
      </w:r>
      <w:r w:rsidR="00FA631F" w:rsidRPr="00DE7698">
        <w:rPr>
          <w:color w:val="000000" w:themeColor="text1"/>
        </w:rPr>
        <w:t>16.70</w:t>
      </w:r>
      <w:r w:rsidR="006F3764" w:rsidRPr="00DE7698">
        <w:rPr>
          <w:color w:val="000000" w:themeColor="text1"/>
        </w:rPr>
        <w:t xml:space="preserve"> </w:t>
      </w:r>
      <w:r w:rsidR="006F3764" w:rsidRPr="00DE7698">
        <w:rPr>
          <w:color w:val="000000"/>
        </w:rPr>
        <w:sym w:font="Symbol" w:char="F0B1"/>
      </w:r>
      <w:r w:rsidR="006F3764" w:rsidRPr="00DE7698">
        <w:rPr>
          <w:color w:val="000000"/>
        </w:rPr>
        <w:t xml:space="preserve"> </w:t>
      </w:r>
      <w:r w:rsidR="00FA631F" w:rsidRPr="00DE7698">
        <w:rPr>
          <w:color w:val="000000" w:themeColor="text1"/>
        </w:rPr>
        <w:t>10.55 sargasso</w:t>
      </w:r>
      <w:r w:rsidR="00011204" w:rsidRPr="00DE7698">
        <w:rPr>
          <w:color w:val="000000" w:themeColor="text1"/>
        </w:rPr>
        <w:t xml:space="preserve">; </w:t>
      </w:r>
      <w:r w:rsidR="00011204" w:rsidRPr="00DE7698">
        <w:rPr>
          <w:i/>
          <w:iCs/>
          <w:color w:val="000000" w:themeColor="text1"/>
        </w:rPr>
        <w:t>d</w:t>
      </w:r>
      <w:r w:rsidR="00FA631F" w:rsidRPr="00DE7698">
        <w:rPr>
          <w:color w:val="000000" w:themeColor="text1"/>
        </w:rPr>
        <w:t xml:space="preserve"> = 0.68</w:t>
      </w:r>
      <w:r w:rsidR="00011204" w:rsidRPr="00DE7698">
        <w:rPr>
          <w:color w:val="000000" w:themeColor="text1"/>
        </w:rPr>
        <w:t>)</w:t>
      </w:r>
      <w:r w:rsidR="00783E58" w:rsidRPr="00DE7698">
        <w:rPr>
          <w:color w:val="000000" w:themeColor="text1"/>
        </w:rPr>
        <w:t xml:space="preserve"> and </w:t>
      </w:r>
      <w:r w:rsidR="006F3764" w:rsidRPr="00DE7698">
        <w:rPr>
          <w:color w:val="000000" w:themeColor="text1"/>
        </w:rPr>
        <w:t xml:space="preserve">medium in </w:t>
      </w:r>
      <w:r w:rsidR="00011204" w:rsidRPr="00DE7698">
        <w:rPr>
          <w:color w:val="000000" w:themeColor="text1"/>
        </w:rPr>
        <w:t>March 2023</w:t>
      </w:r>
      <w:r w:rsidR="00187810" w:rsidRPr="00DE7698">
        <w:rPr>
          <w:color w:val="000000" w:themeColor="text1"/>
        </w:rPr>
        <w:t xml:space="preserve"> </w:t>
      </w:r>
      <w:r w:rsidR="00011204" w:rsidRPr="00DE7698">
        <w:rPr>
          <w:color w:val="000000" w:themeColor="text1"/>
        </w:rPr>
        <w:t>(</w:t>
      </w:r>
      <w:r w:rsidR="00FA631F" w:rsidRPr="00DE7698">
        <w:rPr>
          <w:color w:val="000000" w:themeColor="text1"/>
        </w:rPr>
        <w:t>5.90</w:t>
      </w:r>
      <w:r w:rsidR="006F3764" w:rsidRPr="00DE7698">
        <w:rPr>
          <w:color w:val="000000" w:themeColor="text1"/>
        </w:rPr>
        <w:t xml:space="preserve"> </w:t>
      </w:r>
      <w:r w:rsidR="006F3764" w:rsidRPr="00DE7698">
        <w:rPr>
          <w:color w:val="000000"/>
        </w:rPr>
        <w:sym w:font="Symbol" w:char="F0B1"/>
      </w:r>
      <w:r w:rsidR="006F3764" w:rsidRPr="00DE7698">
        <w:rPr>
          <w:color w:val="000000"/>
        </w:rPr>
        <w:t xml:space="preserve"> </w:t>
      </w:r>
      <w:r w:rsidR="00FA631F" w:rsidRPr="00DE7698">
        <w:rPr>
          <w:color w:val="000000" w:themeColor="text1"/>
        </w:rPr>
        <w:t>3.26</w:t>
      </w:r>
      <w:r w:rsidR="0027157D" w:rsidRPr="00DE7698">
        <w:rPr>
          <w:color w:val="000000" w:themeColor="text1"/>
        </w:rPr>
        <w:t xml:space="preserve">, 12.80 </w:t>
      </w:r>
      <w:r w:rsidR="0027157D" w:rsidRPr="00DE7698">
        <w:rPr>
          <w:color w:val="000000"/>
        </w:rPr>
        <w:sym w:font="Symbol" w:char="F0B1"/>
      </w:r>
      <w:r w:rsidR="0027157D" w:rsidRPr="00DE7698">
        <w:rPr>
          <w:color w:val="000000"/>
        </w:rPr>
        <w:t xml:space="preserve"> </w:t>
      </w:r>
      <w:r w:rsidR="0027157D" w:rsidRPr="00DE7698">
        <w:rPr>
          <w:color w:val="000000" w:themeColor="text1"/>
        </w:rPr>
        <w:t>3.62 sargasso</w:t>
      </w:r>
      <w:r w:rsidR="00011204" w:rsidRPr="00DE7698">
        <w:rPr>
          <w:color w:val="000000" w:themeColor="text1"/>
        </w:rPr>
        <w:t xml:space="preserve">; </w:t>
      </w:r>
      <w:r w:rsidR="00011204" w:rsidRPr="00DE7698">
        <w:rPr>
          <w:i/>
          <w:iCs/>
          <w:color w:val="000000" w:themeColor="text1"/>
        </w:rPr>
        <w:t>d</w:t>
      </w:r>
      <w:r w:rsidR="00FA631F" w:rsidRPr="00DE7698">
        <w:rPr>
          <w:color w:val="000000" w:themeColor="text1"/>
        </w:rPr>
        <w:t xml:space="preserve"> = 0.63</w:t>
      </w:r>
      <w:r w:rsidR="00011204" w:rsidRPr="00DE7698">
        <w:rPr>
          <w:color w:val="000000" w:themeColor="text1"/>
        </w:rPr>
        <w:t>)</w:t>
      </w:r>
      <w:r w:rsidR="0027157D" w:rsidRPr="00DE7698">
        <w:rPr>
          <w:color w:val="000000" w:themeColor="text1"/>
        </w:rPr>
        <w:t xml:space="preserve"> (Fig. 7A, C, E).</w:t>
      </w:r>
    </w:p>
    <w:p w14:paraId="6EFC3AE3" w14:textId="238FFCD1" w:rsidR="00AD3944" w:rsidRPr="00DE7698" w:rsidRDefault="00AD3944" w:rsidP="000E56DB">
      <w:pPr>
        <w:spacing w:line="480" w:lineRule="auto"/>
        <w:jc w:val="both"/>
        <w:rPr>
          <w:color w:val="000000" w:themeColor="text1"/>
        </w:rPr>
      </w:pPr>
      <w:r w:rsidRPr="00DE7698">
        <w:rPr>
          <w:color w:val="000000" w:themeColor="text1"/>
        </w:rPr>
        <w:tab/>
      </w:r>
      <w:r w:rsidR="007B529A" w:rsidRPr="00DE7698">
        <w:rPr>
          <w:color w:val="000000" w:themeColor="text1"/>
        </w:rPr>
        <w:t>No amphipods were found in forest pitfall traps during any of the sampling periods</w:t>
      </w:r>
      <w:r w:rsidR="0013538D" w:rsidRPr="00DE7698">
        <w:rPr>
          <w:color w:val="000000" w:themeColor="text1"/>
        </w:rPr>
        <w:t xml:space="preserve"> (Fig. 7</w:t>
      </w:r>
      <w:r w:rsidR="003604D4" w:rsidRPr="00DE7698">
        <w:rPr>
          <w:color w:val="000000" w:themeColor="text1"/>
        </w:rPr>
        <w:t xml:space="preserve"> B</w:t>
      </w:r>
      <w:r w:rsidR="0027157D" w:rsidRPr="00DE7698">
        <w:rPr>
          <w:color w:val="000000" w:themeColor="text1"/>
        </w:rPr>
        <w:t>, D</w:t>
      </w:r>
      <w:r w:rsidR="0013538D" w:rsidRPr="00DE7698">
        <w:rPr>
          <w:color w:val="000000" w:themeColor="text1"/>
        </w:rPr>
        <w:t>)</w:t>
      </w:r>
      <w:r w:rsidR="007B529A" w:rsidRPr="00DE7698">
        <w:rPr>
          <w:color w:val="000000" w:themeColor="text1"/>
        </w:rPr>
        <w:t xml:space="preserve">. </w:t>
      </w:r>
      <w:r w:rsidR="00803B31" w:rsidRPr="00DE7698">
        <w:rPr>
          <w:color w:val="000000" w:themeColor="text1"/>
        </w:rPr>
        <w:t>Sargass</w:t>
      </w:r>
      <w:r w:rsidR="006F3764" w:rsidRPr="00DE7698">
        <w:rPr>
          <w:color w:val="000000" w:themeColor="text1"/>
        </w:rPr>
        <w:t>o</w:t>
      </w:r>
      <w:r w:rsidR="00803B31" w:rsidRPr="00DE7698">
        <w:rPr>
          <w:color w:val="000000" w:themeColor="text1"/>
        </w:rPr>
        <w:t xml:space="preserve"> addition had negligible effects on arachnid abundance in August</w:t>
      </w:r>
      <w:r w:rsidR="009F2F92" w:rsidRPr="00DE7698">
        <w:rPr>
          <w:color w:val="000000" w:themeColor="text1"/>
        </w:rPr>
        <w:t xml:space="preserve"> 2022 (</w:t>
      </w:r>
      <w:r w:rsidR="009F2F92" w:rsidRPr="00DE7698">
        <w:rPr>
          <w:color w:val="000000"/>
        </w:rPr>
        <w:t xml:space="preserve">0.67 </w:t>
      </w:r>
      <w:r w:rsidR="009F2F92" w:rsidRPr="00DE7698">
        <w:rPr>
          <w:color w:val="000000"/>
        </w:rPr>
        <w:sym w:font="Symbol" w:char="F0B1"/>
      </w:r>
      <w:r w:rsidR="009F2F92" w:rsidRPr="00DE7698">
        <w:rPr>
          <w:color w:val="000000"/>
        </w:rPr>
        <w:t xml:space="preserve"> 0.49 control</w:t>
      </w:r>
      <w:r w:rsidR="0027157D" w:rsidRPr="00DE7698">
        <w:rPr>
          <w:color w:val="000000"/>
        </w:rPr>
        <w:t xml:space="preserve">, </w:t>
      </w:r>
      <w:r w:rsidR="0027157D" w:rsidRPr="00DE7698">
        <w:rPr>
          <w:color w:val="000000" w:themeColor="text1"/>
        </w:rPr>
        <w:t xml:space="preserve">0.67 </w:t>
      </w:r>
      <w:r w:rsidR="0027157D" w:rsidRPr="00DE7698">
        <w:rPr>
          <w:color w:val="000000"/>
        </w:rPr>
        <w:sym w:font="Symbol" w:char="F0B1"/>
      </w:r>
      <w:r w:rsidR="0027157D" w:rsidRPr="00DE7698">
        <w:rPr>
          <w:color w:val="000000"/>
        </w:rPr>
        <w:t xml:space="preserve"> 0.33 </w:t>
      </w:r>
      <w:proofErr w:type="gramStart"/>
      <w:r w:rsidR="0027157D" w:rsidRPr="00DE7698">
        <w:rPr>
          <w:color w:val="000000"/>
        </w:rPr>
        <w:t>sargasso,</w:t>
      </w:r>
      <w:r w:rsidR="009F2F92" w:rsidRPr="00DE7698">
        <w:rPr>
          <w:color w:val="000000"/>
        </w:rPr>
        <w:t>;</w:t>
      </w:r>
      <w:proofErr w:type="gramEnd"/>
      <w:r w:rsidR="009F2F92" w:rsidRPr="00DE7698">
        <w:rPr>
          <w:color w:val="000000"/>
        </w:rPr>
        <w:t xml:space="preserve"> </w:t>
      </w:r>
      <w:r w:rsidR="009F2F92" w:rsidRPr="00DE7698">
        <w:rPr>
          <w:i/>
          <w:iCs/>
          <w:color w:val="000000"/>
        </w:rPr>
        <w:t>d</w:t>
      </w:r>
      <w:r w:rsidR="009F2F92" w:rsidRPr="00DE7698">
        <w:rPr>
          <w:color w:val="000000"/>
        </w:rPr>
        <w:t>=0</w:t>
      </w:r>
      <w:r w:rsidR="009F2F92" w:rsidRPr="00DE7698">
        <w:rPr>
          <w:color w:val="000000" w:themeColor="text1"/>
        </w:rPr>
        <w:t>)</w:t>
      </w:r>
      <w:r w:rsidR="00803B31" w:rsidRPr="00DE7698">
        <w:rPr>
          <w:color w:val="000000" w:themeColor="text1"/>
        </w:rPr>
        <w:t xml:space="preserve"> and November 2022</w:t>
      </w:r>
      <w:r w:rsidR="006E17DF" w:rsidRPr="00DE7698">
        <w:rPr>
          <w:color w:val="000000" w:themeColor="text1"/>
        </w:rPr>
        <w:t xml:space="preserve"> (</w:t>
      </w:r>
      <w:r w:rsidR="009F2F92" w:rsidRPr="00DE7698">
        <w:rPr>
          <w:color w:val="000000"/>
        </w:rPr>
        <w:t xml:space="preserve">1.20 </w:t>
      </w:r>
      <w:r w:rsidR="009F2F92" w:rsidRPr="00DE7698">
        <w:rPr>
          <w:color w:val="000000"/>
        </w:rPr>
        <w:sym w:font="Symbol" w:char="F0B1"/>
      </w:r>
      <w:r w:rsidR="009F2F92" w:rsidRPr="00DE7698">
        <w:rPr>
          <w:color w:val="000000"/>
        </w:rPr>
        <w:t xml:space="preserve"> 0.33 control</w:t>
      </w:r>
      <w:r w:rsidR="0027157D" w:rsidRPr="00DE7698">
        <w:rPr>
          <w:color w:val="000000"/>
        </w:rPr>
        <w:t xml:space="preserve">, </w:t>
      </w:r>
      <w:r w:rsidR="0027157D" w:rsidRPr="00DE7698">
        <w:rPr>
          <w:color w:val="000000" w:themeColor="text1"/>
        </w:rPr>
        <w:t xml:space="preserve">1.30 </w:t>
      </w:r>
      <w:r w:rsidR="0027157D" w:rsidRPr="00DE7698">
        <w:rPr>
          <w:color w:val="000000"/>
        </w:rPr>
        <w:sym w:font="Symbol" w:char="F0B1"/>
      </w:r>
      <w:r w:rsidR="0027157D" w:rsidRPr="00DE7698">
        <w:rPr>
          <w:color w:val="000000"/>
        </w:rPr>
        <w:t xml:space="preserve">  0.26 sargasso</w:t>
      </w:r>
      <w:r w:rsidR="009F2F92" w:rsidRPr="00DE7698">
        <w:rPr>
          <w:color w:val="000000"/>
        </w:rPr>
        <w:t>;</w:t>
      </w:r>
      <w:r w:rsidR="006E17DF" w:rsidRPr="00DE7698">
        <w:rPr>
          <w:color w:val="000000" w:themeColor="text1"/>
        </w:rPr>
        <w:t xml:space="preserve"> </w:t>
      </w:r>
      <w:r w:rsidR="006E17DF" w:rsidRPr="00DE7698">
        <w:rPr>
          <w:i/>
          <w:iCs/>
          <w:color w:val="000000" w:themeColor="text1"/>
        </w:rPr>
        <w:t>d</w:t>
      </w:r>
      <w:r w:rsidR="006E17DF" w:rsidRPr="00DE7698">
        <w:rPr>
          <w:color w:val="000000" w:themeColor="text1"/>
        </w:rPr>
        <w:t>=0.1</w:t>
      </w:r>
      <w:r w:rsidR="009F2F92" w:rsidRPr="00DE7698">
        <w:rPr>
          <w:color w:val="000000" w:themeColor="text1"/>
        </w:rPr>
        <w:t>1</w:t>
      </w:r>
      <w:r w:rsidR="006E17DF" w:rsidRPr="00DE7698">
        <w:rPr>
          <w:color w:val="000000" w:themeColor="text1"/>
        </w:rPr>
        <w:t>)</w:t>
      </w:r>
      <w:r w:rsidR="00803B31" w:rsidRPr="00DE7698">
        <w:rPr>
          <w:color w:val="000000" w:themeColor="text1"/>
        </w:rPr>
        <w:t xml:space="preserve"> and a small but negative effect in March 2023 (0.60</w:t>
      </w:r>
      <w:r w:rsidR="009F2F92" w:rsidRPr="00DE7698">
        <w:rPr>
          <w:color w:val="000000" w:themeColor="text1"/>
        </w:rPr>
        <w:t xml:space="preserve"> </w:t>
      </w:r>
      <w:r w:rsidR="009F2F92" w:rsidRPr="00DE7698">
        <w:rPr>
          <w:color w:val="000000"/>
        </w:rPr>
        <w:sym w:font="Symbol" w:char="F0B1"/>
      </w:r>
      <w:r w:rsidR="009F2F92" w:rsidRPr="00DE7698">
        <w:rPr>
          <w:color w:val="000000"/>
        </w:rPr>
        <w:t xml:space="preserve"> </w:t>
      </w:r>
      <w:r w:rsidR="00803B31" w:rsidRPr="00DE7698">
        <w:rPr>
          <w:color w:val="000000" w:themeColor="text1"/>
        </w:rPr>
        <w:t>0.27</w:t>
      </w:r>
      <w:r w:rsidR="0027157D" w:rsidRPr="00DE7698">
        <w:rPr>
          <w:color w:val="000000" w:themeColor="text1"/>
        </w:rPr>
        <w:t xml:space="preserve">, 0.40 </w:t>
      </w:r>
      <w:r w:rsidR="0027157D" w:rsidRPr="00DE7698">
        <w:rPr>
          <w:color w:val="000000"/>
        </w:rPr>
        <w:sym w:font="Symbol" w:char="F0B1"/>
      </w:r>
      <w:r w:rsidR="0027157D" w:rsidRPr="00DE7698">
        <w:rPr>
          <w:color w:val="000000"/>
        </w:rPr>
        <w:t xml:space="preserve"> </w:t>
      </w:r>
      <w:r w:rsidR="0027157D" w:rsidRPr="00DE7698">
        <w:rPr>
          <w:color w:val="000000" w:themeColor="text1"/>
        </w:rPr>
        <w:t>0.16 sargasso</w:t>
      </w:r>
      <w:r w:rsidR="00803B31" w:rsidRPr="00DE7698">
        <w:rPr>
          <w:color w:val="000000" w:themeColor="text1"/>
        </w:rPr>
        <w:t xml:space="preserve">; </w:t>
      </w:r>
      <w:r w:rsidR="00803B31" w:rsidRPr="00DE7698">
        <w:rPr>
          <w:i/>
          <w:iCs/>
          <w:color w:val="000000" w:themeColor="text1"/>
        </w:rPr>
        <w:t>d</w:t>
      </w:r>
      <w:r w:rsidR="00803B31" w:rsidRPr="00DE7698">
        <w:rPr>
          <w:color w:val="000000" w:themeColor="text1"/>
        </w:rPr>
        <w:t>=-0.29)</w:t>
      </w:r>
      <w:r w:rsidR="0027157D" w:rsidRPr="00DE7698">
        <w:rPr>
          <w:color w:val="000000" w:themeColor="text1"/>
        </w:rPr>
        <w:t xml:space="preserve"> (Fig. 7B, D, F)</w:t>
      </w:r>
      <w:r w:rsidR="00803B31" w:rsidRPr="00DE7698">
        <w:rPr>
          <w:color w:val="000000" w:themeColor="text1"/>
        </w:rPr>
        <w:t>.</w:t>
      </w:r>
      <w:r w:rsidR="001632B7" w:rsidRPr="00DE7698">
        <w:rPr>
          <w:color w:val="000000" w:themeColor="text1"/>
        </w:rPr>
        <w:t xml:space="preserve"> Sargasso effects on </w:t>
      </w:r>
      <w:proofErr w:type="spellStart"/>
      <w:r w:rsidR="001632B7" w:rsidRPr="00DE7698">
        <w:rPr>
          <w:color w:val="000000" w:themeColor="text1"/>
        </w:rPr>
        <w:t>hymenoptera</w:t>
      </w:r>
      <w:proofErr w:type="spellEnd"/>
      <w:r w:rsidR="001632B7" w:rsidRPr="00DE7698">
        <w:rPr>
          <w:color w:val="000000" w:themeColor="text1"/>
        </w:rPr>
        <w:t xml:space="preserve"> in the forest were also negligible in August </w:t>
      </w:r>
      <w:r w:rsidR="009F2F92" w:rsidRPr="00DE7698">
        <w:rPr>
          <w:color w:val="000000" w:themeColor="text1"/>
        </w:rPr>
        <w:t>2022 (</w:t>
      </w:r>
      <w:r w:rsidR="0027157D" w:rsidRPr="00DE7698">
        <w:rPr>
          <w:color w:val="000000"/>
        </w:rPr>
        <w:t xml:space="preserve">1.67 </w:t>
      </w:r>
      <w:r w:rsidR="0027157D" w:rsidRPr="00DE7698">
        <w:rPr>
          <w:color w:val="000000"/>
        </w:rPr>
        <w:sym w:font="Symbol" w:char="F0B1"/>
      </w:r>
      <w:r w:rsidR="0027157D" w:rsidRPr="00DE7698">
        <w:rPr>
          <w:color w:val="000000"/>
        </w:rPr>
        <w:t xml:space="preserve"> 0.61 control</w:t>
      </w:r>
      <w:r w:rsidR="0027157D" w:rsidRPr="00DE7698">
        <w:rPr>
          <w:color w:val="000000" w:themeColor="text1"/>
        </w:rPr>
        <w:t xml:space="preserve">, </w:t>
      </w:r>
      <w:r w:rsidR="00C06108" w:rsidRPr="00DE7698">
        <w:rPr>
          <w:color w:val="000000" w:themeColor="text1"/>
        </w:rPr>
        <w:t xml:space="preserve">2.11 </w:t>
      </w:r>
      <w:r w:rsidR="00C06108" w:rsidRPr="00DE7698">
        <w:rPr>
          <w:color w:val="000000"/>
        </w:rPr>
        <w:sym w:font="Symbol" w:char="F0B1"/>
      </w:r>
      <w:r w:rsidR="00C06108" w:rsidRPr="00DE7698">
        <w:rPr>
          <w:color w:val="000000"/>
        </w:rPr>
        <w:t xml:space="preserve"> 1.20 sargasso; </w:t>
      </w:r>
      <w:r w:rsidR="00C06108" w:rsidRPr="00DE7698">
        <w:rPr>
          <w:i/>
          <w:iCs/>
          <w:color w:val="000000"/>
        </w:rPr>
        <w:t>d</w:t>
      </w:r>
      <w:r w:rsidR="00C06108" w:rsidRPr="00DE7698">
        <w:rPr>
          <w:color w:val="000000"/>
        </w:rPr>
        <w:t>= 0.15</w:t>
      </w:r>
      <w:r w:rsidR="009F2F92" w:rsidRPr="00DE7698">
        <w:rPr>
          <w:color w:val="000000" w:themeColor="text1"/>
        </w:rPr>
        <w:t>)</w:t>
      </w:r>
      <w:r w:rsidR="00C06108" w:rsidRPr="00DE7698">
        <w:rPr>
          <w:color w:val="000000" w:themeColor="text1"/>
        </w:rPr>
        <w:t xml:space="preserve"> </w:t>
      </w:r>
      <w:r w:rsidR="001632B7" w:rsidRPr="00DE7698">
        <w:rPr>
          <w:color w:val="000000" w:themeColor="text1"/>
        </w:rPr>
        <w:t>and November 2022</w:t>
      </w:r>
      <w:r w:rsidR="00C06108" w:rsidRPr="00DE7698">
        <w:rPr>
          <w:color w:val="000000" w:themeColor="text1"/>
        </w:rPr>
        <w:t xml:space="preserve"> (</w:t>
      </w:r>
      <w:r w:rsidR="00C06108" w:rsidRPr="00DE7698">
        <w:rPr>
          <w:color w:val="000000"/>
        </w:rPr>
        <w:t xml:space="preserve">5.20 </w:t>
      </w:r>
      <w:r w:rsidR="00C06108" w:rsidRPr="00DE7698">
        <w:rPr>
          <w:color w:val="000000"/>
        </w:rPr>
        <w:sym w:font="Symbol" w:char="F0B1"/>
      </w:r>
      <w:r w:rsidR="00C06108" w:rsidRPr="00DE7698">
        <w:rPr>
          <w:color w:val="000000"/>
        </w:rPr>
        <w:t xml:space="preserve"> 1.60 control</w:t>
      </w:r>
      <w:r w:rsidR="0027157D" w:rsidRPr="00DE7698">
        <w:rPr>
          <w:color w:val="000000"/>
        </w:rPr>
        <w:t xml:space="preserve">, </w:t>
      </w:r>
      <w:r w:rsidR="0027157D" w:rsidRPr="00DE7698">
        <w:rPr>
          <w:color w:val="000000" w:themeColor="text1"/>
        </w:rPr>
        <w:t xml:space="preserve">5 </w:t>
      </w:r>
      <w:r w:rsidR="0027157D" w:rsidRPr="00DE7698">
        <w:rPr>
          <w:color w:val="000000"/>
        </w:rPr>
        <w:sym w:font="Symbol" w:char="F0B1"/>
      </w:r>
      <w:r w:rsidR="0027157D" w:rsidRPr="00DE7698">
        <w:rPr>
          <w:color w:val="000000"/>
        </w:rPr>
        <w:t xml:space="preserve"> </w:t>
      </w:r>
      <w:r w:rsidR="0027157D" w:rsidRPr="00DE7698">
        <w:rPr>
          <w:color w:val="000000"/>
        </w:rPr>
        <w:lastRenderedPageBreak/>
        <w:t>1.53 sargasso</w:t>
      </w:r>
      <w:r w:rsidR="00C06108" w:rsidRPr="00DE7698">
        <w:rPr>
          <w:color w:val="000000"/>
        </w:rPr>
        <w:t xml:space="preserve">; </w:t>
      </w:r>
      <w:r w:rsidR="00C06108" w:rsidRPr="00DE7698">
        <w:rPr>
          <w:i/>
          <w:iCs/>
          <w:color w:val="000000"/>
        </w:rPr>
        <w:t>d</w:t>
      </w:r>
      <w:r w:rsidR="00C06108" w:rsidRPr="00DE7698">
        <w:rPr>
          <w:color w:val="000000"/>
        </w:rPr>
        <w:t>=-0.04</w:t>
      </w:r>
      <w:r w:rsidR="00C06108" w:rsidRPr="00DE7698">
        <w:rPr>
          <w:color w:val="000000" w:themeColor="text1"/>
        </w:rPr>
        <w:t>)</w:t>
      </w:r>
      <w:r w:rsidR="001632B7" w:rsidRPr="00DE7698">
        <w:rPr>
          <w:color w:val="000000" w:themeColor="text1"/>
        </w:rPr>
        <w:t>, but we detected a small effect in March 2023 (5.</w:t>
      </w:r>
      <w:r w:rsidR="00C06108" w:rsidRPr="00DE7698">
        <w:rPr>
          <w:color w:val="000000" w:themeColor="text1"/>
        </w:rPr>
        <w:t>5</w:t>
      </w:r>
      <w:r w:rsidR="001632B7" w:rsidRPr="00DE7698">
        <w:rPr>
          <w:color w:val="000000" w:themeColor="text1"/>
        </w:rPr>
        <w:t>0</w:t>
      </w:r>
      <w:r w:rsidR="00C06108" w:rsidRPr="00DE7698">
        <w:rPr>
          <w:color w:val="000000" w:themeColor="text1"/>
        </w:rPr>
        <w:t xml:space="preserve"> </w:t>
      </w:r>
      <w:r w:rsidR="00C06108" w:rsidRPr="00DE7698">
        <w:rPr>
          <w:color w:val="000000"/>
        </w:rPr>
        <w:sym w:font="Symbol" w:char="F0B1"/>
      </w:r>
      <w:r w:rsidR="00C06108" w:rsidRPr="00DE7698">
        <w:rPr>
          <w:color w:val="000000"/>
        </w:rPr>
        <w:t xml:space="preserve"> </w:t>
      </w:r>
      <w:r w:rsidR="001632B7" w:rsidRPr="00DE7698">
        <w:rPr>
          <w:color w:val="000000" w:themeColor="text1"/>
        </w:rPr>
        <w:t>1.</w:t>
      </w:r>
      <w:r w:rsidR="00C06108" w:rsidRPr="00DE7698">
        <w:rPr>
          <w:color w:val="000000" w:themeColor="text1"/>
        </w:rPr>
        <w:t>45</w:t>
      </w:r>
      <w:r w:rsidR="001632B7" w:rsidRPr="00DE7698">
        <w:rPr>
          <w:color w:val="000000" w:themeColor="text1"/>
        </w:rPr>
        <w:t xml:space="preserve"> </w:t>
      </w:r>
      <w:r w:rsidR="00C06108" w:rsidRPr="00DE7698">
        <w:rPr>
          <w:color w:val="000000" w:themeColor="text1"/>
        </w:rPr>
        <w:t>control</w:t>
      </w:r>
      <w:r w:rsidR="0027157D" w:rsidRPr="00DE7698">
        <w:rPr>
          <w:color w:val="000000" w:themeColor="text1"/>
        </w:rPr>
        <w:t xml:space="preserve">, 11.70 </w:t>
      </w:r>
      <w:r w:rsidR="0027157D" w:rsidRPr="00DE7698">
        <w:rPr>
          <w:color w:val="000000"/>
        </w:rPr>
        <w:sym w:font="Symbol" w:char="F0B1"/>
      </w:r>
      <w:r w:rsidR="0027157D" w:rsidRPr="00DE7698">
        <w:rPr>
          <w:color w:val="000000"/>
        </w:rPr>
        <w:t xml:space="preserve"> 6.14 sargasso</w:t>
      </w:r>
      <w:r w:rsidR="001632B7" w:rsidRPr="00DE7698">
        <w:rPr>
          <w:color w:val="000000" w:themeColor="text1"/>
        </w:rPr>
        <w:t xml:space="preserve">; </w:t>
      </w:r>
      <w:r w:rsidR="001632B7" w:rsidRPr="00DE7698">
        <w:rPr>
          <w:i/>
          <w:iCs/>
          <w:color w:val="000000" w:themeColor="text1"/>
        </w:rPr>
        <w:t>d</w:t>
      </w:r>
      <w:r w:rsidR="001632B7" w:rsidRPr="00DE7698">
        <w:rPr>
          <w:color w:val="000000" w:themeColor="text1"/>
        </w:rPr>
        <w:t>=0.44)</w:t>
      </w:r>
      <w:r w:rsidR="0027157D" w:rsidRPr="00DE7698">
        <w:rPr>
          <w:color w:val="000000" w:themeColor="text1"/>
        </w:rPr>
        <w:t xml:space="preserve"> (Fig. 7B, D, F).</w:t>
      </w:r>
    </w:p>
    <w:p w14:paraId="73BE41D9" w14:textId="77777777" w:rsidR="00FA631F" w:rsidRPr="00DE7698" w:rsidRDefault="00FA631F" w:rsidP="000E56DB">
      <w:pPr>
        <w:spacing w:line="480" w:lineRule="auto"/>
        <w:jc w:val="both"/>
        <w:rPr>
          <w:color w:val="000000" w:themeColor="text1"/>
        </w:rPr>
      </w:pPr>
    </w:p>
    <w:p w14:paraId="2E29E84C" w14:textId="2D88957A" w:rsidR="002B1772" w:rsidRPr="00DE7698" w:rsidRDefault="002B1772" w:rsidP="000E56DB">
      <w:pPr>
        <w:spacing w:line="480" w:lineRule="auto"/>
        <w:jc w:val="both"/>
        <w:rPr>
          <w:i/>
          <w:iCs/>
          <w:color w:val="000000" w:themeColor="text1"/>
        </w:rPr>
      </w:pPr>
      <w:r w:rsidRPr="00DE7698">
        <w:rPr>
          <w:i/>
          <w:iCs/>
          <w:color w:val="000000" w:themeColor="text1"/>
        </w:rPr>
        <w:t>Flying arthropods</w:t>
      </w:r>
    </w:p>
    <w:p w14:paraId="04F1DCDE" w14:textId="7CE63A4E" w:rsidR="002B1772" w:rsidRPr="00DE7698" w:rsidRDefault="002B1772" w:rsidP="000E56DB">
      <w:pPr>
        <w:spacing w:line="480" w:lineRule="auto"/>
        <w:jc w:val="both"/>
        <w:rPr>
          <w:color w:val="000000" w:themeColor="text1"/>
        </w:rPr>
      </w:pPr>
      <w:r w:rsidRPr="00DE7698">
        <w:rPr>
          <w:i/>
          <w:iCs/>
          <w:color w:val="000000" w:themeColor="text1"/>
        </w:rPr>
        <w:tab/>
      </w:r>
      <w:r w:rsidR="002543F0" w:rsidRPr="00DE7698">
        <w:rPr>
          <w:color w:val="000000" w:themeColor="text1"/>
        </w:rPr>
        <w:t xml:space="preserve">Flying arthropods on traps consisted of various </w:t>
      </w:r>
      <w:r w:rsidR="00E12DD5" w:rsidRPr="00DE7698">
        <w:rPr>
          <w:color w:val="000000" w:themeColor="text1"/>
        </w:rPr>
        <w:t>d</w:t>
      </w:r>
      <w:r w:rsidR="002543F0" w:rsidRPr="00DE7698">
        <w:rPr>
          <w:color w:val="000000" w:themeColor="text1"/>
        </w:rPr>
        <w:t xml:space="preserve">ipterans and </w:t>
      </w:r>
      <w:r w:rsidR="00E12DD5" w:rsidRPr="00DE7698">
        <w:rPr>
          <w:color w:val="000000" w:themeColor="text1"/>
        </w:rPr>
        <w:t>h</w:t>
      </w:r>
      <w:r w:rsidR="002543F0" w:rsidRPr="00DE7698">
        <w:rPr>
          <w:color w:val="000000" w:themeColor="text1"/>
        </w:rPr>
        <w:t>ymenopterans</w:t>
      </w:r>
      <w:r w:rsidR="003A3675" w:rsidRPr="00DE7698">
        <w:rPr>
          <w:color w:val="000000" w:themeColor="text1"/>
        </w:rPr>
        <w:t>, mostly various species of flies and wasps</w:t>
      </w:r>
      <w:r w:rsidR="00823FBC" w:rsidRPr="00DE7698">
        <w:rPr>
          <w:color w:val="000000" w:themeColor="text1"/>
        </w:rPr>
        <w:t xml:space="preserve"> at the beach</w:t>
      </w:r>
      <w:r w:rsidR="0013538D" w:rsidRPr="00DE7698">
        <w:rPr>
          <w:color w:val="000000" w:themeColor="text1"/>
        </w:rPr>
        <w:t xml:space="preserve"> (Fig</w:t>
      </w:r>
      <w:r w:rsidR="003604D4" w:rsidRPr="00DE7698">
        <w:rPr>
          <w:color w:val="000000" w:themeColor="text1"/>
        </w:rPr>
        <w:t>.</w:t>
      </w:r>
      <w:r w:rsidR="0027157D" w:rsidRPr="00DE7698">
        <w:rPr>
          <w:color w:val="000000" w:themeColor="text1"/>
        </w:rPr>
        <w:t xml:space="preserve"> 8A,C</w:t>
      </w:r>
      <w:r w:rsidR="0013538D" w:rsidRPr="00DE7698">
        <w:rPr>
          <w:color w:val="000000" w:themeColor="text1"/>
        </w:rPr>
        <w:t>)</w:t>
      </w:r>
      <w:r w:rsidR="00F811F5" w:rsidRPr="00DE7698">
        <w:rPr>
          <w:color w:val="000000" w:themeColor="text1"/>
        </w:rPr>
        <w:t xml:space="preserve">. On the initial deployment of the experiment, amphipods were </w:t>
      </w:r>
      <w:r w:rsidR="00CB412F" w:rsidRPr="00DE7698">
        <w:rPr>
          <w:color w:val="000000" w:themeColor="text1"/>
        </w:rPr>
        <w:t xml:space="preserve">also </w:t>
      </w:r>
      <w:r w:rsidR="00F811F5" w:rsidRPr="00DE7698">
        <w:rPr>
          <w:color w:val="000000" w:themeColor="text1"/>
        </w:rPr>
        <w:t xml:space="preserve">captured on sticky </w:t>
      </w:r>
      <w:r w:rsidR="00CB412F" w:rsidRPr="00DE7698">
        <w:rPr>
          <w:color w:val="000000" w:themeColor="text1"/>
        </w:rPr>
        <w:t>traps</w:t>
      </w:r>
      <w:r w:rsidR="00F811F5" w:rsidRPr="00DE7698">
        <w:rPr>
          <w:color w:val="000000" w:themeColor="text1"/>
        </w:rPr>
        <w:t xml:space="preserve">. </w:t>
      </w:r>
      <w:r w:rsidR="001804D1" w:rsidRPr="00DE7698">
        <w:rPr>
          <w:color w:val="000000" w:themeColor="text1"/>
        </w:rPr>
        <w:t xml:space="preserve">Sargasso addiction had a large effect on amphipod </w:t>
      </w:r>
      <w:r w:rsidR="00C06108" w:rsidRPr="00DE7698">
        <w:rPr>
          <w:color w:val="000000" w:themeColor="text1"/>
        </w:rPr>
        <w:t>abundance in August 2022</w:t>
      </w:r>
      <w:r w:rsidR="001804D1" w:rsidRPr="00DE7698">
        <w:rPr>
          <w:color w:val="000000" w:themeColor="text1"/>
        </w:rPr>
        <w:t xml:space="preserve"> (0.90</w:t>
      </w:r>
      <w:r w:rsidR="00823FBC" w:rsidRPr="00DE7698">
        <w:rPr>
          <w:color w:val="000000" w:themeColor="text1"/>
        </w:rPr>
        <w:t xml:space="preserve"> </w:t>
      </w:r>
      <w:r w:rsidR="00823FBC" w:rsidRPr="00DE7698">
        <w:rPr>
          <w:color w:val="000000"/>
        </w:rPr>
        <w:sym w:font="Symbol" w:char="F0B1"/>
      </w:r>
      <w:r w:rsidR="00823FBC" w:rsidRPr="00DE7698">
        <w:rPr>
          <w:color w:val="000000"/>
        </w:rPr>
        <w:t xml:space="preserve"> </w:t>
      </w:r>
      <w:r w:rsidR="001804D1" w:rsidRPr="00DE7698">
        <w:rPr>
          <w:color w:val="000000" w:themeColor="text1"/>
        </w:rPr>
        <w:t>0.48 control</w:t>
      </w:r>
      <w:r w:rsidR="0027157D" w:rsidRPr="00DE7698">
        <w:rPr>
          <w:color w:val="000000" w:themeColor="text1"/>
        </w:rPr>
        <w:t xml:space="preserve">, 21 </w:t>
      </w:r>
      <w:r w:rsidR="0027157D" w:rsidRPr="00DE7698">
        <w:rPr>
          <w:color w:val="000000"/>
        </w:rPr>
        <w:sym w:font="Symbol" w:char="F0B1"/>
      </w:r>
      <w:r w:rsidR="0027157D" w:rsidRPr="00DE7698">
        <w:rPr>
          <w:color w:val="000000"/>
        </w:rPr>
        <w:t xml:space="preserve"> </w:t>
      </w:r>
      <w:r w:rsidR="0027157D" w:rsidRPr="00DE7698">
        <w:rPr>
          <w:color w:val="000000" w:themeColor="text1"/>
        </w:rPr>
        <w:t>7.10 sargasso</w:t>
      </w:r>
      <w:r w:rsidR="00355A91" w:rsidRPr="00DE7698">
        <w:rPr>
          <w:color w:val="000000" w:themeColor="text1"/>
        </w:rPr>
        <w:t xml:space="preserve">; </w:t>
      </w:r>
      <w:r w:rsidR="001804D1" w:rsidRPr="00DE7698">
        <w:rPr>
          <w:i/>
          <w:iCs/>
          <w:color w:val="000000" w:themeColor="text1"/>
        </w:rPr>
        <w:t>d</w:t>
      </w:r>
      <w:r w:rsidR="001804D1" w:rsidRPr="00DE7698">
        <w:rPr>
          <w:color w:val="000000" w:themeColor="text1"/>
        </w:rPr>
        <w:t xml:space="preserve">=0.89) but no </w:t>
      </w:r>
      <w:r w:rsidR="00823FBC" w:rsidRPr="00DE7698">
        <w:rPr>
          <w:color w:val="000000" w:themeColor="text1"/>
        </w:rPr>
        <w:t>amphipods were captured on sticky traps</w:t>
      </w:r>
      <w:r w:rsidR="001804D1" w:rsidRPr="00DE7698">
        <w:rPr>
          <w:color w:val="000000" w:themeColor="text1"/>
        </w:rPr>
        <w:t xml:space="preserve"> in November 2022 or March 2023. </w:t>
      </w:r>
      <w:r w:rsidR="005A34C2" w:rsidRPr="00DE7698">
        <w:rPr>
          <w:color w:val="000000" w:themeColor="text1"/>
        </w:rPr>
        <w:t xml:space="preserve">Diptera abundances were initially higher on sargasso piles </w:t>
      </w:r>
      <w:r w:rsidR="00823FBC" w:rsidRPr="00DE7698">
        <w:rPr>
          <w:color w:val="000000" w:themeColor="text1"/>
        </w:rPr>
        <w:t xml:space="preserve">plots </w:t>
      </w:r>
      <w:r w:rsidR="005A34C2" w:rsidRPr="00DE7698">
        <w:rPr>
          <w:color w:val="000000" w:themeColor="text1"/>
        </w:rPr>
        <w:t>(10.35</w:t>
      </w:r>
      <w:r w:rsidR="00823FBC" w:rsidRPr="00DE7698">
        <w:rPr>
          <w:color w:val="000000" w:themeColor="text1"/>
        </w:rPr>
        <w:t xml:space="preserve"> </w:t>
      </w:r>
      <w:r w:rsidR="00823FBC" w:rsidRPr="00DE7698">
        <w:rPr>
          <w:color w:val="000000"/>
        </w:rPr>
        <w:sym w:font="Symbol" w:char="F0B1"/>
      </w:r>
      <w:r w:rsidR="00823FBC" w:rsidRPr="00DE7698">
        <w:rPr>
          <w:color w:val="000000"/>
        </w:rPr>
        <w:t xml:space="preserve"> </w:t>
      </w:r>
      <w:r w:rsidR="005A34C2" w:rsidRPr="00DE7698">
        <w:rPr>
          <w:color w:val="000000" w:themeColor="text1"/>
        </w:rPr>
        <w:t>2.12 control</w:t>
      </w:r>
      <w:r w:rsidR="0027157D" w:rsidRPr="00DE7698">
        <w:rPr>
          <w:color w:val="000000" w:themeColor="text1"/>
        </w:rPr>
        <w:t xml:space="preserve">, 223.75 </w:t>
      </w:r>
      <w:r w:rsidR="0027157D" w:rsidRPr="00DE7698">
        <w:rPr>
          <w:color w:val="000000"/>
        </w:rPr>
        <w:sym w:font="Symbol" w:char="F0B1"/>
      </w:r>
      <w:r w:rsidR="0027157D" w:rsidRPr="00DE7698">
        <w:rPr>
          <w:color w:val="000000"/>
        </w:rPr>
        <w:t xml:space="preserve"> </w:t>
      </w:r>
      <w:r w:rsidR="0027157D" w:rsidRPr="00DE7698">
        <w:rPr>
          <w:color w:val="000000" w:themeColor="text1"/>
        </w:rPr>
        <w:t>57.33 sargasso</w:t>
      </w:r>
      <w:r w:rsidR="00355A91" w:rsidRPr="00DE7698">
        <w:rPr>
          <w:color w:val="000000" w:themeColor="text1"/>
        </w:rPr>
        <w:t xml:space="preserve">; </w:t>
      </w:r>
      <w:r w:rsidR="005A34C2" w:rsidRPr="00DE7698">
        <w:rPr>
          <w:i/>
          <w:iCs/>
          <w:color w:val="000000" w:themeColor="text1"/>
        </w:rPr>
        <w:t>d</w:t>
      </w:r>
      <w:r w:rsidR="005A34C2" w:rsidRPr="00DE7698">
        <w:rPr>
          <w:color w:val="000000" w:themeColor="text1"/>
        </w:rPr>
        <w:t>=1.18) but the effect was reduced in November 2022 (</w:t>
      </w:r>
      <w:r w:rsidR="00355A91" w:rsidRPr="00DE7698">
        <w:rPr>
          <w:color w:val="000000" w:themeColor="text1"/>
        </w:rPr>
        <w:t>48.95</w:t>
      </w:r>
      <w:r w:rsidR="00823FBC" w:rsidRPr="00DE7698">
        <w:rPr>
          <w:color w:val="000000" w:themeColor="text1"/>
        </w:rPr>
        <w:t xml:space="preserve"> </w:t>
      </w:r>
      <w:r w:rsidR="00823FBC" w:rsidRPr="00DE7698">
        <w:rPr>
          <w:color w:val="000000"/>
        </w:rPr>
        <w:sym w:font="Symbol" w:char="F0B1"/>
      </w:r>
      <w:r w:rsidR="00823FBC" w:rsidRPr="00DE7698">
        <w:rPr>
          <w:color w:val="000000"/>
        </w:rPr>
        <w:t xml:space="preserve"> </w:t>
      </w:r>
      <w:r w:rsidR="00355A91" w:rsidRPr="00DE7698">
        <w:rPr>
          <w:color w:val="000000" w:themeColor="text1"/>
        </w:rPr>
        <w:t>8.08</w:t>
      </w:r>
      <w:r w:rsidR="0027157D" w:rsidRPr="00DE7698">
        <w:rPr>
          <w:color w:val="000000" w:themeColor="text1"/>
        </w:rPr>
        <w:t xml:space="preserve"> control, 96.30 </w:t>
      </w:r>
      <w:r w:rsidR="0027157D" w:rsidRPr="00DE7698">
        <w:rPr>
          <w:color w:val="000000"/>
        </w:rPr>
        <w:sym w:font="Symbol" w:char="F0B1"/>
      </w:r>
      <w:r w:rsidR="0027157D" w:rsidRPr="00DE7698">
        <w:rPr>
          <w:color w:val="000000"/>
        </w:rPr>
        <w:t xml:space="preserve"> </w:t>
      </w:r>
      <w:r w:rsidR="0027157D" w:rsidRPr="00DE7698">
        <w:rPr>
          <w:color w:val="000000" w:themeColor="text1"/>
        </w:rPr>
        <w:t>22.63 sargasso</w:t>
      </w:r>
      <w:r w:rsidR="00355A91" w:rsidRPr="00DE7698">
        <w:rPr>
          <w:color w:val="000000" w:themeColor="text1"/>
        </w:rPr>
        <w:t xml:space="preserve">; </w:t>
      </w:r>
      <w:r w:rsidR="00355A91" w:rsidRPr="00DE7698">
        <w:rPr>
          <w:i/>
          <w:iCs/>
          <w:color w:val="000000" w:themeColor="text1"/>
        </w:rPr>
        <w:t>d=</w:t>
      </w:r>
      <w:r w:rsidR="00355A91" w:rsidRPr="00DE7698">
        <w:rPr>
          <w:color w:val="000000" w:themeColor="text1"/>
        </w:rPr>
        <w:t>0.62</w:t>
      </w:r>
      <w:r w:rsidR="005A34C2" w:rsidRPr="00DE7698">
        <w:rPr>
          <w:color w:val="000000" w:themeColor="text1"/>
        </w:rPr>
        <w:t>)</w:t>
      </w:r>
      <w:r w:rsidR="0027157D" w:rsidRPr="00DE7698">
        <w:rPr>
          <w:color w:val="000000" w:themeColor="text1"/>
        </w:rPr>
        <w:t xml:space="preserve"> (Fig. 8A, </w:t>
      </w:r>
      <w:r w:rsidR="00755A98" w:rsidRPr="00DE7698">
        <w:rPr>
          <w:color w:val="000000" w:themeColor="text1"/>
        </w:rPr>
        <w:t>C, E)</w:t>
      </w:r>
      <w:r w:rsidR="00355A91" w:rsidRPr="00DE7698">
        <w:rPr>
          <w:color w:val="000000" w:themeColor="text1"/>
        </w:rPr>
        <w:t xml:space="preserve">. </w:t>
      </w:r>
      <w:r w:rsidR="000152BD" w:rsidRPr="00DE7698">
        <w:rPr>
          <w:color w:val="000000" w:themeColor="text1"/>
        </w:rPr>
        <w:t>In</w:t>
      </w:r>
      <w:r w:rsidR="00355A91" w:rsidRPr="00DE7698">
        <w:rPr>
          <w:color w:val="000000" w:themeColor="text1"/>
        </w:rPr>
        <w:t xml:space="preserve"> March 2023, </w:t>
      </w:r>
      <w:proofErr w:type="spellStart"/>
      <w:r w:rsidR="00355A91" w:rsidRPr="00DE7698">
        <w:rPr>
          <w:color w:val="000000" w:themeColor="text1"/>
        </w:rPr>
        <w:t>diptera</w:t>
      </w:r>
      <w:proofErr w:type="spellEnd"/>
      <w:r w:rsidR="00355A91" w:rsidRPr="00DE7698">
        <w:rPr>
          <w:color w:val="000000" w:themeColor="text1"/>
        </w:rPr>
        <w:t xml:space="preserve"> </w:t>
      </w:r>
      <w:r w:rsidR="00E52667" w:rsidRPr="00DE7698">
        <w:rPr>
          <w:color w:val="000000" w:themeColor="text1"/>
        </w:rPr>
        <w:t>abundance</w:t>
      </w:r>
      <w:r w:rsidR="00355A91" w:rsidRPr="00DE7698">
        <w:rPr>
          <w:color w:val="000000" w:themeColor="text1"/>
        </w:rPr>
        <w:t xml:space="preserve"> </w:t>
      </w:r>
      <w:r w:rsidR="00E52667" w:rsidRPr="00DE7698">
        <w:rPr>
          <w:color w:val="000000" w:themeColor="text1"/>
        </w:rPr>
        <w:t xml:space="preserve">was higher in control plots </w:t>
      </w:r>
      <w:r w:rsidR="00823FBC" w:rsidRPr="00DE7698">
        <w:rPr>
          <w:color w:val="000000" w:themeColor="text1"/>
        </w:rPr>
        <w:t xml:space="preserve"> (25.05 </w:t>
      </w:r>
      <w:r w:rsidR="00823FBC" w:rsidRPr="00DE7698">
        <w:rPr>
          <w:color w:val="000000"/>
        </w:rPr>
        <w:sym w:font="Symbol" w:char="F0B1"/>
      </w:r>
      <w:r w:rsidR="00823FBC" w:rsidRPr="00DE7698">
        <w:rPr>
          <w:color w:val="000000"/>
        </w:rPr>
        <w:t xml:space="preserve"> </w:t>
      </w:r>
      <w:r w:rsidR="00823FBC" w:rsidRPr="00DE7698">
        <w:rPr>
          <w:color w:val="000000" w:themeColor="text1"/>
        </w:rPr>
        <w:t>4.12 control</w:t>
      </w:r>
      <w:r w:rsidR="00755A98" w:rsidRPr="00DE7698">
        <w:rPr>
          <w:color w:val="000000" w:themeColor="text1"/>
        </w:rPr>
        <w:t xml:space="preserve">, 12.9 </w:t>
      </w:r>
      <w:r w:rsidR="00755A98" w:rsidRPr="00DE7698">
        <w:rPr>
          <w:color w:val="000000"/>
        </w:rPr>
        <w:sym w:font="Symbol" w:char="F0B1"/>
      </w:r>
      <w:r w:rsidR="00755A98" w:rsidRPr="00DE7698">
        <w:rPr>
          <w:color w:val="000000"/>
        </w:rPr>
        <w:t xml:space="preserve"> </w:t>
      </w:r>
      <w:r w:rsidR="00755A98" w:rsidRPr="00DE7698">
        <w:rPr>
          <w:color w:val="000000" w:themeColor="text1"/>
        </w:rPr>
        <w:t>1.98 sargasso</w:t>
      </w:r>
      <w:r w:rsidR="00823FBC" w:rsidRPr="00DE7698">
        <w:rPr>
          <w:color w:val="000000" w:themeColor="text1"/>
        </w:rPr>
        <w:t xml:space="preserve">; </w:t>
      </w:r>
      <w:r w:rsidR="00823FBC" w:rsidRPr="00DE7698">
        <w:rPr>
          <w:i/>
          <w:iCs/>
          <w:color w:val="000000" w:themeColor="text1"/>
        </w:rPr>
        <w:t>d</w:t>
      </w:r>
      <w:r w:rsidR="00823FBC" w:rsidRPr="00DE7698">
        <w:rPr>
          <w:color w:val="000000" w:themeColor="text1"/>
        </w:rPr>
        <w:t>=-1.57)</w:t>
      </w:r>
      <w:r w:rsidR="000152BD" w:rsidRPr="00DE7698">
        <w:rPr>
          <w:color w:val="000000" w:themeColor="text1"/>
        </w:rPr>
        <w:t xml:space="preserve"> </w:t>
      </w:r>
      <w:r w:rsidR="00E52667" w:rsidRPr="00DE7698">
        <w:rPr>
          <w:color w:val="000000" w:themeColor="text1"/>
        </w:rPr>
        <w:t xml:space="preserve">but were an order of magnitude lower than abundances </w:t>
      </w:r>
      <w:r w:rsidR="00823FBC" w:rsidRPr="00DE7698">
        <w:rPr>
          <w:color w:val="000000" w:themeColor="text1"/>
        </w:rPr>
        <w:t>in</w:t>
      </w:r>
      <w:r w:rsidR="00E52667" w:rsidRPr="00DE7698">
        <w:rPr>
          <w:color w:val="000000" w:themeColor="text1"/>
        </w:rPr>
        <w:t xml:space="preserve"> August 2023</w:t>
      </w:r>
      <w:r w:rsidR="00755A98" w:rsidRPr="00DE7698">
        <w:rPr>
          <w:color w:val="000000" w:themeColor="text1"/>
        </w:rPr>
        <w:t xml:space="preserve"> (Fig. 8A, C, E)</w:t>
      </w:r>
      <w:r w:rsidR="00823FBC" w:rsidRPr="00DE7698">
        <w:rPr>
          <w:color w:val="000000" w:themeColor="text1"/>
        </w:rPr>
        <w:t>.</w:t>
      </w:r>
      <w:r w:rsidR="00335252" w:rsidRPr="00DE7698">
        <w:rPr>
          <w:color w:val="000000" w:themeColor="text1"/>
        </w:rPr>
        <w:t xml:space="preserve"> </w:t>
      </w:r>
    </w:p>
    <w:p w14:paraId="7159B485" w14:textId="19C6BF40" w:rsidR="003C57BE" w:rsidRPr="00DE7698" w:rsidRDefault="00AB0848" w:rsidP="000E56DB">
      <w:pPr>
        <w:spacing w:line="480" w:lineRule="auto"/>
        <w:jc w:val="both"/>
        <w:rPr>
          <w:color w:val="000000" w:themeColor="text1"/>
        </w:rPr>
      </w:pPr>
      <w:r w:rsidRPr="00DE7698">
        <w:rPr>
          <w:color w:val="000000" w:themeColor="text1"/>
        </w:rPr>
        <w:tab/>
        <w:t>No amphipods were found in forest sticky traps</w:t>
      </w:r>
      <w:r w:rsidR="0024330C" w:rsidRPr="00DE7698">
        <w:rPr>
          <w:color w:val="000000" w:themeColor="text1"/>
        </w:rPr>
        <w:t xml:space="preserve">, however, </w:t>
      </w:r>
      <w:r w:rsidR="00935A62" w:rsidRPr="00DE7698">
        <w:rPr>
          <w:color w:val="000000" w:themeColor="text1"/>
        </w:rPr>
        <w:t xml:space="preserve">one </w:t>
      </w:r>
      <w:r w:rsidR="0024330C" w:rsidRPr="00DE7698">
        <w:rPr>
          <w:color w:val="000000" w:themeColor="text1"/>
        </w:rPr>
        <w:t xml:space="preserve">individual </w:t>
      </w:r>
      <w:r w:rsidR="003A483B" w:rsidRPr="00DE7698">
        <w:rPr>
          <w:color w:val="000000" w:themeColor="text1"/>
        </w:rPr>
        <w:t>o</w:t>
      </w:r>
      <w:r w:rsidR="0024330C" w:rsidRPr="00DE7698">
        <w:rPr>
          <w:color w:val="000000" w:themeColor="text1"/>
        </w:rPr>
        <w:t xml:space="preserve">n a sargasso pile resulted </w:t>
      </w:r>
      <w:r w:rsidR="00823FBC" w:rsidRPr="00DE7698">
        <w:rPr>
          <w:color w:val="000000" w:themeColor="text1"/>
        </w:rPr>
        <w:t xml:space="preserve">in </w:t>
      </w:r>
      <w:r w:rsidR="00935A62" w:rsidRPr="00DE7698">
        <w:rPr>
          <w:color w:val="000000" w:themeColor="text1"/>
        </w:rPr>
        <w:t>a small effect size (</w:t>
      </w:r>
      <w:r w:rsidR="00935A62" w:rsidRPr="00DE7698">
        <w:rPr>
          <w:i/>
          <w:iCs/>
          <w:color w:val="000000" w:themeColor="text1"/>
        </w:rPr>
        <w:t>d=</w:t>
      </w:r>
      <w:r w:rsidR="00935A62" w:rsidRPr="00DE7698">
        <w:rPr>
          <w:color w:val="000000" w:themeColor="text1"/>
        </w:rPr>
        <w:t>0.32</w:t>
      </w:r>
      <w:r w:rsidR="0013538D" w:rsidRPr="00DE7698">
        <w:rPr>
          <w:color w:val="000000" w:themeColor="text1"/>
        </w:rPr>
        <w:t xml:space="preserve">; Fig. </w:t>
      </w:r>
      <w:r w:rsidR="00755A98" w:rsidRPr="00DE7698">
        <w:rPr>
          <w:color w:val="000000" w:themeColor="text1"/>
        </w:rPr>
        <w:t>8F</w:t>
      </w:r>
      <w:r w:rsidR="00935A62" w:rsidRPr="00DE7698">
        <w:rPr>
          <w:color w:val="000000" w:themeColor="text1"/>
        </w:rPr>
        <w:t xml:space="preserve">). </w:t>
      </w:r>
      <w:r w:rsidR="003A483B" w:rsidRPr="00DE7698">
        <w:rPr>
          <w:color w:val="000000" w:themeColor="text1"/>
        </w:rPr>
        <w:t>Sargasso</w:t>
      </w:r>
      <w:r w:rsidR="00825C24" w:rsidRPr="00DE7698">
        <w:rPr>
          <w:color w:val="000000" w:themeColor="text1"/>
        </w:rPr>
        <w:t xml:space="preserve"> addition initially</w:t>
      </w:r>
      <w:r w:rsidR="003A483B" w:rsidRPr="00DE7698">
        <w:rPr>
          <w:color w:val="000000" w:themeColor="text1"/>
        </w:rPr>
        <w:t xml:space="preserve"> had a small effect on </w:t>
      </w:r>
      <w:proofErr w:type="spellStart"/>
      <w:r w:rsidR="003A483B" w:rsidRPr="00DE7698">
        <w:rPr>
          <w:color w:val="000000" w:themeColor="text1"/>
        </w:rPr>
        <w:t>diptera</w:t>
      </w:r>
      <w:proofErr w:type="spellEnd"/>
      <w:r w:rsidR="003A483B" w:rsidRPr="00DE7698">
        <w:rPr>
          <w:color w:val="000000" w:themeColor="text1"/>
        </w:rPr>
        <w:t xml:space="preserve"> abundance in August 2022</w:t>
      </w:r>
      <w:r w:rsidR="00D04B9B" w:rsidRPr="00DE7698">
        <w:rPr>
          <w:color w:val="000000" w:themeColor="text1"/>
        </w:rPr>
        <w:t xml:space="preserve"> </w:t>
      </w:r>
      <w:r w:rsidR="003A483B" w:rsidRPr="00DE7698">
        <w:rPr>
          <w:color w:val="000000" w:themeColor="text1"/>
        </w:rPr>
        <w:t>(3.00</w:t>
      </w:r>
      <w:r w:rsidR="00823FBC" w:rsidRPr="00DE7698">
        <w:rPr>
          <w:color w:val="000000" w:themeColor="text1"/>
        </w:rPr>
        <w:t xml:space="preserve"> </w:t>
      </w:r>
      <w:r w:rsidR="00823FBC" w:rsidRPr="00DE7698">
        <w:rPr>
          <w:color w:val="000000"/>
        </w:rPr>
        <w:sym w:font="Symbol" w:char="F0B1"/>
      </w:r>
      <w:r w:rsidR="00823FBC" w:rsidRPr="00DE7698">
        <w:rPr>
          <w:color w:val="000000"/>
        </w:rPr>
        <w:t xml:space="preserve"> </w:t>
      </w:r>
      <w:r w:rsidR="003A483B" w:rsidRPr="00DE7698">
        <w:rPr>
          <w:color w:val="000000" w:themeColor="text1"/>
        </w:rPr>
        <w:t>0.91 control</w:t>
      </w:r>
      <w:r w:rsidR="00755A98" w:rsidRPr="00DE7698">
        <w:rPr>
          <w:color w:val="000000" w:themeColor="text1"/>
        </w:rPr>
        <w:t xml:space="preserve">, 4.10 </w:t>
      </w:r>
      <w:r w:rsidR="00755A98" w:rsidRPr="00DE7698">
        <w:rPr>
          <w:color w:val="000000"/>
        </w:rPr>
        <w:sym w:font="Symbol" w:char="F0B1"/>
      </w:r>
      <w:r w:rsidR="00755A98" w:rsidRPr="00DE7698">
        <w:rPr>
          <w:color w:val="000000"/>
        </w:rPr>
        <w:t xml:space="preserve"> </w:t>
      </w:r>
      <w:r w:rsidR="00755A98" w:rsidRPr="00DE7698">
        <w:rPr>
          <w:color w:val="000000" w:themeColor="text1"/>
        </w:rPr>
        <w:t>0.59 sargasso</w:t>
      </w:r>
      <w:r w:rsidR="00825C24" w:rsidRPr="00DE7698">
        <w:rPr>
          <w:color w:val="000000" w:themeColor="text1"/>
        </w:rPr>
        <w:t xml:space="preserve">; </w:t>
      </w:r>
      <w:r w:rsidR="00825C24" w:rsidRPr="00DE7698">
        <w:rPr>
          <w:i/>
          <w:iCs/>
          <w:color w:val="000000" w:themeColor="text1"/>
        </w:rPr>
        <w:t>d</w:t>
      </w:r>
      <w:r w:rsidR="00825C24" w:rsidRPr="00DE7698">
        <w:rPr>
          <w:color w:val="000000" w:themeColor="text1"/>
        </w:rPr>
        <w:t>=0.35)</w:t>
      </w:r>
      <w:r w:rsidR="00F63B4E" w:rsidRPr="00DE7698">
        <w:rPr>
          <w:color w:val="000000" w:themeColor="text1"/>
        </w:rPr>
        <w:t xml:space="preserve"> and peaked</w:t>
      </w:r>
      <w:r w:rsidR="00825C24" w:rsidRPr="00DE7698">
        <w:rPr>
          <w:color w:val="000000" w:themeColor="text1"/>
        </w:rPr>
        <w:t xml:space="preserve"> in </w:t>
      </w:r>
      <w:r w:rsidR="003A483B" w:rsidRPr="00DE7698">
        <w:rPr>
          <w:color w:val="000000" w:themeColor="text1"/>
        </w:rPr>
        <w:t>November 2022</w:t>
      </w:r>
      <w:r w:rsidR="00825C24" w:rsidRPr="00DE7698">
        <w:rPr>
          <w:color w:val="000000" w:themeColor="text1"/>
        </w:rPr>
        <w:t xml:space="preserve"> (</w:t>
      </w:r>
      <w:r w:rsidR="00D04B9B" w:rsidRPr="00DE7698">
        <w:rPr>
          <w:color w:val="000000" w:themeColor="text1"/>
        </w:rPr>
        <w:t>3.90</w:t>
      </w:r>
      <w:r w:rsidR="00823FBC" w:rsidRPr="00DE7698">
        <w:rPr>
          <w:color w:val="000000" w:themeColor="text1"/>
        </w:rPr>
        <w:t xml:space="preserve"> </w:t>
      </w:r>
      <w:r w:rsidR="00823FBC" w:rsidRPr="00DE7698">
        <w:rPr>
          <w:color w:val="000000"/>
        </w:rPr>
        <w:sym w:font="Symbol" w:char="F0B1"/>
      </w:r>
      <w:r w:rsidR="00823FBC" w:rsidRPr="00DE7698">
        <w:rPr>
          <w:color w:val="000000"/>
        </w:rPr>
        <w:t xml:space="preserve"> </w:t>
      </w:r>
      <w:r w:rsidR="00D04B9B" w:rsidRPr="00DE7698">
        <w:rPr>
          <w:color w:val="000000" w:themeColor="text1"/>
        </w:rPr>
        <w:t>0.60 control</w:t>
      </w:r>
      <w:r w:rsidR="00755A98" w:rsidRPr="00DE7698">
        <w:rPr>
          <w:color w:val="000000" w:themeColor="text1"/>
        </w:rPr>
        <w:t xml:space="preserve">, 14.95 </w:t>
      </w:r>
      <w:r w:rsidR="00755A98" w:rsidRPr="00DE7698">
        <w:rPr>
          <w:color w:val="000000"/>
        </w:rPr>
        <w:sym w:font="Symbol" w:char="F0B1"/>
      </w:r>
      <w:r w:rsidR="00755A98" w:rsidRPr="00DE7698">
        <w:rPr>
          <w:color w:val="000000"/>
        </w:rPr>
        <w:t xml:space="preserve"> </w:t>
      </w:r>
      <w:r w:rsidR="00755A98" w:rsidRPr="00DE7698">
        <w:rPr>
          <w:color w:val="000000" w:themeColor="text1"/>
        </w:rPr>
        <w:t>1.62 sargasso</w:t>
      </w:r>
      <w:r w:rsidR="00D04B9B" w:rsidRPr="00DE7698">
        <w:rPr>
          <w:color w:val="000000" w:themeColor="text1"/>
        </w:rPr>
        <w:t xml:space="preserve">; </w:t>
      </w:r>
      <w:r w:rsidR="00D04B9B" w:rsidRPr="00DE7698">
        <w:rPr>
          <w:i/>
          <w:iCs/>
          <w:color w:val="000000" w:themeColor="text1"/>
        </w:rPr>
        <w:t>d</w:t>
      </w:r>
      <w:r w:rsidR="00D04B9B" w:rsidRPr="00DE7698">
        <w:rPr>
          <w:color w:val="000000" w:themeColor="text1"/>
        </w:rPr>
        <w:t>=2.02</w:t>
      </w:r>
      <w:r w:rsidR="00F63B4E" w:rsidRPr="00DE7698">
        <w:rPr>
          <w:color w:val="000000" w:themeColor="text1"/>
        </w:rPr>
        <w:t>)</w:t>
      </w:r>
      <w:r w:rsidR="00755A98" w:rsidRPr="00DE7698">
        <w:rPr>
          <w:color w:val="000000" w:themeColor="text1"/>
        </w:rPr>
        <w:t>(Fig. 8B, D, F)</w:t>
      </w:r>
      <w:r w:rsidR="00F63B4E" w:rsidRPr="00DE7698">
        <w:rPr>
          <w:color w:val="000000" w:themeColor="text1"/>
        </w:rPr>
        <w:t xml:space="preserve">. Diptera </w:t>
      </w:r>
      <w:r w:rsidR="000152BD" w:rsidRPr="00DE7698">
        <w:rPr>
          <w:color w:val="000000" w:themeColor="text1"/>
        </w:rPr>
        <w:t>abundance</w:t>
      </w:r>
      <w:r w:rsidR="00F63B4E" w:rsidRPr="00DE7698">
        <w:rPr>
          <w:color w:val="000000" w:themeColor="text1"/>
        </w:rPr>
        <w:t xml:space="preserve"> </w:t>
      </w:r>
      <w:r w:rsidR="000152BD" w:rsidRPr="00DE7698">
        <w:rPr>
          <w:color w:val="000000" w:themeColor="text1"/>
        </w:rPr>
        <w:t>was</w:t>
      </w:r>
      <w:r w:rsidR="00F63B4E" w:rsidRPr="00DE7698">
        <w:rPr>
          <w:color w:val="000000" w:themeColor="text1"/>
        </w:rPr>
        <w:t xml:space="preserve"> similar </w:t>
      </w:r>
      <w:r w:rsidR="008C03B9" w:rsidRPr="00DE7698">
        <w:rPr>
          <w:color w:val="000000" w:themeColor="text1"/>
        </w:rPr>
        <w:t xml:space="preserve">between treatments </w:t>
      </w:r>
      <w:r w:rsidR="00F63B4E" w:rsidRPr="00DE7698">
        <w:rPr>
          <w:color w:val="000000" w:themeColor="text1"/>
        </w:rPr>
        <w:t>in March 2023, resulting in a small</w:t>
      </w:r>
      <w:r w:rsidR="0096172E" w:rsidRPr="00DE7698">
        <w:rPr>
          <w:color w:val="000000" w:themeColor="text1"/>
        </w:rPr>
        <w:t xml:space="preserve"> </w:t>
      </w:r>
      <w:r w:rsidR="00F63B4E" w:rsidRPr="00DE7698">
        <w:rPr>
          <w:color w:val="000000" w:themeColor="text1"/>
        </w:rPr>
        <w:t>effect size (2.10</w:t>
      </w:r>
      <w:r w:rsidR="00823FBC" w:rsidRPr="00DE7698">
        <w:rPr>
          <w:color w:val="000000" w:themeColor="text1"/>
        </w:rPr>
        <w:t xml:space="preserve"> </w:t>
      </w:r>
      <w:r w:rsidR="00823FBC" w:rsidRPr="00DE7698">
        <w:rPr>
          <w:color w:val="000000"/>
        </w:rPr>
        <w:sym w:font="Symbol" w:char="F0B1"/>
      </w:r>
      <w:r w:rsidR="00823FBC" w:rsidRPr="00DE7698">
        <w:rPr>
          <w:color w:val="000000"/>
        </w:rPr>
        <w:t xml:space="preserve"> </w:t>
      </w:r>
      <w:r w:rsidR="00F63B4E" w:rsidRPr="00DE7698">
        <w:rPr>
          <w:color w:val="000000" w:themeColor="text1"/>
        </w:rPr>
        <w:t>0.38 control</w:t>
      </w:r>
      <w:r w:rsidR="00755A98" w:rsidRPr="00DE7698">
        <w:rPr>
          <w:color w:val="000000" w:themeColor="text1"/>
        </w:rPr>
        <w:t xml:space="preserve">, 2.85 </w:t>
      </w:r>
      <w:r w:rsidR="00755A98" w:rsidRPr="00DE7698">
        <w:rPr>
          <w:color w:val="000000"/>
        </w:rPr>
        <w:sym w:font="Symbol" w:char="F0B1"/>
      </w:r>
      <w:r w:rsidR="00755A98" w:rsidRPr="00DE7698">
        <w:rPr>
          <w:color w:val="000000"/>
        </w:rPr>
        <w:t xml:space="preserve"> </w:t>
      </w:r>
      <w:r w:rsidR="00755A98" w:rsidRPr="00DE7698">
        <w:rPr>
          <w:color w:val="000000" w:themeColor="text1"/>
        </w:rPr>
        <w:t>1.04 sargasso</w:t>
      </w:r>
      <w:r w:rsidR="008F3A5B" w:rsidRPr="00DE7698">
        <w:rPr>
          <w:color w:val="000000" w:themeColor="text1"/>
        </w:rPr>
        <w:t xml:space="preserve">; </w:t>
      </w:r>
      <w:r w:rsidR="00F63B4E" w:rsidRPr="00DE7698">
        <w:rPr>
          <w:i/>
          <w:iCs/>
          <w:color w:val="000000" w:themeColor="text1"/>
        </w:rPr>
        <w:t>d=</w:t>
      </w:r>
      <w:r w:rsidR="00F63B4E" w:rsidRPr="00DE7698">
        <w:rPr>
          <w:color w:val="000000" w:themeColor="text1"/>
        </w:rPr>
        <w:t>0.50)</w:t>
      </w:r>
      <w:r w:rsidR="00755A98" w:rsidRPr="00DE7698">
        <w:rPr>
          <w:color w:val="000000" w:themeColor="text1"/>
        </w:rPr>
        <w:t xml:space="preserve">(Fig. 8B, D, F). </w:t>
      </w:r>
      <w:r w:rsidR="005B01DD" w:rsidRPr="00DE7698">
        <w:rPr>
          <w:color w:val="000000" w:themeColor="text1"/>
        </w:rPr>
        <w:t xml:space="preserve"> Sargasso </w:t>
      </w:r>
      <w:r w:rsidR="008F3A5B" w:rsidRPr="00DE7698">
        <w:rPr>
          <w:color w:val="000000" w:themeColor="text1"/>
        </w:rPr>
        <w:t xml:space="preserve">initially had </w:t>
      </w:r>
      <w:r w:rsidR="0096172E" w:rsidRPr="00DE7698">
        <w:rPr>
          <w:color w:val="000000" w:themeColor="text1"/>
        </w:rPr>
        <w:t>a negligible</w:t>
      </w:r>
      <w:r w:rsidR="008F3A5B" w:rsidRPr="00DE7698">
        <w:rPr>
          <w:color w:val="000000" w:themeColor="text1"/>
        </w:rPr>
        <w:t xml:space="preserve"> </w:t>
      </w:r>
      <w:r w:rsidR="005B01DD" w:rsidRPr="00DE7698">
        <w:rPr>
          <w:color w:val="000000" w:themeColor="text1"/>
        </w:rPr>
        <w:t xml:space="preserve">effect on </w:t>
      </w:r>
      <w:proofErr w:type="spellStart"/>
      <w:r w:rsidR="005B01DD" w:rsidRPr="00DE7698">
        <w:rPr>
          <w:color w:val="000000" w:themeColor="text1"/>
        </w:rPr>
        <w:t>hymenoptera</w:t>
      </w:r>
      <w:proofErr w:type="spellEnd"/>
      <w:r w:rsidR="0096172E" w:rsidRPr="00DE7698">
        <w:rPr>
          <w:color w:val="000000" w:themeColor="text1"/>
        </w:rPr>
        <w:t xml:space="preserve"> abundance in the forest </w:t>
      </w:r>
      <w:r w:rsidR="008F3A5B" w:rsidRPr="00DE7698">
        <w:rPr>
          <w:color w:val="000000" w:themeColor="text1"/>
        </w:rPr>
        <w:t>(1.05</w:t>
      </w:r>
      <w:r w:rsidR="0096172E" w:rsidRPr="00DE7698">
        <w:rPr>
          <w:color w:val="000000" w:themeColor="text1"/>
        </w:rPr>
        <w:t xml:space="preserve"> </w:t>
      </w:r>
      <w:r w:rsidR="0096172E" w:rsidRPr="00DE7698">
        <w:rPr>
          <w:color w:val="000000"/>
        </w:rPr>
        <w:sym w:font="Symbol" w:char="F0B1"/>
      </w:r>
      <w:r w:rsidR="0096172E" w:rsidRPr="00DE7698">
        <w:rPr>
          <w:color w:val="000000"/>
        </w:rPr>
        <w:t xml:space="preserve"> </w:t>
      </w:r>
      <w:r w:rsidR="008F3A5B" w:rsidRPr="00DE7698">
        <w:rPr>
          <w:color w:val="000000" w:themeColor="text1"/>
        </w:rPr>
        <w:t>0.33 control</w:t>
      </w:r>
      <w:r w:rsidR="00755A98" w:rsidRPr="00DE7698">
        <w:rPr>
          <w:color w:val="000000" w:themeColor="text1"/>
        </w:rPr>
        <w:t xml:space="preserve">, 0.85 </w:t>
      </w:r>
      <w:r w:rsidR="00755A98" w:rsidRPr="00DE7698">
        <w:rPr>
          <w:color w:val="000000"/>
        </w:rPr>
        <w:sym w:font="Symbol" w:char="F0B1"/>
      </w:r>
      <w:r w:rsidR="00755A98" w:rsidRPr="00DE7698">
        <w:rPr>
          <w:color w:val="000000"/>
        </w:rPr>
        <w:t xml:space="preserve"> </w:t>
      </w:r>
      <w:r w:rsidR="00755A98" w:rsidRPr="00DE7698">
        <w:rPr>
          <w:color w:val="000000" w:themeColor="text1"/>
        </w:rPr>
        <w:t>0.27 sargasso</w:t>
      </w:r>
      <w:r w:rsidR="008F3A5B" w:rsidRPr="00DE7698">
        <w:rPr>
          <w:color w:val="000000" w:themeColor="text1"/>
        </w:rPr>
        <w:t xml:space="preserve">; </w:t>
      </w:r>
      <w:r w:rsidR="008F3A5B" w:rsidRPr="00DE7698">
        <w:rPr>
          <w:i/>
          <w:iCs/>
          <w:color w:val="000000" w:themeColor="text1"/>
        </w:rPr>
        <w:t>d=-</w:t>
      </w:r>
      <w:r w:rsidR="008F3A5B" w:rsidRPr="00DE7698">
        <w:rPr>
          <w:color w:val="000000" w:themeColor="text1"/>
        </w:rPr>
        <w:t>0.15</w:t>
      </w:r>
      <w:r w:rsidR="008F3A5B" w:rsidRPr="00DE7698">
        <w:rPr>
          <w:i/>
          <w:iCs/>
          <w:color w:val="000000" w:themeColor="text1"/>
        </w:rPr>
        <w:t>)</w:t>
      </w:r>
      <w:r w:rsidR="0096172E" w:rsidRPr="00DE7698">
        <w:rPr>
          <w:color w:val="000000" w:themeColor="text1"/>
        </w:rPr>
        <w:t xml:space="preserve">, increased </w:t>
      </w:r>
      <w:r w:rsidR="007178BA" w:rsidRPr="00DE7698">
        <w:rPr>
          <w:color w:val="000000" w:themeColor="text1"/>
        </w:rPr>
        <w:t>in November 2022 (2.25</w:t>
      </w:r>
      <w:r w:rsidR="0096172E" w:rsidRPr="00DE7698">
        <w:rPr>
          <w:color w:val="000000" w:themeColor="text1"/>
        </w:rPr>
        <w:t xml:space="preserve"> </w:t>
      </w:r>
      <w:r w:rsidR="0096172E" w:rsidRPr="00DE7698">
        <w:rPr>
          <w:color w:val="000000"/>
        </w:rPr>
        <w:sym w:font="Symbol" w:char="F0B1"/>
      </w:r>
      <w:r w:rsidR="0096172E" w:rsidRPr="00DE7698">
        <w:rPr>
          <w:color w:val="000000"/>
        </w:rPr>
        <w:t xml:space="preserve"> </w:t>
      </w:r>
      <w:r w:rsidR="007178BA" w:rsidRPr="00DE7698">
        <w:rPr>
          <w:color w:val="000000" w:themeColor="text1"/>
        </w:rPr>
        <w:t xml:space="preserve">0.46 control, </w:t>
      </w:r>
      <w:r w:rsidR="00755A98" w:rsidRPr="00DE7698">
        <w:rPr>
          <w:color w:val="000000" w:themeColor="text1"/>
        </w:rPr>
        <w:t xml:space="preserve">7.65 </w:t>
      </w:r>
      <w:r w:rsidR="00755A98" w:rsidRPr="00DE7698">
        <w:rPr>
          <w:color w:val="000000"/>
        </w:rPr>
        <w:sym w:font="Symbol" w:char="F0B1"/>
      </w:r>
      <w:r w:rsidR="00755A98" w:rsidRPr="00DE7698">
        <w:rPr>
          <w:color w:val="000000" w:themeColor="text1"/>
        </w:rPr>
        <w:t xml:space="preserve"> 2.21 sargasso; </w:t>
      </w:r>
      <w:r w:rsidR="007178BA" w:rsidRPr="00DE7698">
        <w:rPr>
          <w:i/>
          <w:iCs/>
          <w:color w:val="000000" w:themeColor="text1"/>
        </w:rPr>
        <w:t>d=</w:t>
      </w:r>
      <w:r w:rsidR="007178BA" w:rsidRPr="00DE7698">
        <w:rPr>
          <w:color w:val="000000" w:themeColor="text1"/>
        </w:rPr>
        <w:t>0.76</w:t>
      </w:r>
      <w:r w:rsidR="0096172E" w:rsidRPr="00DE7698">
        <w:rPr>
          <w:color w:val="000000" w:themeColor="text1"/>
        </w:rPr>
        <w:t xml:space="preserve">) and decreased in </w:t>
      </w:r>
      <w:r w:rsidR="007178BA" w:rsidRPr="00DE7698">
        <w:rPr>
          <w:color w:val="000000" w:themeColor="text1"/>
        </w:rPr>
        <w:t>March 2023</w:t>
      </w:r>
      <w:r w:rsidR="0096172E" w:rsidRPr="00DE7698">
        <w:rPr>
          <w:color w:val="000000" w:themeColor="text1"/>
        </w:rPr>
        <w:t xml:space="preserve"> </w:t>
      </w:r>
      <w:r w:rsidR="007178BA" w:rsidRPr="00DE7698">
        <w:rPr>
          <w:color w:val="000000" w:themeColor="text1"/>
        </w:rPr>
        <w:t>(</w:t>
      </w:r>
      <w:r w:rsidR="008F3A5B" w:rsidRPr="00DE7698">
        <w:rPr>
          <w:color w:val="000000" w:themeColor="text1"/>
        </w:rPr>
        <w:t>2.65</w:t>
      </w:r>
      <w:r w:rsidR="0096172E" w:rsidRPr="00DE7698">
        <w:rPr>
          <w:color w:val="000000" w:themeColor="text1"/>
        </w:rPr>
        <w:t xml:space="preserve"> </w:t>
      </w:r>
      <w:r w:rsidR="0096172E" w:rsidRPr="00DE7698">
        <w:rPr>
          <w:color w:val="000000"/>
        </w:rPr>
        <w:sym w:font="Symbol" w:char="F0B1"/>
      </w:r>
      <w:r w:rsidR="0096172E" w:rsidRPr="00DE7698">
        <w:rPr>
          <w:color w:val="000000"/>
        </w:rPr>
        <w:t xml:space="preserve"> </w:t>
      </w:r>
      <w:r w:rsidR="008F3A5B" w:rsidRPr="00DE7698">
        <w:rPr>
          <w:color w:val="000000" w:themeColor="text1"/>
        </w:rPr>
        <w:t>0.50 control</w:t>
      </w:r>
      <w:r w:rsidR="00755A98" w:rsidRPr="00DE7698">
        <w:rPr>
          <w:color w:val="000000" w:themeColor="text1"/>
        </w:rPr>
        <w:t xml:space="preserve">, 5.6 </w:t>
      </w:r>
      <w:r w:rsidR="00755A98" w:rsidRPr="00DE7698">
        <w:rPr>
          <w:color w:val="000000"/>
        </w:rPr>
        <w:sym w:font="Symbol" w:char="F0B1"/>
      </w:r>
      <w:r w:rsidR="00755A98" w:rsidRPr="00DE7698">
        <w:rPr>
          <w:color w:val="000000"/>
        </w:rPr>
        <w:t xml:space="preserve"> </w:t>
      </w:r>
      <w:r w:rsidR="00755A98" w:rsidRPr="00DE7698">
        <w:rPr>
          <w:color w:val="000000" w:themeColor="text1"/>
        </w:rPr>
        <w:t>1.33 sargasso</w:t>
      </w:r>
      <w:r w:rsidR="007178BA" w:rsidRPr="00DE7698">
        <w:rPr>
          <w:color w:val="000000" w:themeColor="text1"/>
        </w:rPr>
        <w:t xml:space="preserve">; </w:t>
      </w:r>
      <w:r w:rsidR="007178BA" w:rsidRPr="00DE7698">
        <w:rPr>
          <w:i/>
          <w:iCs/>
          <w:color w:val="000000" w:themeColor="text1"/>
        </w:rPr>
        <w:t>d</w:t>
      </w:r>
      <w:r w:rsidR="007178BA" w:rsidRPr="00DE7698">
        <w:rPr>
          <w:color w:val="000000" w:themeColor="text1"/>
        </w:rPr>
        <w:t>=</w:t>
      </w:r>
      <w:r w:rsidR="0096172E" w:rsidRPr="00DE7698">
        <w:rPr>
          <w:color w:val="000000" w:themeColor="text1"/>
        </w:rPr>
        <w:t>0.64</w:t>
      </w:r>
      <w:r w:rsidR="007178BA" w:rsidRPr="00DE7698">
        <w:rPr>
          <w:color w:val="000000" w:themeColor="text1"/>
        </w:rPr>
        <w:t>)</w:t>
      </w:r>
      <w:r w:rsidR="00755A98" w:rsidRPr="00DE7698">
        <w:rPr>
          <w:color w:val="000000" w:themeColor="text1"/>
        </w:rPr>
        <w:t xml:space="preserve"> (Fig. 8B, D, F).  </w:t>
      </w:r>
    </w:p>
    <w:p w14:paraId="5529ED94" w14:textId="77777777" w:rsidR="00AC7780" w:rsidRPr="00DE7698" w:rsidRDefault="00AC7780" w:rsidP="000E56DB">
      <w:pPr>
        <w:spacing w:line="480" w:lineRule="auto"/>
        <w:jc w:val="both"/>
        <w:rPr>
          <w:b/>
          <w:bCs/>
        </w:rPr>
      </w:pPr>
    </w:p>
    <w:p w14:paraId="09BA9303" w14:textId="77777777" w:rsidR="0045017B" w:rsidRPr="00DE7698" w:rsidRDefault="0045017B" w:rsidP="000E56DB">
      <w:pPr>
        <w:spacing w:line="480" w:lineRule="auto"/>
        <w:jc w:val="both"/>
        <w:rPr>
          <w:b/>
          <w:bCs/>
        </w:rPr>
      </w:pPr>
    </w:p>
    <w:p w14:paraId="0C0DC793" w14:textId="77777777" w:rsidR="00CE5094" w:rsidRPr="00DE7698" w:rsidRDefault="00CE5094" w:rsidP="000E56DB">
      <w:pPr>
        <w:spacing w:line="480" w:lineRule="auto"/>
        <w:jc w:val="both"/>
        <w:rPr>
          <w:b/>
          <w:bCs/>
        </w:rPr>
      </w:pPr>
    </w:p>
    <w:p w14:paraId="10205759" w14:textId="3DF144A4" w:rsidR="00CE5094" w:rsidRPr="00DE7698" w:rsidRDefault="00CE5094" w:rsidP="000E56DB">
      <w:pPr>
        <w:spacing w:line="480" w:lineRule="auto"/>
        <w:jc w:val="both"/>
        <w:rPr>
          <w:b/>
          <w:bCs/>
        </w:rPr>
      </w:pPr>
      <w:r w:rsidRPr="00DE7698">
        <w:rPr>
          <w:b/>
          <w:bCs/>
        </w:rPr>
        <w:t>Figure legends</w:t>
      </w:r>
    </w:p>
    <w:p w14:paraId="4E62D1D6" w14:textId="77777777" w:rsidR="00CE5094" w:rsidRPr="00DE7698" w:rsidRDefault="00CE5094" w:rsidP="000E56DB">
      <w:pPr>
        <w:spacing w:line="480" w:lineRule="auto"/>
        <w:jc w:val="both"/>
        <w:rPr>
          <w:b/>
          <w:bCs/>
        </w:rPr>
      </w:pPr>
    </w:p>
    <w:p w14:paraId="4FC91344" w14:textId="77777777" w:rsidR="00CE5094" w:rsidRPr="00DE7698" w:rsidRDefault="00CE5094" w:rsidP="000E56DB">
      <w:pPr>
        <w:spacing w:line="480" w:lineRule="auto"/>
        <w:jc w:val="both"/>
        <w:rPr>
          <w:b/>
          <w:bCs/>
        </w:rPr>
      </w:pPr>
      <w:r w:rsidRPr="00DE7698">
        <w:rPr>
          <w:b/>
          <w:bCs/>
        </w:rPr>
        <w:t>Figure 1</w:t>
      </w:r>
    </w:p>
    <w:p w14:paraId="6FF4F5F6" w14:textId="77777777" w:rsidR="00CE5094" w:rsidRPr="00DE7698" w:rsidRDefault="00CE5094" w:rsidP="000E56DB">
      <w:pPr>
        <w:spacing w:line="480" w:lineRule="auto"/>
        <w:jc w:val="both"/>
      </w:pPr>
      <w:r w:rsidRPr="00DE7698">
        <w:t xml:space="preserve">Sargasso pile volume loss over sampling periods (August and November 2022, </w:t>
      </w:r>
      <w:proofErr w:type="gramStart"/>
      <w:r w:rsidRPr="00DE7698">
        <w:t>March</w:t>
      </w:r>
      <w:proofErr w:type="gramEnd"/>
      <w:r w:rsidRPr="00DE7698">
        <w:t xml:space="preserve"> and August 2023) as a percent (%) of original volume calculated for sargasso treatments in August 2022. Individual dots represent replicates at the beach (black) and the forest (white).   </w:t>
      </w:r>
    </w:p>
    <w:p w14:paraId="238CCB8A" w14:textId="77777777" w:rsidR="00CE5094" w:rsidRPr="00DE7698" w:rsidRDefault="00CE5094" w:rsidP="000E56DB">
      <w:pPr>
        <w:spacing w:line="480" w:lineRule="auto"/>
        <w:jc w:val="both"/>
        <w:rPr>
          <w:b/>
          <w:bCs/>
        </w:rPr>
      </w:pPr>
    </w:p>
    <w:p w14:paraId="6B6939A2" w14:textId="77777777" w:rsidR="00CE5094" w:rsidRPr="00DE7698" w:rsidRDefault="00CE5094" w:rsidP="000E56DB">
      <w:pPr>
        <w:spacing w:line="480" w:lineRule="auto"/>
        <w:jc w:val="both"/>
        <w:rPr>
          <w:b/>
          <w:bCs/>
        </w:rPr>
      </w:pPr>
      <w:r w:rsidRPr="00DE7698">
        <w:rPr>
          <w:b/>
          <w:bCs/>
        </w:rPr>
        <w:t>Figure 2</w:t>
      </w:r>
    </w:p>
    <w:p w14:paraId="3ED4E726" w14:textId="77777777" w:rsidR="00CE5094" w:rsidRPr="00DE7698" w:rsidRDefault="00CE5094" w:rsidP="000E56DB">
      <w:pPr>
        <w:spacing w:line="480" w:lineRule="auto"/>
        <w:jc w:val="both"/>
      </w:pPr>
      <w:r w:rsidRPr="00DE7698">
        <w:t xml:space="preserve">Percent decomposition of initial dry mass of large (gray bars) and small (white bars) mesh bags at beach (left column) and the forest (right column) in November 2022 (A) and March 2023 (B). Error bars represent mean </w:t>
      </w:r>
      <w:r w:rsidRPr="00DE7698">
        <w:rPr>
          <w:color w:val="000000"/>
        </w:rPr>
        <w:sym w:font="Symbol" w:char="F0B1"/>
      </w:r>
      <w:r w:rsidRPr="00DE7698">
        <w:rPr>
          <w:color w:val="000000"/>
        </w:rPr>
        <w:t xml:space="preserve"> SE. Note that </w:t>
      </w:r>
      <w:r w:rsidRPr="00DE7698">
        <w:t>no values are reported for large mesh bags at the beach in March 2022 due to vandalism, the lack of a bar does not indicate zero decomposition.</w:t>
      </w:r>
    </w:p>
    <w:p w14:paraId="08B47AD8" w14:textId="77777777" w:rsidR="00CE5094" w:rsidRPr="00DE7698" w:rsidRDefault="00CE5094" w:rsidP="000E56DB">
      <w:pPr>
        <w:spacing w:line="480" w:lineRule="auto"/>
        <w:jc w:val="both"/>
        <w:rPr>
          <w:b/>
          <w:bCs/>
        </w:rPr>
      </w:pPr>
    </w:p>
    <w:p w14:paraId="0ED96260" w14:textId="77777777" w:rsidR="00CE5094" w:rsidRPr="00DE7698" w:rsidRDefault="00CE5094" w:rsidP="000E56DB">
      <w:pPr>
        <w:spacing w:line="480" w:lineRule="auto"/>
        <w:jc w:val="both"/>
        <w:rPr>
          <w:b/>
          <w:bCs/>
        </w:rPr>
      </w:pPr>
      <w:r w:rsidRPr="00DE7698">
        <w:rPr>
          <w:b/>
          <w:bCs/>
        </w:rPr>
        <w:t>Figure 3</w:t>
      </w:r>
    </w:p>
    <w:p w14:paraId="449FAF4D" w14:textId="619CE09B" w:rsidR="00CE5094" w:rsidRPr="00DE7698" w:rsidRDefault="00CE5094" w:rsidP="000E56DB">
      <w:pPr>
        <w:spacing w:line="480" w:lineRule="auto"/>
        <w:jc w:val="both"/>
      </w:pPr>
      <w:r w:rsidRPr="00DE7698">
        <w:t xml:space="preserve">Nitrate content (mg/L) over sampling periods (August and November 2022, </w:t>
      </w:r>
      <w:proofErr w:type="gramStart"/>
      <w:r w:rsidRPr="00DE7698">
        <w:t>March</w:t>
      </w:r>
      <w:proofErr w:type="gramEnd"/>
      <w:r w:rsidRPr="00DE7698">
        <w:t xml:space="preserve"> and August 2023) by site (beach A,C and forest B,D). Nitrate content in the top panels (A,B) were extracted from tissue in sargasso plots (gray bars) and nitrate content in the bottom panels (C,D) were extracted from sediment in sargasso and control (black bars) treatments.  Error bars represent mean </w:t>
      </w:r>
      <w:r w:rsidRPr="00DE7698">
        <w:rPr>
          <w:color w:val="000000"/>
        </w:rPr>
        <w:sym w:font="Symbol" w:char="F0B1"/>
      </w:r>
      <w:r w:rsidRPr="00DE7698">
        <w:rPr>
          <w:color w:val="000000"/>
        </w:rPr>
        <w:t xml:space="preserve"> SE. Note that control plots did not produce measurable levels of nitrates, thus, they are shown as solid black lines rather than bars. </w:t>
      </w:r>
      <w:r w:rsidRPr="00DE7698">
        <w:t xml:space="preserve"> </w:t>
      </w:r>
    </w:p>
    <w:p w14:paraId="3D15002E" w14:textId="77777777" w:rsidR="00CE5094" w:rsidRPr="00DE7698" w:rsidRDefault="00CE5094" w:rsidP="000E56DB">
      <w:pPr>
        <w:spacing w:line="480" w:lineRule="auto"/>
        <w:jc w:val="both"/>
      </w:pPr>
    </w:p>
    <w:p w14:paraId="69C33375" w14:textId="77777777" w:rsidR="00CE5094" w:rsidRPr="00DE7698" w:rsidRDefault="00CE5094" w:rsidP="000E56DB">
      <w:pPr>
        <w:spacing w:line="480" w:lineRule="auto"/>
        <w:jc w:val="both"/>
      </w:pPr>
    </w:p>
    <w:p w14:paraId="4023AF1C" w14:textId="77777777" w:rsidR="00CE5094" w:rsidRPr="00DE7698" w:rsidRDefault="00CE5094" w:rsidP="000E56DB">
      <w:pPr>
        <w:spacing w:line="480" w:lineRule="auto"/>
        <w:jc w:val="both"/>
      </w:pPr>
    </w:p>
    <w:p w14:paraId="69B4AB11" w14:textId="77777777" w:rsidR="00CE5094" w:rsidRPr="00DE7698" w:rsidRDefault="00CE5094" w:rsidP="000E56DB">
      <w:pPr>
        <w:spacing w:line="480" w:lineRule="auto"/>
        <w:jc w:val="both"/>
        <w:rPr>
          <w:b/>
          <w:bCs/>
        </w:rPr>
      </w:pPr>
      <w:r w:rsidRPr="00DE7698">
        <w:rPr>
          <w:b/>
          <w:bCs/>
        </w:rPr>
        <w:t>Figure 4</w:t>
      </w:r>
    </w:p>
    <w:p w14:paraId="53139A85" w14:textId="77777777" w:rsidR="00CE5094" w:rsidRPr="00DE7698" w:rsidRDefault="00CE5094" w:rsidP="000E56DB">
      <w:pPr>
        <w:spacing w:line="480" w:lineRule="auto"/>
        <w:jc w:val="both"/>
        <w:rPr>
          <w:color w:val="000000"/>
        </w:rPr>
      </w:pPr>
      <w:r w:rsidRPr="00DE7698">
        <w:t>Grams of CO</w:t>
      </w:r>
      <w:r w:rsidRPr="00DE7698">
        <w:rPr>
          <w:vertAlign w:val="subscript"/>
        </w:rPr>
        <w:t xml:space="preserve">2 </w:t>
      </w:r>
      <w:r w:rsidRPr="00DE7698">
        <w:t>per m</w:t>
      </w:r>
      <w:r w:rsidRPr="00DE7698">
        <w:rPr>
          <w:vertAlign w:val="superscript"/>
        </w:rPr>
        <w:t>2</w:t>
      </w:r>
      <w:r w:rsidRPr="00DE7698">
        <w:t xml:space="preserve"> over an hour in control and sargasso plots at the beach (A) and forest (B) from samples collected with ‘gas collectors’ November 2022. Respirometer CO</w:t>
      </w:r>
      <w:r w:rsidRPr="00DE7698">
        <w:rPr>
          <w:vertAlign w:val="subscript"/>
        </w:rPr>
        <w:t xml:space="preserve">2  </w:t>
      </w:r>
      <w:r w:rsidRPr="00DE7698">
        <w:t>(</w:t>
      </w:r>
      <w:r w:rsidRPr="00DE7698">
        <w:rPr>
          <w:highlight w:val="yellow"/>
        </w:rPr>
        <w:t>units</w:t>
      </w:r>
      <w:r w:rsidRPr="00DE7698">
        <w:t xml:space="preserve">) readings from beach (C) and forest (D) control and sargasso plot centers (gray bars) and edges (white bars) in August 2023. Error bars represent mean </w:t>
      </w:r>
      <w:r w:rsidRPr="00DE7698">
        <w:rPr>
          <w:color w:val="000000"/>
        </w:rPr>
        <w:sym w:font="Symbol" w:char="F0B1"/>
      </w:r>
      <w:r w:rsidRPr="00DE7698">
        <w:rPr>
          <w:color w:val="000000"/>
        </w:rPr>
        <w:t xml:space="preserve"> SE.</w:t>
      </w:r>
    </w:p>
    <w:p w14:paraId="321BB702" w14:textId="77777777" w:rsidR="00CE5094" w:rsidRPr="00DE7698" w:rsidRDefault="00CE5094" w:rsidP="000E56DB">
      <w:pPr>
        <w:spacing w:line="480" w:lineRule="auto"/>
        <w:jc w:val="both"/>
        <w:rPr>
          <w:color w:val="000000"/>
        </w:rPr>
      </w:pPr>
    </w:p>
    <w:p w14:paraId="6C48A7A2" w14:textId="77777777" w:rsidR="00CE5094" w:rsidRPr="00DE7698" w:rsidRDefault="00CE5094" w:rsidP="000E56DB">
      <w:pPr>
        <w:spacing w:line="480" w:lineRule="auto"/>
        <w:jc w:val="both"/>
        <w:rPr>
          <w:b/>
          <w:bCs/>
        </w:rPr>
      </w:pPr>
      <w:r w:rsidRPr="00DE7698">
        <w:rPr>
          <w:b/>
          <w:bCs/>
        </w:rPr>
        <w:t>Figure 5</w:t>
      </w:r>
    </w:p>
    <w:p w14:paraId="3A53DEDF" w14:textId="77777777" w:rsidR="00CE5094" w:rsidRPr="00DE7698" w:rsidRDefault="00CE5094" w:rsidP="000E56DB">
      <w:pPr>
        <w:spacing w:line="480" w:lineRule="auto"/>
        <w:jc w:val="both"/>
      </w:pPr>
      <w:r w:rsidRPr="00DE7698">
        <w:t xml:space="preserve">Mean percent cover of plot interiors over sampling period (August and November 2022, </w:t>
      </w:r>
      <w:proofErr w:type="gramStart"/>
      <w:r w:rsidRPr="00DE7698">
        <w:t>March</w:t>
      </w:r>
      <w:proofErr w:type="gramEnd"/>
      <w:r w:rsidRPr="00DE7698">
        <w:t xml:space="preserve"> and August 2023) at the beach (A) and forest (B). Shapes represent grass (</w:t>
      </w:r>
      <w:r w:rsidRPr="00DE7698">
        <w:rPr>
          <w:rFonts w:eastAsia="Yu Mincho Light"/>
        </w:rPr>
        <w:t>▲</w:t>
      </w:r>
      <w:r w:rsidRPr="00DE7698">
        <w:t>) and other plants (</w:t>
      </w:r>
      <w:r w:rsidRPr="00DE7698">
        <w:rPr>
          <w:rFonts w:eastAsia="Yu Gothic Light"/>
        </w:rPr>
        <w:t>●</w:t>
      </w:r>
      <w:r w:rsidRPr="00DE7698">
        <w:t xml:space="preserve">) and colors represent control plots  (gray) and sargasso plots (black). Error bars represent mean </w:t>
      </w:r>
      <w:r w:rsidRPr="00DE7698">
        <w:rPr>
          <w:color w:val="000000"/>
        </w:rPr>
        <w:sym w:font="Symbol" w:char="F0B1"/>
      </w:r>
      <w:r w:rsidRPr="00DE7698">
        <w:rPr>
          <w:color w:val="000000"/>
        </w:rPr>
        <w:t xml:space="preserve"> SE. </w:t>
      </w:r>
      <w:r w:rsidRPr="00DE7698">
        <w:t>Lower panels show the effect sizes by sampling period associated with the panel above (i.e., panel C effect sizes associated with panel A, and panel D effect sizes are associated panel B). Effect sizes were calculated using Cohen’s d (sargasso vs. control) for grass (</w:t>
      </w:r>
      <w:r w:rsidRPr="00DE7698">
        <w:rPr>
          <w:rFonts w:eastAsia="Yu Mincho Light"/>
        </w:rPr>
        <w:t>▲</w:t>
      </w:r>
      <w:r w:rsidRPr="00DE7698">
        <w:t>) and other plants (</w:t>
      </w:r>
      <w:r w:rsidRPr="00DE7698">
        <w:rPr>
          <w:rFonts w:eastAsia="Yu Gothic Light"/>
        </w:rPr>
        <w:t>●</w:t>
      </w:r>
      <w:r w:rsidRPr="00DE7698">
        <w:t xml:space="preserve">). </w:t>
      </w:r>
    </w:p>
    <w:p w14:paraId="3E99F5F1" w14:textId="77777777" w:rsidR="00CE5094" w:rsidRPr="00DE7698" w:rsidRDefault="00CE5094" w:rsidP="000E56DB">
      <w:pPr>
        <w:spacing w:line="480" w:lineRule="auto"/>
        <w:jc w:val="both"/>
      </w:pPr>
    </w:p>
    <w:p w14:paraId="337CEBBA" w14:textId="77777777" w:rsidR="00CE5094" w:rsidRPr="00DE7698" w:rsidRDefault="00CE5094" w:rsidP="000E56DB">
      <w:pPr>
        <w:spacing w:line="480" w:lineRule="auto"/>
        <w:jc w:val="both"/>
        <w:rPr>
          <w:b/>
          <w:bCs/>
        </w:rPr>
      </w:pPr>
      <w:r w:rsidRPr="00DE7698">
        <w:rPr>
          <w:b/>
          <w:bCs/>
        </w:rPr>
        <w:t>Figure 6</w:t>
      </w:r>
    </w:p>
    <w:p w14:paraId="0B0F180F" w14:textId="53C757DE" w:rsidR="00CE5094" w:rsidRPr="00DE7698" w:rsidRDefault="00CE5094" w:rsidP="000E56DB">
      <w:pPr>
        <w:spacing w:line="480" w:lineRule="auto"/>
        <w:jc w:val="both"/>
      </w:pPr>
      <w:r w:rsidRPr="00DE7698">
        <w:t xml:space="preserve">Mean percent cover of plot perimeter over sampling period (August and November 2022, </w:t>
      </w:r>
      <w:proofErr w:type="gramStart"/>
      <w:r w:rsidRPr="00DE7698">
        <w:t>March</w:t>
      </w:r>
      <w:proofErr w:type="gramEnd"/>
      <w:r w:rsidRPr="00DE7698">
        <w:t xml:space="preserve"> and August 2023) at the beach (A) and forest (B). Shapes represent grass (</w:t>
      </w:r>
      <w:r w:rsidRPr="00DE7698">
        <w:rPr>
          <w:rFonts w:eastAsia="Yu Mincho Light"/>
        </w:rPr>
        <w:t>▲</w:t>
      </w:r>
      <w:r w:rsidRPr="00DE7698">
        <w:t>) and other plants (</w:t>
      </w:r>
      <w:r w:rsidRPr="00DE7698">
        <w:rPr>
          <w:rFonts w:eastAsia="Yu Gothic Light"/>
        </w:rPr>
        <w:t>●</w:t>
      </w:r>
      <w:r w:rsidRPr="00DE7698">
        <w:t xml:space="preserve">) and colors represent control plots  (gray) and sargasso plots (black). Error bars represent mean </w:t>
      </w:r>
      <w:r w:rsidRPr="00DE7698">
        <w:rPr>
          <w:color w:val="000000"/>
        </w:rPr>
        <w:sym w:font="Symbol" w:char="F0B1"/>
      </w:r>
      <w:r w:rsidRPr="00DE7698">
        <w:rPr>
          <w:color w:val="000000"/>
        </w:rPr>
        <w:t xml:space="preserve"> SE. </w:t>
      </w:r>
      <w:r w:rsidRPr="00DE7698">
        <w:t xml:space="preserve">Lower panels show the effect sizes by sampling period associated with the panel above (i.e., </w:t>
      </w:r>
      <w:r w:rsidRPr="00DE7698">
        <w:lastRenderedPageBreak/>
        <w:t>panel C effect sizes associated with panel A, and panel D effect sizes are associated panel B). Effect sizes were calculated using Cohen’s d (sargasso vs. control) for grass (</w:t>
      </w:r>
      <w:r w:rsidRPr="00DE7698">
        <w:rPr>
          <w:rFonts w:eastAsia="Yu Mincho Light"/>
        </w:rPr>
        <w:t>▲</w:t>
      </w:r>
      <w:r w:rsidRPr="00DE7698">
        <w:t>) and other plants (</w:t>
      </w:r>
      <w:r w:rsidRPr="00DE7698">
        <w:rPr>
          <w:rFonts w:eastAsia="Yu Gothic Light"/>
        </w:rPr>
        <w:t>●</w:t>
      </w:r>
      <w:r w:rsidRPr="00DE7698">
        <w:t xml:space="preserve">). </w:t>
      </w:r>
    </w:p>
    <w:p w14:paraId="36B74349" w14:textId="77777777" w:rsidR="00CE5094" w:rsidRPr="00DE7698" w:rsidRDefault="00CE5094" w:rsidP="000E56DB">
      <w:pPr>
        <w:spacing w:line="480" w:lineRule="auto"/>
        <w:jc w:val="both"/>
        <w:rPr>
          <w:b/>
          <w:bCs/>
        </w:rPr>
      </w:pPr>
      <w:r w:rsidRPr="00DE7698">
        <w:rPr>
          <w:b/>
          <w:bCs/>
        </w:rPr>
        <w:t>Figure 7</w:t>
      </w:r>
    </w:p>
    <w:p w14:paraId="2F9D26FB" w14:textId="77777777" w:rsidR="00CE5094" w:rsidRPr="00DE7698" w:rsidRDefault="00CE5094" w:rsidP="000E56DB">
      <w:pPr>
        <w:spacing w:line="480" w:lineRule="auto"/>
        <w:jc w:val="both"/>
        <w:rPr>
          <w:color w:val="000000"/>
        </w:rPr>
      </w:pPr>
      <w:r w:rsidRPr="00DE7698">
        <w:t>Mean crawling arthropod abundance in pitfall traps over sampling period (August and November 2022, and August 2023) in the beach (left column, panels A, C, E) and the forest (right column, panels B, D, F). Arthropod abundances are separated by controls (A, B) and sargasso (C, D). Effect size plots are associated with plots above (i.e., panel E effect sizes are associated with panels A and C, panel F effect sizes are associated with panels B and D). Effect sizes were calculated using Cohen’s d (sargasso vs. control). Shapes represent Amphipoda (</w:t>
      </w:r>
      <w:r w:rsidRPr="00DE7698">
        <w:rPr>
          <w:rFonts w:eastAsia="Yu Gothic Light"/>
        </w:rPr>
        <w:t>●</w:t>
      </w:r>
      <w:r w:rsidRPr="00DE7698">
        <w:t>), Arachnida (</w:t>
      </w:r>
      <w:r w:rsidRPr="00DE7698">
        <w:rPr>
          <w:rFonts w:eastAsia="Yu Mincho Light"/>
        </w:rPr>
        <w:t>▲</w:t>
      </w:r>
      <w:r w:rsidRPr="00DE7698">
        <w:t>), and Hymenoptera (</w:t>
      </w:r>
      <w:r w:rsidRPr="00DE7698">
        <w:rPr>
          <w:rFonts w:eastAsia="Yu Gothic Light"/>
        </w:rPr>
        <w:t>■</w:t>
      </w:r>
      <w:r w:rsidRPr="00DE7698">
        <w:t xml:space="preserve">) and error bars represent mean </w:t>
      </w:r>
      <w:r w:rsidRPr="00DE7698">
        <w:rPr>
          <w:color w:val="000000"/>
        </w:rPr>
        <w:sym w:font="Symbol" w:char="F0B1"/>
      </w:r>
      <w:r w:rsidRPr="00DE7698">
        <w:rPr>
          <w:color w:val="000000"/>
        </w:rPr>
        <w:t xml:space="preserve"> SE.</w:t>
      </w:r>
    </w:p>
    <w:p w14:paraId="3AED39DC" w14:textId="77777777" w:rsidR="00CE5094" w:rsidRPr="00DE7698" w:rsidRDefault="00CE5094" w:rsidP="000E56DB">
      <w:pPr>
        <w:spacing w:line="480" w:lineRule="auto"/>
        <w:jc w:val="both"/>
      </w:pPr>
    </w:p>
    <w:p w14:paraId="39D17C1F" w14:textId="77777777" w:rsidR="00CE5094" w:rsidRPr="00DE7698" w:rsidRDefault="00CE5094" w:rsidP="000E56DB">
      <w:pPr>
        <w:spacing w:line="480" w:lineRule="auto"/>
        <w:jc w:val="both"/>
        <w:rPr>
          <w:b/>
          <w:bCs/>
        </w:rPr>
      </w:pPr>
      <w:r w:rsidRPr="00DE7698">
        <w:rPr>
          <w:b/>
          <w:bCs/>
        </w:rPr>
        <w:t>Figure 8</w:t>
      </w:r>
    </w:p>
    <w:p w14:paraId="0AF1B89F" w14:textId="095EE272" w:rsidR="00CE5094" w:rsidRPr="00DE7698" w:rsidRDefault="00CE5094" w:rsidP="000E56DB">
      <w:pPr>
        <w:spacing w:line="480" w:lineRule="auto"/>
        <w:jc w:val="both"/>
        <w:rPr>
          <w:color w:val="000000"/>
        </w:rPr>
      </w:pPr>
      <w:r w:rsidRPr="00DE7698">
        <w:t>Mean flying arthropod abundance in pitfall traps over sampling period (August and November 2022, and August 2023) in the beach (left column, panels A, C, E) and the forest (right column, panels B, D, F). Arthropod abundances are separated by controls (A, B) and sargasso (C, D). Effect size plots are associated with plots above (i.e., panel E effect sizes are associated with panels A and C, panel F effect sizes are associated with panels B and D). Effect sizes were calculated using Cohen’s d (sargasso vs. control). Shapes represent Amphipoda (</w:t>
      </w:r>
      <w:r w:rsidRPr="00DE7698">
        <w:rPr>
          <w:rFonts w:eastAsia="Yu Gothic Light"/>
        </w:rPr>
        <w:t>●</w:t>
      </w:r>
      <w:r w:rsidRPr="00DE7698">
        <w:t>), Arachnida (</w:t>
      </w:r>
      <w:r w:rsidRPr="00DE7698">
        <w:rPr>
          <w:rFonts w:eastAsia="Yu Mincho Light"/>
        </w:rPr>
        <w:t>▲</w:t>
      </w:r>
      <w:r w:rsidRPr="00DE7698">
        <w:t>), and Hymenoptera (</w:t>
      </w:r>
      <w:r w:rsidRPr="00DE7698">
        <w:rPr>
          <w:rFonts w:eastAsia="Yu Gothic Light"/>
        </w:rPr>
        <w:t>■</w:t>
      </w:r>
      <w:r w:rsidRPr="00DE7698">
        <w:t xml:space="preserve">) and error bars represent mean </w:t>
      </w:r>
      <w:r w:rsidRPr="00DE7698">
        <w:rPr>
          <w:color w:val="000000"/>
        </w:rPr>
        <w:sym w:font="Symbol" w:char="F0B1"/>
      </w:r>
      <w:r w:rsidRPr="00DE7698">
        <w:rPr>
          <w:color w:val="000000"/>
        </w:rPr>
        <w:t xml:space="preserve"> SE.</w:t>
      </w:r>
    </w:p>
    <w:p w14:paraId="355A9BC5" w14:textId="77777777" w:rsidR="00CE5094" w:rsidRPr="00DE7698" w:rsidRDefault="00CE5094" w:rsidP="000E56DB">
      <w:pPr>
        <w:spacing w:line="480" w:lineRule="auto"/>
        <w:jc w:val="both"/>
        <w:rPr>
          <w:color w:val="000000"/>
        </w:rPr>
      </w:pPr>
    </w:p>
    <w:p w14:paraId="7644527F" w14:textId="77777777" w:rsidR="00CE5094" w:rsidRPr="00DE7698" w:rsidRDefault="00CE5094" w:rsidP="000E56DB">
      <w:pPr>
        <w:spacing w:line="480" w:lineRule="auto"/>
        <w:jc w:val="both"/>
        <w:rPr>
          <w:b/>
          <w:bCs/>
        </w:rPr>
      </w:pPr>
      <w:r w:rsidRPr="00DE7698">
        <w:rPr>
          <w:b/>
          <w:bCs/>
        </w:rPr>
        <w:t>Supplementary Figure 1</w:t>
      </w:r>
    </w:p>
    <w:p w14:paraId="361DCED1" w14:textId="77777777" w:rsidR="00CE5094" w:rsidRPr="00DE7698" w:rsidRDefault="00CE5094" w:rsidP="000E56DB">
      <w:pPr>
        <w:spacing w:line="480" w:lineRule="auto"/>
        <w:jc w:val="both"/>
        <w:rPr>
          <w:color w:val="000000"/>
        </w:rPr>
      </w:pPr>
      <w:r w:rsidRPr="00DE7698">
        <w:lastRenderedPageBreak/>
        <w:t xml:space="preserve">Percent cover of grass (light gray bars) and other plants (dark gray bars) over sampling periods (August 2022, November 2022, and March 2023). Sargasso treatment panels (A) include beach (left column) and forest (right column). Control treatment panels (B) include beach (left column) and forest (right column). Panel rows indicate distance from treatment plots (0m, 0.75m, and 1.5m). Error bars represent mean </w:t>
      </w:r>
      <w:r w:rsidRPr="00DE7698">
        <w:rPr>
          <w:color w:val="000000"/>
        </w:rPr>
        <w:sym w:font="Symbol" w:char="F0B1"/>
      </w:r>
      <w:r w:rsidRPr="00DE7698">
        <w:rPr>
          <w:color w:val="000000"/>
        </w:rPr>
        <w:t xml:space="preserve"> SE.</w:t>
      </w:r>
    </w:p>
    <w:p w14:paraId="30940B5B" w14:textId="77777777" w:rsidR="00CE5094" w:rsidRPr="00DE7698" w:rsidRDefault="00CE5094" w:rsidP="000E56DB">
      <w:pPr>
        <w:spacing w:line="480" w:lineRule="auto"/>
        <w:jc w:val="both"/>
        <w:rPr>
          <w:color w:val="000000"/>
        </w:rPr>
      </w:pPr>
    </w:p>
    <w:p w14:paraId="3A847D52" w14:textId="77777777" w:rsidR="00CE5094" w:rsidRPr="00DE7698" w:rsidRDefault="00CE5094" w:rsidP="000E56DB">
      <w:pPr>
        <w:spacing w:line="480" w:lineRule="auto"/>
        <w:jc w:val="both"/>
        <w:rPr>
          <w:b/>
          <w:bCs/>
        </w:rPr>
      </w:pPr>
      <w:r w:rsidRPr="00DE7698">
        <w:rPr>
          <w:b/>
          <w:bCs/>
        </w:rPr>
        <w:t>Supplementary Figure 2</w:t>
      </w:r>
    </w:p>
    <w:p w14:paraId="07C895C6" w14:textId="77777777" w:rsidR="00CE5094" w:rsidRPr="00DE7698" w:rsidRDefault="00CE5094" w:rsidP="000E56DB">
      <w:pPr>
        <w:spacing w:line="480" w:lineRule="auto"/>
        <w:jc w:val="both"/>
      </w:pPr>
      <w:r w:rsidRPr="00DE7698">
        <w:t xml:space="preserve">Proportion of cover categories in plot interiors over sampling periods 1 (August 2022), 2 (November 2022), 3 (March 2023), and 4 (August 2023) in the beach site. Columns designate treatment type (left is control and right </w:t>
      </w:r>
      <w:proofErr w:type="gramStart"/>
      <w:r w:rsidRPr="00DE7698">
        <w:t>is</w:t>
      </w:r>
      <w:proofErr w:type="gramEnd"/>
      <w:r w:rsidRPr="00DE7698">
        <w:t xml:space="preserve"> sargasso) and rows represent treatment block.</w:t>
      </w:r>
    </w:p>
    <w:p w14:paraId="35267E62" w14:textId="77777777" w:rsidR="00CE5094" w:rsidRPr="00DE7698" w:rsidRDefault="00CE5094" w:rsidP="000E56DB">
      <w:pPr>
        <w:spacing w:line="480" w:lineRule="auto"/>
        <w:jc w:val="both"/>
      </w:pPr>
    </w:p>
    <w:p w14:paraId="20CB4AF2" w14:textId="77777777" w:rsidR="00CE5094" w:rsidRPr="00DE7698" w:rsidRDefault="00CE5094" w:rsidP="000E56DB">
      <w:pPr>
        <w:spacing w:line="480" w:lineRule="auto"/>
        <w:jc w:val="both"/>
        <w:rPr>
          <w:b/>
          <w:bCs/>
        </w:rPr>
      </w:pPr>
      <w:r w:rsidRPr="00DE7698">
        <w:rPr>
          <w:b/>
          <w:bCs/>
        </w:rPr>
        <w:t>Supplementary Figure 3</w:t>
      </w:r>
    </w:p>
    <w:p w14:paraId="3206FB7C" w14:textId="77777777" w:rsidR="00CE5094" w:rsidRPr="00DE7698" w:rsidRDefault="00CE5094" w:rsidP="000E56DB">
      <w:pPr>
        <w:spacing w:line="480" w:lineRule="auto"/>
        <w:jc w:val="both"/>
      </w:pPr>
      <w:r w:rsidRPr="00DE7698">
        <w:t xml:space="preserve">Proportion of cover categories in plot interiors over sampling periods 1 (August 2022), 2 (November 2022), 3 (March 2023), and 4 (August 2023) in the forest site. Columns designate treatment type (left is control and right </w:t>
      </w:r>
      <w:proofErr w:type="gramStart"/>
      <w:r w:rsidRPr="00DE7698">
        <w:t>is</w:t>
      </w:r>
      <w:proofErr w:type="gramEnd"/>
      <w:r w:rsidRPr="00DE7698">
        <w:t xml:space="preserve"> sargasso) and rows represent treatment block.</w:t>
      </w:r>
    </w:p>
    <w:p w14:paraId="50EA8828" w14:textId="77777777" w:rsidR="00CE5094" w:rsidRPr="00DE7698" w:rsidRDefault="00CE5094" w:rsidP="000E56DB">
      <w:pPr>
        <w:spacing w:line="480" w:lineRule="auto"/>
        <w:jc w:val="both"/>
      </w:pPr>
    </w:p>
    <w:p w14:paraId="507644A4" w14:textId="77777777" w:rsidR="00CE5094" w:rsidRPr="00DE7698" w:rsidRDefault="00CE5094" w:rsidP="000E56DB">
      <w:pPr>
        <w:spacing w:line="480" w:lineRule="auto"/>
        <w:jc w:val="both"/>
        <w:rPr>
          <w:b/>
          <w:bCs/>
        </w:rPr>
      </w:pPr>
      <w:r w:rsidRPr="00DE7698">
        <w:rPr>
          <w:b/>
          <w:bCs/>
        </w:rPr>
        <w:t>Supplementary Figure 4</w:t>
      </w:r>
    </w:p>
    <w:p w14:paraId="643426CF" w14:textId="77777777" w:rsidR="00CE5094" w:rsidRPr="00DE7698" w:rsidRDefault="00CE5094" w:rsidP="000E56DB">
      <w:pPr>
        <w:spacing w:line="480" w:lineRule="auto"/>
        <w:jc w:val="both"/>
      </w:pPr>
      <w:r w:rsidRPr="00DE7698">
        <w:t xml:space="preserve">Proportion of cover categories in plot perimeter over sampling periods 1 (August 2022), 2 (November 2022), 3 (March 2023), and 4 (August 2023) in the beach site. Columns designate treatment type (left is control and right </w:t>
      </w:r>
      <w:proofErr w:type="gramStart"/>
      <w:r w:rsidRPr="00DE7698">
        <w:t>is</w:t>
      </w:r>
      <w:proofErr w:type="gramEnd"/>
      <w:r w:rsidRPr="00DE7698">
        <w:t xml:space="preserve"> sargasso) and rows represent treatment block.</w:t>
      </w:r>
    </w:p>
    <w:p w14:paraId="3FC1CE3B" w14:textId="77777777" w:rsidR="00CE5094" w:rsidRPr="00DE7698" w:rsidRDefault="00CE5094" w:rsidP="000E56DB">
      <w:pPr>
        <w:spacing w:line="480" w:lineRule="auto"/>
        <w:jc w:val="both"/>
      </w:pPr>
    </w:p>
    <w:p w14:paraId="09119104" w14:textId="77777777" w:rsidR="00CE5094" w:rsidRPr="00DE7698" w:rsidRDefault="00CE5094" w:rsidP="000E56DB">
      <w:pPr>
        <w:spacing w:line="480" w:lineRule="auto"/>
        <w:jc w:val="both"/>
        <w:rPr>
          <w:b/>
          <w:bCs/>
        </w:rPr>
      </w:pPr>
      <w:r w:rsidRPr="00DE7698">
        <w:rPr>
          <w:b/>
          <w:bCs/>
        </w:rPr>
        <w:t>Supplementary Figure 5</w:t>
      </w:r>
    </w:p>
    <w:p w14:paraId="01F5094B" w14:textId="77777777" w:rsidR="00CE5094" w:rsidRPr="00DE7698" w:rsidRDefault="00CE5094" w:rsidP="000E56DB">
      <w:pPr>
        <w:spacing w:line="480" w:lineRule="auto"/>
        <w:jc w:val="both"/>
      </w:pPr>
      <w:r w:rsidRPr="00DE7698">
        <w:lastRenderedPageBreak/>
        <w:t xml:space="preserve">Proportion of cover categories in plot perimeter over sampling periods 1 (August 2022), 2 (November 2022), 3 (March 2023), and 4 (August 2023) in the forest site. Columns designate treatment type (left is control and right </w:t>
      </w:r>
      <w:proofErr w:type="gramStart"/>
      <w:r w:rsidRPr="00DE7698">
        <w:t>is</w:t>
      </w:r>
      <w:proofErr w:type="gramEnd"/>
      <w:r w:rsidRPr="00DE7698">
        <w:t xml:space="preserve"> sargasso) and rows represent treatment block.</w:t>
      </w:r>
    </w:p>
    <w:p w14:paraId="45900A15" w14:textId="77777777" w:rsidR="00CE5094" w:rsidRPr="00DE7698" w:rsidRDefault="00CE5094" w:rsidP="000E56DB">
      <w:pPr>
        <w:spacing w:line="480" w:lineRule="auto"/>
        <w:jc w:val="both"/>
        <w:rPr>
          <w:b/>
          <w:bCs/>
        </w:rPr>
      </w:pPr>
    </w:p>
    <w:p w14:paraId="6D29C283" w14:textId="3EAE6AA5" w:rsidR="00160A8F" w:rsidRPr="00DE7698" w:rsidRDefault="00CF5B7D" w:rsidP="000E56DB">
      <w:pPr>
        <w:spacing w:line="480" w:lineRule="auto"/>
        <w:jc w:val="both"/>
        <w:rPr>
          <w:b/>
          <w:bCs/>
        </w:rPr>
      </w:pPr>
      <w:r w:rsidRPr="00DE7698">
        <w:rPr>
          <w:b/>
          <w:bCs/>
        </w:rPr>
        <w:t>Figures</w:t>
      </w:r>
    </w:p>
    <w:p w14:paraId="44A13587" w14:textId="6D7A2272" w:rsidR="00CF5B7D" w:rsidRPr="00DE7698" w:rsidRDefault="00CF5B7D" w:rsidP="000E56DB">
      <w:pPr>
        <w:spacing w:line="480" w:lineRule="auto"/>
        <w:jc w:val="both"/>
      </w:pPr>
      <w:r w:rsidRPr="00DE7698">
        <w:t>Figure 2. Mesh bag decomposition</w:t>
      </w:r>
    </w:p>
    <w:p w14:paraId="056FBA08" w14:textId="7B9AA017" w:rsidR="0045017B" w:rsidRPr="00DE7698" w:rsidRDefault="00BC549E" w:rsidP="000E56DB">
      <w:pPr>
        <w:spacing w:line="480" w:lineRule="auto"/>
        <w:jc w:val="both"/>
      </w:pPr>
      <w:r w:rsidRPr="00DE7698">
        <w:drawing>
          <wp:inline distT="0" distB="0" distL="0" distR="0" wp14:anchorId="75FC81C5" wp14:editId="5085B19B">
            <wp:extent cx="5055079" cy="3510472"/>
            <wp:effectExtent l="0" t="0" r="0" b="0"/>
            <wp:docPr id="1313043326" name="Picture 1" descr="A graph of different sizes of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43326" name="Picture 1" descr="A graph of different sizes of trees&#10;&#10;Description automatically generated"/>
                    <pic:cNvPicPr/>
                  </pic:nvPicPr>
                  <pic:blipFill>
                    <a:blip r:embed="rId11"/>
                    <a:stretch>
                      <a:fillRect/>
                    </a:stretch>
                  </pic:blipFill>
                  <pic:spPr>
                    <a:xfrm>
                      <a:off x="0" y="0"/>
                      <a:ext cx="5057871" cy="3512411"/>
                    </a:xfrm>
                    <a:prstGeom prst="rect">
                      <a:avLst/>
                    </a:prstGeom>
                  </pic:spPr>
                </pic:pic>
              </a:graphicData>
            </a:graphic>
          </wp:inline>
        </w:drawing>
      </w:r>
    </w:p>
    <w:p w14:paraId="0C2F64A2" w14:textId="77777777" w:rsidR="00BC549E" w:rsidRPr="00DE7698" w:rsidRDefault="00BC549E" w:rsidP="000E56DB">
      <w:pPr>
        <w:spacing w:line="480" w:lineRule="auto"/>
        <w:jc w:val="both"/>
      </w:pPr>
    </w:p>
    <w:p w14:paraId="589371E0" w14:textId="77777777" w:rsidR="00BC549E" w:rsidRPr="00DE7698" w:rsidRDefault="00BC549E" w:rsidP="000E56DB">
      <w:pPr>
        <w:spacing w:line="480" w:lineRule="auto"/>
        <w:jc w:val="both"/>
      </w:pPr>
    </w:p>
    <w:p w14:paraId="6ABD01C4" w14:textId="77777777" w:rsidR="00BC549E" w:rsidRPr="00DE7698" w:rsidRDefault="00BC549E" w:rsidP="000E56DB">
      <w:pPr>
        <w:spacing w:line="480" w:lineRule="auto"/>
        <w:jc w:val="both"/>
      </w:pPr>
    </w:p>
    <w:p w14:paraId="719484D3" w14:textId="77777777" w:rsidR="00BC549E" w:rsidRPr="00DE7698" w:rsidRDefault="00BC549E" w:rsidP="000E56DB">
      <w:pPr>
        <w:spacing w:line="480" w:lineRule="auto"/>
        <w:jc w:val="both"/>
      </w:pPr>
    </w:p>
    <w:p w14:paraId="6A422000" w14:textId="77777777" w:rsidR="00BC549E" w:rsidRPr="00DE7698" w:rsidRDefault="00BC549E" w:rsidP="000E56DB">
      <w:pPr>
        <w:spacing w:line="480" w:lineRule="auto"/>
        <w:jc w:val="both"/>
      </w:pPr>
    </w:p>
    <w:p w14:paraId="4A46D96C" w14:textId="2B56CB3A" w:rsidR="00BC549E" w:rsidRPr="00DE7698" w:rsidRDefault="00BC549E" w:rsidP="000E56DB">
      <w:pPr>
        <w:spacing w:line="480" w:lineRule="auto"/>
        <w:jc w:val="both"/>
      </w:pPr>
      <w:r w:rsidRPr="00DE7698">
        <w:t>Figure  ???? Mesh bag arthropod counts</w:t>
      </w:r>
    </w:p>
    <w:p w14:paraId="4BD90C7F" w14:textId="17479A23" w:rsidR="00D52105" w:rsidRPr="00DE7698" w:rsidRDefault="00BC549E" w:rsidP="000E56DB">
      <w:pPr>
        <w:spacing w:line="480" w:lineRule="auto"/>
        <w:jc w:val="both"/>
      </w:pPr>
      <w:r w:rsidRPr="00DE7698">
        <w:lastRenderedPageBreak/>
        <w:drawing>
          <wp:inline distT="0" distB="0" distL="0" distR="0" wp14:anchorId="30F0F98C" wp14:editId="187E15DE">
            <wp:extent cx="5943600" cy="3251200"/>
            <wp:effectExtent l="0" t="0" r="0" b="0"/>
            <wp:docPr id="807959787" name="Picture 1" descr="A white rectangular objec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59787" name="Picture 1" descr="A white rectangular object with black text&#10;&#10;Description automatically generated with medium confidence"/>
                    <pic:cNvPicPr/>
                  </pic:nvPicPr>
                  <pic:blipFill>
                    <a:blip r:embed="rId12"/>
                    <a:stretch>
                      <a:fillRect/>
                    </a:stretch>
                  </pic:blipFill>
                  <pic:spPr>
                    <a:xfrm>
                      <a:off x="0" y="0"/>
                      <a:ext cx="5943600" cy="3251200"/>
                    </a:xfrm>
                    <a:prstGeom prst="rect">
                      <a:avLst/>
                    </a:prstGeom>
                  </pic:spPr>
                </pic:pic>
              </a:graphicData>
            </a:graphic>
          </wp:inline>
        </w:drawing>
      </w:r>
    </w:p>
    <w:p w14:paraId="70A7AF81" w14:textId="77777777" w:rsidR="0045017B" w:rsidRPr="00DE7698" w:rsidRDefault="0045017B" w:rsidP="000E56DB">
      <w:pPr>
        <w:spacing w:line="480" w:lineRule="auto"/>
        <w:jc w:val="both"/>
      </w:pPr>
    </w:p>
    <w:p w14:paraId="35789448" w14:textId="77777777" w:rsidR="0045017B" w:rsidRPr="00DE7698" w:rsidRDefault="0045017B" w:rsidP="000E56DB">
      <w:pPr>
        <w:spacing w:line="480" w:lineRule="auto"/>
        <w:jc w:val="both"/>
      </w:pPr>
    </w:p>
    <w:p w14:paraId="45CA4DEC" w14:textId="77777777" w:rsidR="0045017B" w:rsidRPr="00DE7698" w:rsidRDefault="0045017B" w:rsidP="000E56DB">
      <w:pPr>
        <w:spacing w:line="480" w:lineRule="auto"/>
        <w:jc w:val="both"/>
      </w:pPr>
    </w:p>
    <w:p w14:paraId="59F249D0" w14:textId="77777777" w:rsidR="0045017B" w:rsidRPr="00DE7698" w:rsidRDefault="0045017B" w:rsidP="000E56DB">
      <w:pPr>
        <w:spacing w:line="480" w:lineRule="auto"/>
        <w:jc w:val="both"/>
      </w:pPr>
    </w:p>
    <w:p w14:paraId="2C900C33" w14:textId="77777777" w:rsidR="0045017B" w:rsidRPr="00DE7698" w:rsidRDefault="0045017B" w:rsidP="000E56DB">
      <w:pPr>
        <w:spacing w:line="480" w:lineRule="auto"/>
        <w:jc w:val="both"/>
      </w:pPr>
    </w:p>
    <w:p w14:paraId="34E2A2B7" w14:textId="77777777" w:rsidR="0045017B" w:rsidRPr="00DE7698" w:rsidRDefault="0045017B" w:rsidP="000E56DB">
      <w:pPr>
        <w:spacing w:line="480" w:lineRule="auto"/>
        <w:jc w:val="both"/>
      </w:pPr>
    </w:p>
    <w:p w14:paraId="7C2803F3" w14:textId="77777777" w:rsidR="0045017B" w:rsidRPr="00DE7698" w:rsidRDefault="0045017B" w:rsidP="000E56DB">
      <w:pPr>
        <w:spacing w:line="480" w:lineRule="auto"/>
        <w:jc w:val="both"/>
      </w:pPr>
    </w:p>
    <w:p w14:paraId="1A7ED093" w14:textId="77777777" w:rsidR="0045017B" w:rsidRPr="00DE7698" w:rsidRDefault="0045017B" w:rsidP="000E56DB">
      <w:pPr>
        <w:spacing w:line="480" w:lineRule="auto"/>
        <w:jc w:val="both"/>
      </w:pPr>
    </w:p>
    <w:p w14:paraId="7B455E40" w14:textId="77777777" w:rsidR="0045017B" w:rsidRPr="00DE7698" w:rsidRDefault="0045017B" w:rsidP="000E56DB">
      <w:pPr>
        <w:spacing w:line="480" w:lineRule="auto"/>
        <w:jc w:val="both"/>
      </w:pPr>
    </w:p>
    <w:p w14:paraId="6737FE32" w14:textId="77777777" w:rsidR="0045017B" w:rsidRPr="00DE7698" w:rsidRDefault="0045017B" w:rsidP="000E56DB">
      <w:pPr>
        <w:spacing w:line="480" w:lineRule="auto"/>
        <w:jc w:val="both"/>
      </w:pPr>
    </w:p>
    <w:p w14:paraId="4D6D474A" w14:textId="77777777" w:rsidR="00BC549E" w:rsidRPr="00DE7698" w:rsidRDefault="00BC549E" w:rsidP="000E56DB">
      <w:pPr>
        <w:spacing w:line="480" w:lineRule="auto"/>
        <w:jc w:val="both"/>
      </w:pPr>
    </w:p>
    <w:p w14:paraId="16A1CCF3" w14:textId="77777777" w:rsidR="00BC549E" w:rsidRPr="00DE7698" w:rsidRDefault="00BC549E" w:rsidP="000E56DB">
      <w:pPr>
        <w:spacing w:line="480" w:lineRule="auto"/>
        <w:jc w:val="both"/>
      </w:pPr>
    </w:p>
    <w:p w14:paraId="0AE42EEA" w14:textId="77777777" w:rsidR="00BC549E" w:rsidRPr="00DE7698" w:rsidRDefault="00BC549E" w:rsidP="000E56DB">
      <w:pPr>
        <w:spacing w:line="480" w:lineRule="auto"/>
        <w:jc w:val="both"/>
      </w:pPr>
    </w:p>
    <w:p w14:paraId="50DE90C6" w14:textId="5C61DD9F" w:rsidR="00CF5B7D" w:rsidRPr="00DE7698" w:rsidRDefault="00CF5B7D" w:rsidP="000E56DB">
      <w:pPr>
        <w:spacing w:line="480" w:lineRule="auto"/>
        <w:jc w:val="both"/>
      </w:pPr>
      <w:r w:rsidRPr="00DE7698">
        <w:t xml:space="preserve">Figure 3. Nitrate content </w:t>
      </w:r>
    </w:p>
    <w:p w14:paraId="52C35C53" w14:textId="7BA16FDA" w:rsidR="0045017B" w:rsidRPr="00DE7698" w:rsidRDefault="00627CC9" w:rsidP="000E56DB">
      <w:pPr>
        <w:spacing w:line="480" w:lineRule="auto"/>
        <w:jc w:val="both"/>
        <w:rPr>
          <w:b/>
          <w:bCs/>
        </w:rPr>
      </w:pPr>
      <w:r w:rsidRPr="00DE7698">
        <w:rPr>
          <w:b/>
          <w:bCs/>
          <w:noProof/>
        </w:rPr>
        <w:lastRenderedPageBreak/>
        <w:drawing>
          <wp:inline distT="0" distB="0" distL="0" distR="0" wp14:anchorId="7B4D0271" wp14:editId="2BCB31FE">
            <wp:extent cx="5943600" cy="3143885"/>
            <wp:effectExtent l="0" t="0" r="0" b="5715"/>
            <wp:docPr id="127512475" name="Picture 1" descr="A graph of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2475" name="Picture 1" descr="A graph of different sizes and shapes&#10;&#10;Description automatically generated with medium confidence"/>
                    <pic:cNvPicPr/>
                  </pic:nvPicPr>
                  <pic:blipFill>
                    <a:blip r:embed="rId13"/>
                    <a:stretch>
                      <a:fillRect/>
                    </a:stretch>
                  </pic:blipFill>
                  <pic:spPr>
                    <a:xfrm>
                      <a:off x="0" y="0"/>
                      <a:ext cx="5943600" cy="3143885"/>
                    </a:xfrm>
                    <a:prstGeom prst="rect">
                      <a:avLst/>
                    </a:prstGeom>
                  </pic:spPr>
                </pic:pic>
              </a:graphicData>
            </a:graphic>
          </wp:inline>
        </w:drawing>
      </w:r>
    </w:p>
    <w:p w14:paraId="3FDF4007" w14:textId="77777777" w:rsidR="00F42A23" w:rsidRPr="00DE7698" w:rsidRDefault="00F42A23" w:rsidP="000E56DB">
      <w:pPr>
        <w:spacing w:line="480" w:lineRule="auto"/>
        <w:jc w:val="both"/>
      </w:pPr>
    </w:p>
    <w:p w14:paraId="1E41C2C0" w14:textId="77777777" w:rsidR="00F42A23" w:rsidRPr="00DE7698" w:rsidRDefault="00F42A23" w:rsidP="000E56DB">
      <w:pPr>
        <w:spacing w:line="480" w:lineRule="auto"/>
        <w:jc w:val="both"/>
      </w:pPr>
    </w:p>
    <w:p w14:paraId="19B674AE" w14:textId="77777777" w:rsidR="0045017B" w:rsidRPr="00DE7698" w:rsidRDefault="0045017B" w:rsidP="000E56DB">
      <w:pPr>
        <w:spacing w:line="480" w:lineRule="auto"/>
        <w:jc w:val="both"/>
      </w:pPr>
    </w:p>
    <w:p w14:paraId="3A6859AE" w14:textId="77777777" w:rsidR="0045017B" w:rsidRPr="00DE7698" w:rsidRDefault="0045017B" w:rsidP="000E56DB">
      <w:pPr>
        <w:spacing w:line="480" w:lineRule="auto"/>
        <w:jc w:val="both"/>
      </w:pPr>
    </w:p>
    <w:p w14:paraId="476A0133" w14:textId="77777777" w:rsidR="0045017B" w:rsidRPr="00DE7698" w:rsidRDefault="0045017B" w:rsidP="000E56DB">
      <w:pPr>
        <w:spacing w:line="480" w:lineRule="auto"/>
        <w:jc w:val="both"/>
      </w:pPr>
    </w:p>
    <w:p w14:paraId="4817A216" w14:textId="77777777" w:rsidR="0045017B" w:rsidRPr="00DE7698" w:rsidRDefault="0045017B" w:rsidP="000E56DB">
      <w:pPr>
        <w:spacing w:line="480" w:lineRule="auto"/>
        <w:jc w:val="both"/>
      </w:pPr>
    </w:p>
    <w:p w14:paraId="31AA13B4" w14:textId="77777777" w:rsidR="0045017B" w:rsidRPr="00DE7698" w:rsidRDefault="0045017B" w:rsidP="000E56DB">
      <w:pPr>
        <w:spacing w:line="480" w:lineRule="auto"/>
        <w:jc w:val="both"/>
      </w:pPr>
    </w:p>
    <w:p w14:paraId="71D9911D" w14:textId="77777777" w:rsidR="0045017B" w:rsidRPr="00DE7698" w:rsidRDefault="0045017B" w:rsidP="000E56DB">
      <w:pPr>
        <w:spacing w:line="480" w:lineRule="auto"/>
        <w:jc w:val="both"/>
      </w:pPr>
    </w:p>
    <w:p w14:paraId="7A1A5D89" w14:textId="77777777" w:rsidR="0045017B" w:rsidRPr="00DE7698" w:rsidRDefault="0045017B" w:rsidP="000E56DB">
      <w:pPr>
        <w:spacing w:line="480" w:lineRule="auto"/>
        <w:jc w:val="both"/>
      </w:pPr>
    </w:p>
    <w:p w14:paraId="55A7CB6C" w14:textId="77777777" w:rsidR="0045017B" w:rsidRPr="00DE7698" w:rsidRDefault="0045017B" w:rsidP="000E56DB">
      <w:pPr>
        <w:spacing w:line="480" w:lineRule="auto"/>
        <w:jc w:val="both"/>
      </w:pPr>
    </w:p>
    <w:p w14:paraId="65D38AD5" w14:textId="77777777" w:rsidR="0045017B" w:rsidRPr="00DE7698" w:rsidRDefault="0045017B" w:rsidP="000E56DB">
      <w:pPr>
        <w:spacing w:line="480" w:lineRule="auto"/>
        <w:jc w:val="both"/>
      </w:pPr>
    </w:p>
    <w:p w14:paraId="7C625EB6" w14:textId="77777777" w:rsidR="0045017B" w:rsidRPr="00DE7698" w:rsidRDefault="0045017B" w:rsidP="000E56DB">
      <w:pPr>
        <w:spacing w:line="480" w:lineRule="auto"/>
        <w:jc w:val="both"/>
      </w:pPr>
    </w:p>
    <w:p w14:paraId="7CD85480" w14:textId="77777777" w:rsidR="0045017B" w:rsidRPr="00DE7698" w:rsidRDefault="0045017B" w:rsidP="000E56DB">
      <w:pPr>
        <w:spacing w:line="480" w:lineRule="auto"/>
        <w:jc w:val="both"/>
      </w:pPr>
    </w:p>
    <w:p w14:paraId="27D861D0" w14:textId="77777777" w:rsidR="00A5191F" w:rsidRPr="00DE7698" w:rsidRDefault="00E860B7" w:rsidP="000E56DB">
      <w:pPr>
        <w:spacing w:line="480" w:lineRule="auto"/>
        <w:jc w:val="both"/>
      </w:pPr>
      <w:r w:rsidRPr="00DE7698">
        <w:t xml:space="preserve">Figure 4. Soil </w:t>
      </w:r>
      <w:commentRangeStart w:id="6"/>
      <w:r w:rsidRPr="00DE7698">
        <w:t xml:space="preserve">respiration </w:t>
      </w:r>
      <w:commentRangeEnd w:id="6"/>
      <w:r w:rsidR="00055CE8" w:rsidRPr="00DE7698">
        <w:rPr>
          <w:rStyle w:val="CommentReference"/>
          <w:rFonts w:eastAsiaTheme="minorHAnsi"/>
          <w:kern w:val="2"/>
          <w:sz w:val="24"/>
          <w:szCs w:val="24"/>
          <w14:ligatures w14:val="standardContextual"/>
        </w:rPr>
        <w:commentReference w:id="6"/>
      </w:r>
    </w:p>
    <w:p w14:paraId="21B42DFD" w14:textId="1A587ECF" w:rsidR="00CF5B7D" w:rsidRPr="00DE7698" w:rsidRDefault="00665710" w:rsidP="000E56DB">
      <w:pPr>
        <w:spacing w:line="480" w:lineRule="auto"/>
        <w:jc w:val="both"/>
      </w:pPr>
      <w:r w:rsidRPr="00DE7698">
        <w:lastRenderedPageBreak/>
        <w:drawing>
          <wp:inline distT="0" distB="0" distL="0" distR="0" wp14:anchorId="50058ABD" wp14:editId="3A158729">
            <wp:extent cx="5943600" cy="6162675"/>
            <wp:effectExtent l="0" t="0" r="0" b="0"/>
            <wp:docPr id="231574174" name="Picture 1" descr="A graph of different types of pla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74174" name="Picture 1" descr="A graph of different types of plants&#10;&#10;Description automatically generated with medium confidence"/>
                    <pic:cNvPicPr/>
                  </pic:nvPicPr>
                  <pic:blipFill>
                    <a:blip r:embed="rId14"/>
                    <a:stretch>
                      <a:fillRect/>
                    </a:stretch>
                  </pic:blipFill>
                  <pic:spPr>
                    <a:xfrm>
                      <a:off x="0" y="0"/>
                      <a:ext cx="5943600" cy="6162675"/>
                    </a:xfrm>
                    <a:prstGeom prst="rect">
                      <a:avLst/>
                    </a:prstGeom>
                  </pic:spPr>
                </pic:pic>
              </a:graphicData>
            </a:graphic>
          </wp:inline>
        </w:drawing>
      </w:r>
    </w:p>
    <w:p w14:paraId="2A7C2EBF" w14:textId="77777777" w:rsidR="00160A8F" w:rsidRPr="00DE7698" w:rsidRDefault="00160A8F" w:rsidP="000E56DB">
      <w:pPr>
        <w:spacing w:line="480" w:lineRule="auto"/>
        <w:jc w:val="both"/>
      </w:pPr>
    </w:p>
    <w:p w14:paraId="010A6B0F" w14:textId="77777777" w:rsidR="00C12CE8" w:rsidRPr="00DE7698" w:rsidRDefault="00C12CE8" w:rsidP="000E56DB">
      <w:pPr>
        <w:spacing w:line="480" w:lineRule="auto"/>
        <w:jc w:val="both"/>
      </w:pPr>
    </w:p>
    <w:p w14:paraId="205F7DAE" w14:textId="77777777" w:rsidR="00C12CE8" w:rsidRPr="00DE7698" w:rsidRDefault="00C12CE8" w:rsidP="000E56DB">
      <w:pPr>
        <w:spacing w:line="480" w:lineRule="auto"/>
        <w:jc w:val="both"/>
      </w:pPr>
    </w:p>
    <w:p w14:paraId="0A43ED8F" w14:textId="77777777" w:rsidR="00160A8F" w:rsidRPr="00DE7698" w:rsidRDefault="00160A8F" w:rsidP="000E56DB">
      <w:pPr>
        <w:spacing w:line="480" w:lineRule="auto"/>
        <w:jc w:val="both"/>
      </w:pPr>
    </w:p>
    <w:p w14:paraId="1F1EE1D6" w14:textId="77777777" w:rsidR="00160A8F" w:rsidRPr="00DE7698" w:rsidRDefault="00160A8F" w:rsidP="000E56DB">
      <w:pPr>
        <w:spacing w:line="480" w:lineRule="auto"/>
        <w:jc w:val="both"/>
      </w:pPr>
    </w:p>
    <w:p w14:paraId="6F20D5A6" w14:textId="77777777" w:rsidR="00160A8F" w:rsidRPr="00DE7698" w:rsidRDefault="00160A8F" w:rsidP="000E56DB">
      <w:pPr>
        <w:spacing w:line="480" w:lineRule="auto"/>
        <w:jc w:val="both"/>
      </w:pPr>
    </w:p>
    <w:p w14:paraId="6C812F7B" w14:textId="77777777" w:rsidR="00160A8F" w:rsidRPr="00DE7698" w:rsidRDefault="00160A8F" w:rsidP="000E56DB">
      <w:pPr>
        <w:spacing w:line="480" w:lineRule="auto"/>
        <w:jc w:val="both"/>
      </w:pPr>
    </w:p>
    <w:p w14:paraId="5305A239" w14:textId="77777777" w:rsidR="00881AB1" w:rsidRPr="00DE7698" w:rsidRDefault="00881AB1" w:rsidP="000E56DB">
      <w:pPr>
        <w:spacing w:line="480" w:lineRule="auto"/>
        <w:jc w:val="both"/>
      </w:pPr>
    </w:p>
    <w:p w14:paraId="17FF7CC3" w14:textId="77777777" w:rsidR="00CF5B7D" w:rsidRPr="00DE7698" w:rsidRDefault="00CF5B7D" w:rsidP="000E56DB">
      <w:pPr>
        <w:spacing w:line="480" w:lineRule="auto"/>
        <w:jc w:val="both"/>
      </w:pPr>
      <w:commentRangeStart w:id="7"/>
      <w:r w:rsidRPr="00DE7698">
        <w:t xml:space="preserve">Figure 5. </w:t>
      </w:r>
      <w:commentRangeEnd w:id="7"/>
      <w:r w:rsidR="00055CE8" w:rsidRPr="00DE7698">
        <w:rPr>
          <w:rStyle w:val="CommentReference"/>
          <w:rFonts w:eastAsiaTheme="minorHAnsi"/>
          <w:kern w:val="2"/>
          <w:sz w:val="24"/>
          <w:szCs w:val="24"/>
          <w14:ligatures w14:val="standardContextual"/>
        </w:rPr>
        <w:commentReference w:id="7"/>
      </w:r>
      <w:r w:rsidRPr="00DE7698">
        <w:t>Plot interior percent cover and effect sizes</w:t>
      </w:r>
    </w:p>
    <w:p w14:paraId="3F61F7DE" w14:textId="32292FC3" w:rsidR="00CF5B7D" w:rsidRPr="00DE7698" w:rsidRDefault="00954212" w:rsidP="000E56DB">
      <w:pPr>
        <w:spacing w:line="480" w:lineRule="auto"/>
        <w:jc w:val="both"/>
      </w:pPr>
      <w:r w:rsidRPr="00DE7698">
        <w:rPr>
          <w:noProof/>
        </w:rPr>
        <w:drawing>
          <wp:inline distT="0" distB="0" distL="0" distR="0" wp14:anchorId="711A120C" wp14:editId="0FF9A914">
            <wp:extent cx="5943600" cy="4225925"/>
            <wp:effectExtent l="0" t="0" r="0" b="3175"/>
            <wp:docPr id="2030041695" name="Picture 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41695" name="Picture 1" descr="A graph of different types of data&#10;&#10;Description automatically generated with medium confidence"/>
                    <pic:cNvPicPr/>
                  </pic:nvPicPr>
                  <pic:blipFill>
                    <a:blip r:embed="rId15"/>
                    <a:stretch>
                      <a:fillRect/>
                    </a:stretch>
                  </pic:blipFill>
                  <pic:spPr>
                    <a:xfrm>
                      <a:off x="0" y="0"/>
                      <a:ext cx="5943600" cy="4225925"/>
                    </a:xfrm>
                    <a:prstGeom prst="rect">
                      <a:avLst/>
                    </a:prstGeom>
                  </pic:spPr>
                </pic:pic>
              </a:graphicData>
            </a:graphic>
          </wp:inline>
        </w:drawing>
      </w:r>
    </w:p>
    <w:p w14:paraId="0EA0E1AF" w14:textId="29612BE7" w:rsidR="008C4B8A" w:rsidRPr="00DE7698" w:rsidRDefault="008C4B8A" w:rsidP="000E56DB">
      <w:pPr>
        <w:spacing w:line="480" w:lineRule="auto"/>
        <w:jc w:val="both"/>
      </w:pPr>
    </w:p>
    <w:p w14:paraId="7578E573" w14:textId="77777777" w:rsidR="00160A8F" w:rsidRPr="00DE7698" w:rsidRDefault="00160A8F" w:rsidP="000E56DB">
      <w:pPr>
        <w:spacing w:line="480" w:lineRule="auto"/>
        <w:jc w:val="both"/>
      </w:pPr>
    </w:p>
    <w:p w14:paraId="579C639B" w14:textId="77777777" w:rsidR="00160A8F" w:rsidRPr="00DE7698" w:rsidRDefault="00160A8F" w:rsidP="000E56DB">
      <w:pPr>
        <w:spacing w:line="480" w:lineRule="auto"/>
        <w:jc w:val="both"/>
      </w:pPr>
    </w:p>
    <w:p w14:paraId="300720E7" w14:textId="77777777" w:rsidR="00160A8F" w:rsidRPr="00DE7698" w:rsidRDefault="00160A8F" w:rsidP="000E56DB">
      <w:pPr>
        <w:spacing w:line="480" w:lineRule="auto"/>
        <w:jc w:val="both"/>
      </w:pPr>
    </w:p>
    <w:p w14:paraId="749D84AE" w14:textId="77777777" w:rsidR="00160A8F" w:rsidRPr="00DE7698" w:rsidRDefault="00160A8F" w:rsidP="000E56DB">
      <w:pPr>
        <w:spacing w:line="480" w:lineRule="auto"/>
        <w:jc w:val="both"/>
      </w:pPr>
    </w:p>
    <w:p w14:paraId="00EDD309" w14:textId="77777777" w:rsidR="00160A8F" w:rsidRPr="00DE7698" w:rsidRDefault="00160A8F" w:rsidP="000E56DB">
      <w:pPr>
        <w:spacing w:line="480" w:lineRule="auto"/>
        <w:jc w:val="both"/>
      </w:pPr>
    </w:p>
    <w:p w14:paraId="05D87AC8" w14:textId="77777777" w:rsidR="00160A8F" w:rsidRPr="00DE7698" w:rsidRDefault="00160A8F" w:rsidP="000E56DB">
      <w:pPr>
        <w:spacing w:line="480" w:lineRule="auto"/>
        <w:jc w:val="both"/>
      </w:pPr>
    </w:p>
    <w:p w14:paraId="2B6F6193" w14:textId="77777777" w:rsidR="00160A8F" w:rsidRPr="00DE7698" w:rsidRDefault="00160A8F" w:rsidP="000E56DB">
      <w:pPr>
        <w:spacing w:line="480" w:lineRule="auto"/>
        <w:jc w:val="both"/>
      </w:pPr>
    </w:p>
    <w:p w14:paraId="000F7BF8" w14:textId="77777777" w:rsidR="00CF5B7D" w:rsidRPr="00DE7698" w:rsidRDefault="00CF5B7D" w:rsidP="000E56DB">
      <w:pPr>
        <w:spacing w:line="480" w:lineRule="auto"/>
        <w:jc w:val="both"/>
      </w:pPr>
    </w:p>
    <w:p w14:paraId="6D13939C" w14:textId="77777777" w:rsidR="00CF5B7D" w:rsidRPr="00DE7698" w:rsidRDefault="00CF5B7D" w:rsidP="000E56DB">
      <w:pPr>
        <w:spacing w:line="480" w:lineRule="auto"/>
        <w:jc w:val="both"/>
      </w:pPr>
    </w:p>
    <w:p w14:paraId="2312C28F" w14:textId="77777777" w:rsidR="00CF5B7D" w:rsidRPr="00DE7698" w:rsidRDefault="00CF5B7D" w:rsidP="000E56DB">
      <w:pPr>
        <w:spacing w:line="480" w:lineRule="auto"/>
        <w:jc w:val="both"/>
      </w:pPr>
      <w:r w:rsidRPr="00DE7698">
        <w:t xml:space="preserve">Figure 6. Plot perimeter percent cover and effect sizes </w:t>
      </w:r>
    </w:p>
    <w:p w14:paraId="21BEA505" w14:textId="09C1ABFE" w:rsidR="00CF5B7D" w:rsidRPr="00DE7698" w:rsidRDefault="00954212" w:rsidP="000E56DB">
      <w:pPr>
        <w:spacing w:line="480" w:lineRule="auto"/>
        <w:jc w:val="both"/>
      </w:pPr>
      <w:r w:rsidRPr="00DE7698">
        <w:rPr>
          <w:noProof/>
        </w:rPr>
        <w:drawing>
          <wp:inline distT="0" distB="0" distL="0" distR="0" wp14:anchorId="65EFDE07" wp14:editId="73D2AD33">
            <wp:extent cx="5943600" cy="4250055"/>
            <wp:effectExtent l="0" t="0" r="0" b="4445"/>
            <wp:docPr id="509279593" name="Picture 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79593" name="Picture 1" descr="A graph of different types of data&#10;&#10;Description automatically generated with medium confidence"/>
                    <pic:cNvPicPr/>
                  </pic:nvPicPr>
                  <pic:blipFill>
                    <a:blip r:embed="rId16"/>
                    <a:stretch>
                      <a:fillRect/>
                    </a:stretch>
                  </pic:blipFill>
                  <pic:spPr>
                    <a:xfrm>
                      <a:off x="0" y="0"/>
                      <a:ext cx="5943600" cy="4250055"/>
                    </a:xfrm>
                    <a:prstGeom prst="rect">
                      <a:avLst/>
                    </a:prstGeom>
                  </pic:spPr>
                </pic:pic>
              </a:graphicData>
            </a:graphic>
          </wp:inline>
        </w:drawing>
      </w:r>
    </w:p>
    <w:p w14:paraId="29CD65B8" w14:textId="77777777" w:rsidR="00CF5B7D" w:rsidRPr="00DE7698" w:rsidRDefault="00CF5B7D" w:rsidP="000E56DB">
      <w:pPr>
        <w:spacing w:line="480" w:lineRule="auto"/>
        <w:jc w:val="both"/>
      </w:pPr>
    </w:p>
    <w:p w14:paraId="47C40076" w14:textId="77777777" w:rsidR="00CF5B7D" w:rsidRPr="00DE7698" w:rsidRDefault="00CF5B7D" w:rsidP="000E56DB">
      <w:pPr>
        <w:spacing w:line="480" w:lineRule="auto"/>
        <w:jc w:val="both"/>
      </w:pPr>
    </w:p>
    <w:p w14:paraId="035F39F1" w14:textId="77777777" w:rsidR="00160A8F" w:rsidRPr="00DE7698" w:rsidRDefault="00160A8F" w:rsidP="000E56DB">
      <w:pPr>
        <w:spacing w:line="480" w:lineRule="auto"/>
        <w:jc w:val="both"/>
      </w:pPr>
    </w:p>
    <w:p w14:paraId="7C7AC22C" w14:textId="77777777" w:rsidR="00160A8F" w:rsidRPr="00DE7698" w:rsidRDefault="00160A8F" w:rsidP="000E56DB">
      <w:pPr>
        <w:spacing w:line="480" w:lineRule="auto"/>
        <w:jc w:val="both"/>
      </w:pPr>
    </w:p>
    <w:p w14:paraId="0E9B7370" w14:textId="77777777" w:rsidR="00160A8F" w:rsidRPr="00DE7698" w:rsidRDefault="00160A8F" w:rsidP="000E56DB">
      <w:pPr>
        <w:spacing w:line="480" w:lineRule="auto"/>
        <w:jc w:val="both"/>
      </w:pPr>
    </w:p>
    <w:p w14:paraId="73CB50ED" w14:textId="77777777" w:rsidR="00160A8F" w:rsidRPr="00DE7698" w:rsidRDefault="00160A8F" w:rsidP="000E56DB">
      <w:pPr>
        <w:spacing w:line="480" w:lineRule="auto"/>
        <w:jc w:val="both"/>
      </w:pPr>
    </w:p>
    <w:p w14:paraId="2AF7C763" w14:textId="77777777" w:rsidR="00160A8F" w:rsidRPr="00DE7698" w:rsidRDefault="00160A8F" w:rsidP="000E56DB">
      <w:pPr>
        <w:spacing w:line="480" w:lineRule="auto"/>
        <w:jc w:val="both"/>
      </w:pPr>
    </w:p>
    <w:p w14:paraId="05A1760F" w14:textId="77777777" w:rsidR="00160A8F" w:rsidRPr="00DE7698" w:rsidRDefault="00160A8F" w:rsidP="000E56DB">
      <w:pPr>
        <w:spacing w:line="480" w:lineRule="auto"/>
        <w:jc w:val="both"/>
      </w:pPr>
    </w:p>
    <w:p w14:paraId="522A478A" w14:textId="77777777" w:rsidR="00160A8F" w:rsidRPr="00DE7698" w:rsidRDefault="00160A8F" w:rsidP="000E56DB">
      <w:pPr>
        <w:spacing w:line="480" w:lineRule="auto"/>
        <w:jc w:val="both"/>
      </w:pPr>
    </w:p>
    <w:p w14:paraId="5C47591D" w14:textId="77777777" w:rsidR="00160A8F" w:rsidRPr="00DE7698" w:rsidRDefault="00160A8F" w:rsidP="000E56DB">
      <w:pPr>
        <w:spacing w:line="480" w:lineRule="auto"/>
        <w:jc w:val="both"/>
      </w:pPr>
    </w:p>
    <w:p w14:paraId="190D3E24" w14:textId="70488408" w:rsidR="00885AED" w:rsidRPr="00DE7698" w:rsidRDefault="00CF5B7D" w:rsidP="000E56DB">
      <w:pPr>
        <w:spacing w:line="480" w:lineRule="auto"/>
        <w:jc w:val="both"/>
      </w:pPr>
      <w:r w:rsidRPr="00DE7698">
        <w:t xml:space="preserve">Figure 7.  </w:t>
      </w:r>
      <w:r w:rsidR="0013538D" w:rsidRPr="00DE7698">
        <w:t>Crawling a</w:t>
      </w:r>
      <w:r w:rsidRPr="00DE7698">
        <w:t>rthropod counts and effect sizes</w:t>
      </w:r>
    </w:p>
    <w:p w14:paraId="0A05BCEC" w14:textId="4D33A686" w:rsidR="00CF5B7D" w:rsidRPr="00DE7698" w:rsidRDefault="00513537" w:rsidP="000E56DB">
      <w:pPr>
        <w:spacing w:line="480" w:lineRule="auto"/>
        <w:jc w:val="both"/>
      </w:pPr>
      <w:r w:rsidRPr="00DE7698">
        <w:rPr>
          <w:noProof/>
        </w:rPr>
        <w:drawing>
          <wp:inline distT="0" distB="0" distL="0" distR="0" wp14:anchorId="518843DC" wp14:editId="559C8C50">
            <wp:extent cx="5943600" cy="5924550"/>
            <wp:effectExtent l="0" t="0" r="0" b="6350"/>
            <wp:docPr id="822441342" name="Picture 1" descr="A graph of different types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41342" name="Picture 1" descr="A graph of different types of growth&#10;&#10;Description automatically generated with medium confidence"/>
                    <pic:cNvPicPr/>
                  </pic:nvPicPr>
                  <pic:blipFill>
                    <a:blip r:embed="rId17"/>
                    <a:stretch>
                      <a:fillRect/>
                    </a:stretch>
                  </pic:blipFill>
                  <pic:spPr>
                    <a:xfrm>
                      <a:off x="0" y="0"/>
                      <a:ext cx="5943600" cy="5924550"/>
                    </a:xfrm>
                    <a:prstGeom prst="rect">
                      <a:avLst/>
                    </a:prstGeom>
                  </pic:spPr>
                </pic:pic>
              </a:graphicData>
            </a:graphic>
          </wp:inline>
        </w:drawing>
      </w:r>
    </w:p>
    <w:p w14:paraId="425506A8" w14:textId="77777777" w:rsidR="00513537" w:rsidRPr="00DE7698" w:rsidRDefault="00513537" w:rsidP="000E56DB">
      <w:pPr>
        <w:spacing w:line="480" w:lineRule="auto"/>
        <w:jc w:val="both"/>
        <w:rPr>
          <w:color w:val="000000"/>
        </w:rPr>
      </w:pPr>
    </w:p>
    <w:p w14:paraId="3F19E8A7" w14:textId="77777777" w:rsidR="00160A8F" w:rsidRPr="00DE7698" w:rsidRDefault="00160A8F" w:rsidP="000E56DB">
      <w:pPr>
        <w:spacing w:line="480" w:lineRule="auto"/>
        <w:jc w:val="both"/>
      </w:pPr>
    </w:p>
    <w:p w14:paraId="4700B2C3" w14:textId="77777777" w:rsidR="00160A8F" w:rsidRPr="00DE7698" w:rsidRDefault="00160A8F" w:rsidP="000E56DB">
      <w:pPr>
        <w:spacing w:line="480" w:lineRule="auto"/>
        <w:jc w:val="both"/>
      </w:pPr>
    </w:p>
    <w:p w14:paraId="52530B0E" w14:textId="77777777" w:rsidR="00160A8F" w:rsidRPr="00DE7698" w:rsidRDefault="00160A8F" w:rsidP="000E56DB">
      <w:pPr>
        <w:spacing w:line="480" w:lineRule="auto"/>
        <w:jc w:val="both"/>
      </w:pPr>
    </w:p>
    <w:p w14:paraId="1924BDB7" w14:textId="77777777" w:rsidR="00160A8F" w:rsidRPr="00DE7698" w:rsidRDefault="00160A8F" w:rsidP="000E56DB">
      <w:pPr>
        <w:spacing w:line="480" w:lineRule="auto"/>
        <w:jc w:val="both"/>
      </w:pPr>
    </w:p>
    <w:p w14:paraId="4750DBB4" w14:textId="6456A692" w:rsidR="00160A8F" w:rsidRPr="00DE7698" w:rsidRDefault="00160A8F" w:rsidP="000E56DB">
      <w:pPr>
        <w:spacing w:line="480" w:lineRule="auto"/>
        <w:jc w:val="both"/>
      </w:pPr>
      <w:r w:rsidRPr="00DE7698">
        <w:t>Figure 8. Flying arthropod abundance and effect sizes</w:t>
      </w:r>
    </w:p>
    <w:p w14:paraId="02C295B1" w14:textId="5A5569F3" w:rsidR="00885AED" w:rsidRPr="00DE7698" w:rsidRDefault="003604D4" w:rsidP="000E56DB">
      <w:pPr>
        <w:spacing w:line="480" w:lineRule="auto"/>
        <w:jc w:val="both"/>
      </w:pPr>
      <w:r w:rsidRPr="00DE7698">
        <w:rPr>
          <w:noProof/>
        </w:rPr>
        <w:drawing>
          <wp:inline distT="0" distB="0" distL="0" distR="0" wp14:anchorId="19CE7FAC" wp14:editId="66582A50">
            <wp:extent cx="5943600" cy="5879465"/>
            <wp:effectExtent l="0" t="0" r="0" b="635"/>
            <wp:docPr id="1195510592" name="Picture 1" descr="A graph of different siz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10592" name="Picture 1" descr="A graph of different sizes and numbers&#10;&#10;Description automatically generated with medium confidence"/>
                    <pic:cNvPicPr/>
                  </pic:nvPicPr>
                  <pic:blipFill>
                    <a:blip r:embed="rId18"/>
                    <a:stretch>
                      <a:fillRect/>
                    </a:stretch>
                  </pic:blipFill>
                  <pic:spPr>
                    <a:xfrm>
                      <a:off x="0" y="0"/>
                      <a:ext cx="5943600" cy="5879465"/>
                    </a:xfrm>
                    <a:prstGeom prst="rect">
                      <a:avLst/>
                    </a:prstGeom>
                  </pic:spPr>
                </pic:pic>
              </a:graphicData>
            </a:graphic>
          </wp:inline>
        </w:drawing>
      </w:r>
    </w:p>
    <w:p w14:paraId="192D58F1" w14:textId="0A4A1339" w:rsidR="00CF5B7D" w:rsidRPr="00DE7698" w:rsidRDefault="00CF5B7D" w:rsidP="000E56DB">
      <w:pPr>
        <w:spacing w:line="480" w:lineRule="auto"/>
        <w:jc w:val="both"/>
      </w:pPr>
    </w:p>
    <w:p w14:paraId="64666218" w14:textId="77777777" w:rsidR="00CF5B7D" w:rsidRPr="00DE7698" w:rsidRDefault="00CF5B7D" w:rsidP="000E56DB">
      <w:pPr>
        <w:spacing w:line="480" w:lineRule="auto"/>
        <w:jc w:val="both"/>
      </w:pPr>
    </w:p>
    <w:p w14:paraId="59F0A54D" w14:textId="77777777" w:rsidR="00160A8F" w:rsidRPr="00DE7698" w:rsidRDefault="00160A8F" w:rsidP="000E56DB">
      <w:pPr>
        <w:spacing w:line="480" w:lineRule="auto"/>
        <w:jc w:val="both"/>
      </w:pPr>
    </w:p>
    <w:p w14:paraId="78C7C789" w14:textId="77777777" w:rsidR="00160A8F" w:rsidRPr="00DE7698" w:rsidRDefault="00160A8F" w:rsidP="000E56DB">
      <w:pPr>
        <w:spacing w:line="480" w:lineRule="auto"/>
        <w:jc w:val="both"/>
      </w:pPr>
    </w:p>
    <w:p w14:paraId="327B8531" w14:textId="77777777" w:rsidR="00160A8F" w:rsidRPr="00DE7698" w:rsidRDefault="00160A8F" w:rsidP="000E56DB">
      <w:pPr>
        <w:spacing w:line="480" w:lineRule="auto"/>
        <w:jc w:val="both"/>
      </w:pPr>
    </w:p>
    <w:p w14:paraId="46CE2DC0" w14:textId="77777777" w:rsidR="00CF5B7D" w:rsidRPr="00DE7698" w:rsidRDefault="00CF5B7D" w:rsidP="000E56DB">
      <w:pPr>
        <w:spacing w:line="480" w:lineRule="auto"/>
        <w:jc w:val="both"/>
        <w:rPr>
          <w:b/>
          <w:bCs/>
        </w:rPr>
      </w:pPr>
      <w:r w:rsidRPr="00DE7698">
        <w:rPr>
          <w:b/>
          <w:bCs/>
        </w:rPr>
        <w:t>Supplementary</w:t>
      </w:r>
    </w:p>
    <w:p w14:paraId="7702A100" w14:textId="19E699B1" w:rsidR="00AC3650" w:rsidRPr="00DE7698" w:rsidRDefault="00AC3650" w:rsidP="000E56DB">
      <w:pPr>
        <w:spacing w:line="480" w:lineRule="auto"/>
        <w:jc w:val="both"/>
      </w:pPr>
      <w:r w:rsidRPr="00DE7698">
        <w:t>Figure 1.  Plant percent cover from edges of sargasso piles</w:t>
      </w:r>
      <w:r w:rsidRPr="00DE7698">
        <w:rPr>
          <w:noProof/>
        </w:rPr>
        <w:t xml:space="preserve"> </w:t>
      </w:r>
    </w:p>
    <w:p w14:paraId="6E8E2979" w14:textId="1430247D" w:rsidR="00AC3650" w:rsidRPr="00DE7698" w:rsidRDefault="00A746FE" w:rsidP="000E56DB">
      <w:pPr>
        <w:spacing w:line="480" w:lineRule="auto"/>
        <w:jc w:val="both"/>
        <w:rPr>
          <w:b/>
          <w:bCs/>
        </w:rPr>
      </w:pPr>
      <w:r w:rsidRPr="00DE7698">
        <w:rPr>
          <w:b/>
          <w:bCs/>
          <w:noProof/>
        </w:rPr>
        <w:drawing>
          <wp:inline distT="0" distB="0" distL="0" distR="0" wp14:anchorId="15F4953F" wp14:editId="04FDF6D2">
            <wp:extent cx="6217920" cy="2739605"/>
            <wp:effectExtent l="0" t="0" r="5080" b="3810"/>
            <wp:docPr id="1620873806" name="Picture 1"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73806" name="Picture 1" descr="A graph of different sizes and colors&#10;&#10;Description automatically generated with medium confidence"/>
                    <pic:cNvPicPr/>
                  </pic:nvPicPr>
                  <pic:blipFill>
                    <a:blip r:embed="rId19"/>
                    <a:stretch>
                      <a:fillRect/>
                    </a:stretch>
                  </pic:blipFill>
                  <pic:spPr>
                    <a:xfrm>
                      <a:off x="0" y="0"/>
                      <a:ext cx="6219645" cy="2740365"/>
                    </a:xfrm>
                    <a:prstGeom prst="rect">
                      <a:avLst/>
                    </a:prstGeom>
                  </pic:spPr>
                </pic:pic>
              </a:graphicData>
            </a:graphic>
          </wp:inline>
        </w:drawing>
      </w:r>
    </w:p>
    <w:p w14:paraId="20E64033" w14:textId="3528F132" w:rsidR="00F71902" w:rsidRPr="00DE7698" w:rsidRDefault="00F71902" w:rsidP="000E56DB">
      <w:pPr>
        <w:spacing w:line="480" w:lineRule="auto"/>
        <w:jc w:val="both"/>
      </w:pPr>
    </w:p>
    <w:p w14:paraId="01BD71B0" w14:textId="77777777" w:rsidR="00160A8F" w:rsidRPr="00DE7698" w:rsidRDefault="00160A8F" w:rsidP="000E56DB">
      <w:pPr>
        <w:spacing w:line="480" w:lineRule="auto"/>
        <w:jc w:val="both"/>
      </w:pPr>
    </w:p>
    <w:p w14:paraId="072E8B84" w14:textId="77777777" w:rsidR="00160A8F" w:rsidRPr="00DE7698" w:rsidRDefault="00160A8F" w:rsidP="000E56DB">
      <w:pPr>
        <w:spacing w:line="480" w:lineRule="auto"/>
        <w:jc w:val="both"/>
      </w:pPr>
    </w:p>
    <w:p w14:paraId="49D91950" w14:textId="77777777" w:rsidR="00B0369E" w:rsidRPr="00DE7698" w:rsidRDefault="00B0369E" w:rsidP="000E56DB">
      <w:pPr>
        <w:spacing w:line="480" w:lineRule="auto"/>
        <w:jc w:val="both"/>
      </w:pPr>
    </w:p>
    <w:p w14:paraId="68698CE6" w14:textId="77777777" w:rsidR="00CE5094" w:rsidRPr="00DE7698" w:rsidRDefault="00CE5094" w:rsidP="000E56DB">
      <w:pPr>
        <w:spacing w:line="480" w:lineRule="auto"/>
        <w:jc w:val="both"/>
      </w:pPr>
    </w:p>
    <w:p w14:paraId="16F3C3DD" w14:textId="77777777" w:rsidR="00CE5094" w:rsidRPr="00DE7698" w:rsidRDefault="00CE5094" w:rsidP="000E56DB">
      <w:pPr>
        <w:spacing w:line="480" w:lineRule="auto"/>
        <w:jc w:val="both"/>
      </w:pPr>
    </w:p>
    <w:p w14:paraId="1BA38EC9" w14:textId="77777777" w:rsidR="00CE5094" w:rsidRPr="00DE7698" w:rsidRDefault="00CE5094" w:rsidP="000E56DB">
      <w:pPr>
        <w:spacing w:line="480" w:lineRule="auto"/>
        <w:jc w:val="both"/>
      </w:pPr>
    </w:p>
    <w:p w14:paraId="599E70B5" w14:textId="77777777" w:rsidR="00CE5094" w:rsidRPr="00DE7698" w:rsidRDefault="00CE5094" w:rsidP="000E56DB">
      <w:pPr>
        <w:spacing w:line="480" w:lineRule="auto"/>
        <w:jc w:val="both"/>
      </w:pPr>
    </w:p>
    <w:p w14:paraId="2713A1AB" w14:textId="77777777" w:rsidR="00CE5094" w:rsidRPr="00DE7698" w:rsidRDefault="00CE5094" w:rsidP="000E56DB">
      <w:pPr>
        <w:spacing w:line="480" w:lineRule="auto"/>
        <w:jc w:val="both"/>
      </w:pPr>
    </w:p>
    <w:p w14:paraId="1A12D6E7" w14:textId="77777777" w:rsidR="00CE5094" w:rsidRPr="00DE7698" w:rsidRDefault="00CE5094" w:rsidP="000E56DB">
      <w:pPr>
        <w:spacing w:line="480" w:lineRule="auto"/>
        <w:jc w:val="both"/>
      </w:pPr>
    </w:p>
    <w:p w14:paraId="3B122B55" w14:textId="77777777" w:rsidR="00CE5094" w:rsidRPr="00DE7698" w:rsidRDefault="00CE5094" w:rsidP="000E56DB">
      <w:pPr>
        <w:spacing w:line="480" w:lineRule="auto"/>
        <w:jc w:val="both"/>
      </w:pPr>
    </w:p>
    <w:p w14:paraId="5E19671E" w14:textId="77777777" w:rsidR="00CE5094" w:rsidRPr="00DE7698" w:rsidRDefault="00CE5094" w:rsidP="000E56DB">
      <w:pPr>
        <w:spacing w:line="480" w:lineRule="auto"/>
        <w:jc w:val="both"/>
      </w:pPr>
    </w:p>
    <w:p w14:paraId="5BFDFE8B" w14:textId="77777777" w:rsidR="00CE5094" w:rsidRPr="00DE7698" w:rsidRDefault="00CE5094" w:rsidP="000E56DB">
      <w:pPr>
        <w:spacing w:line="480" w:lineRule="auto"/>
        <w:jc w:val="both"/>
      </w:pPr>
    </w:p>
    <w:p w14:paraId="28ACFCE9" w14:textId="0E22B0BA" w:rsidR="00B0369E" w:rsidRPr="00DE7698" w:rsidRDefault="00B0369E" w:rsidP="000E56DB">
      <w:pPr>
        <w:spacing w:line="480" w:lineRule="auto"/>
        <w:jc w:val="both"/>
      </w:pPr>
      <w:r w:rsidRPr="00DE7698">
        <w:t>Figure 2. Plot interior percent cover categories (beach)</w:t>
      </w:r>
    </w:p>
    <w:p w14:paraId="2F11858E" w14:textId="7DDF9688" w:rsidR="00B0369E" w:rsidRPr="00DE7698" w:rsidRDefault="00B0369E" w:rsidP="000E56DB">
      <w:pPr>
        <w:spacing w:line="480" w:lineRule="auto"/>
        <w:jc w:val="both"/>
      </w:pPr>
      <w:r w:rsidRPr="00DE7698">
        <w:rPr>
          <w:noProof/>
        </w:rPr>
        <w:drawing>
          <wp:inline distT="0" distB="0" distL="0" distR="0" wp14:anchorId="059ED892" wp14:editId="18BDDCA7">
            <wp:extent cx="5943600" cy="3562985"/>
            <wp:effectExtent l="0" t="0" r="0" b="5715"/>
            <wp:docPr id="1810055827" name="Picture 1" descr="A chart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55827" name="Picture 1" descr="A chart of different colored squares&#10;&#10;Description automatically generated"/>
                    <pic:cNvPicPr/>
                  </pic:nvPicPr>
                  <pic:blipFill>
                    <a:blip r:embed="rId20"/>
                    <a:stretch>
                      <a:fillRect/>
                    </a:stretch>
                  </pic:blipFill>
                  <pic:spPr>
                    <a:xfrm>
                      <a:off x="0" y="0"/>
                      <a:ext cx="5943600" cy="3562985"/>
                    </a:xfrm>
                    <a:prstGeom prst="rect">
                      <a:avLst/>
                    </a:prstGeom>
                  </pic:spPr>
                </pic:pic>
              </a:graphicData>
            </a:graphic>
          </wp:inline>
        </w:drawing>
      </w:r>
    </w:p>
    <w:p w14:paraId="0F6F513C" w14:textId="77777777" w:rsidR="00B0369E" w:rsidRPr="00DE7698" w:rsidRDefault="00B0369E" w:rsidP="000E56DB">
      <w:pPr>
        <w:spacing w:line="480" w:lineRule="auto"/>
        <w:jc w:val="both"/>
      </w:pPr>
    </w:p>
    <w:p w14:paraId="0D19C052" w14:textId="77777777" w:rsidR="00CE5094" w:rsidRPr="00DE7698" w:rsidRDefault="00CE5094" w:rsidP="000E56DB">
      <w:pPr>
        <w:spacing w:line="480" w:lineRule="auto"/>
        <w:jc w:val="both"/>
      </w:pPr>
    </w:p>
    <w:p w14:paraId="69D97B10" w14:textId="77777777" w:rsidR="00CE5094" w:rsidRPr="00DE7698" w:rsidRDefault="00CE5094" w:rsidP="000E56DB">
      <w:pPr>
        <w:spacing w:line="480" w:lineRule="auto"/>
        <w:jc w:val="both"/>
      </w:pPr>
    </w:p>
    <w:p w14:paraId="69E37CA4" w14:textId="77777777" w:rsidR="00CE5094" w:rsidRPr="00DE7698" w:rsidRDefault="00CE5094" w:rsidP="000E56DB">
      <w:pPr>
        <w:spacing w:line="480" w:lineRule="auto"/>
        <w:jc w:val="both"/>
      </w:pPr>
    </w:p>
    <w:p w14:paraId="0A1FD067" w14:textId="77777777" w:rsidR="00CE5094" w:rsidRPr="00DE7698" w:rsidRDefault="00CE5094" w:rsidP="000E56DB">
      <w:pPr>
        <w:spacing w:line="480" w:lineRule="auto"/>
        <w:jc w:val="both"/>
      </w:pPr>
    </w:p>
    <w:p w14:paraId="193B0192" w14:textId="77777777" w:rsidR="00CE5094" w:rsidRPr="00DE7698" w:rsidRDefault="00CE5094" w:rsidP="000E56DB">
      <w:pPr>
        <w:spacing w:line="480" w:lineRule="auto"/>
        <w:jc w:val="both"/>
      </w:pPr>
    </w:p>
    <w:p w14:paraId="66FD0B16" w14:textId="77777777" w:rsidR="00CE5094" w:rsidRPr="00DE7698" w:rsidRDefault="00CE5094" w:rsidP="000E56DB">
      <w:pPr>
        <w:spacing w:line="480" w:lineRule="auto"/>
        <w:jc w:val="both"/>
      </w:pPr>
    </w:p>
    <w:p w14:paraId="5864C3AC" w14:textId="77777777" w:rsidR="00CE5094" w:rsidRPr="00DE7698" w:rsidRDefault="00CE5094" w:rsidP="000E56DB">
      <w:pPr>
        <w:spacing w:line="480" w:lineRule="auto"/>
        <w:jc w:val="both"/>
      </w:pPr>
    </w:p>
    <w:p w14:paraId="7AEAB2F7" w14:textId="77777777" w:rsidR="00CE5094" w:rsidRPr="00DE7698" w:rsidRDefault="00CE5094" w:rsidP="000E56DB">
      <w:pPr>
        <w:spacing w:line="480" w:lineRule="auto"/>
        <w:jc w:val="both"/>
      </w:pPr>
    </w:p>
    <w:p w14:paraId="19AD09BF" w14:textId="77777777" w:rsidR="00CE5094" w:rsidRPr="00DE7698" w:rsidRDefault="00CE5094" w:rsidP="000E56DB">
      <w:pPr>
        <w:spacing w:line="480" w:lineRule="auto"/>
        <w:jc w:val="both"/>
      </w:pPr>
    </w:p>
    <w:p w14:paraId="48F5528C" w14:textId="77777777" w:rsidR="00CE5094" w:rsidRPr="00DE7698" w:rsidRDefault="00CE5094" w:rsidP="000E56DB">
      <w:pPr>
        <w:spacing w:line="480" w:lineRule="auto"/>
        <w:jc w:val="both"/>
      </w:pPr>
    </w:p>
    <w:p w14:paraId="362748B2" w14:textId="77777777" w:rsidR="00CE5094" w:rsidRPr="00DE7698" w:rsidRDefault="00CE5094" w:rsidP="000E56DB">
      <w:pPr>
        <w:spacing w:line="480" w:lineRule="auto"/>
        <w:jc w:val="both"/>
      </w:pPr>
    </w:p>
    <w:p w14:paraId="3C8C356D" w14:textId="641F9954" w:rsidR="00B0369E" w:rsidRPr="00DE7698" w:rsidRDefault="00B0369E" w:rsidP="000E56DB">
      <w:pPr>
        <w:spacing w:line="480" w:lineRule="auto"/>
        <w:jc w:val="both"/>
      </w:pPr>
      <w:r w:rsidRPr="00DE7698">
        <w:t>Figure 3. Plot interior percent cover categories (forest)</w:t>
      </w:r>
    </w:p>
    <w:p w14:paraId="61A9A1F5" w14:textId="77777777" w:rsidR="00160A8F" w:rsidRPr="00DE7698" w:rsidRDefault="00160A8F" w:rsidP="000E56DB">
      <w:pPr>
        <w:spacing w:line="480" w:lineRule="auto"/>
        <w:jc w:val="both"/>
      </w:pPr>
    </w:p>
    <w:p w14:paraId="618359F4" w14:textId="60C585BA" w:rsidR="00160A8F" w:rsidRPr="00DE7698" w:rsidRDefault="00B0369E" w:rsidP="000E56DB">
      <w:pPr>
        <w:spacing w:line="480" w:lineRule="auto"/>
        <w:jc w:val="both"/>
      </w:pPr>
      <w:r w:rsidRPr="00DE7698">
        <w:rPr>
          <w:noProof/>
        </w:rPr>
        <w:drawing>
          <wp:inline distT="0" distB="0" distL="0" distR="0" wp14:anchorId="14A8198C" wp14:editId="2E3EFE1C">
            <wp:extent cx="5943600" cy="3562985"/>
            <wp:effectExtent l="0" t="0" r="0" b="5715"/>
            <wp:docPr id="580599780" name="Picture 1"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99780" name="Picture 1" descr="A chart with different colored squares&#10;&#10;Description automatically generated"/>
                    <pic:cNvPicPr/>
                  </pic:nvPicPr>
                  <pic:blipFill>
                    <a:blip r:embed="rId21"/>
                    <a:stretch>
                      <a:fillRect/>
                    </a:stretch>
                  </pic:blipFill>
                  <pic:spPr>
                    <a:xfrm>
                      <a:off x="0" y="0"/>
                      <a:ext cx="5943600" cy="3562985"/>
                    </a:xfrm>
                    <a:prstGeom prst="rect">
                      <a:avLst/>
                    </a:prstGeom>
                  </pic:spPr>
                </pic:pic>
              </a:graphicData>
            </a:graphic>
          </wp:inline>
        </w:drawing>
      </w:r>
    </w:p>
    <w:p w14:paraId="7E3BBE4A" w14:textId="77777777" w:rsidR="00160A8F" w:rsidRPr="00DE7698" w:rsidRDefault="00160A8F" w:rsidP="000E56DB">
      <w:pPr>
        <w:spacing w:line="480" w:lineRule="auto"/>
        <w:jc w:val="both"/>
      </w:pPr>
    </w:p>
    <w:p w14:paraId="628C0077" w14:textId="77777777" w:rsidR="00160A8F" w:rsidRPr="00DE7698" w:rsidRDefault="00160A8F" w:rsidP="000E56DB">
      <w:pPr>
        <w:spacing w:line="480" w:lineRule="auto"/>
        <w:jc w:val="both"/>
      </w:pPr>
    </w:p>
    <w:p w14:paraId="193A7ACD" w14:textId="77777777" w:rsidR="00160A8F" w:rsidRPr="00DE7698" w:rsidRDefault="00160A8F" w:rsidP="000E56DB">
      <w:pPr>
        <w:spacing w:line="480" w:lineRule="auto"/>
        <w:jc w:val="both"/>
      </w:pPr>
    </w:p>
    <w:p w14:paraId="27D58C7B" w14:textId="77777777" w:rsidR="00CE5094" w:rsidRPr="00DE7698" w:rsidRDefault="00CE5094" w:rsidP="000E56DB">
      <w:pPr>
        <w:spacing w:line="480" w:lineRule="auto"/>
        <w:jc w:val="both"/>
      </w:pPr>
    </w:p>
    <w:p w14:paraId="6C00C0DA" w14:textId="77777777" w:rsidR="00CE5094" w:rsidRPr="00DE7698" w:rsidRDefault="00CE5094" w:rsidP="000E56DB">
      <w:pPr>
        <w:spacing w:line="480" w:lineRule="auto"/>
        <w:jc w:val="both"/>
      </w:pPr>
    </w:p>
    <w:p w14:paraId="0DC0795F" w14:textId="77777777" w:rsidR="00CE5094" w:rsidRPr="00DE7698" w:rsidRDefault="00CE5094" w:rsidP="000E56DB">
      <w:pPr>
        <w:spacing w:line="480" w:lineRule="auto"/>
        <w:jc w:val="both"/>
      </w:pPr>
    </w:p>
    <w:p w14:paraId="2C7DE585" w14:textId="77777777" w:rsidR="00CE5094" w:rsidRPr="00DE7698" w:rsidRDefault="00CE5094" w:rsidP="000E56DB">
      <w:pPr>
        <w:spacing w:line="480" w:lineRule="auto"/>
        <w:jc w:val="both"/>
      </w:pPr>
    </w:p>
    <w:p w14:paraId="32009A6F" w14:textId="77777777" w:rsidR="00CE5094" w:rsidRPr="00DE7698" w:rsidRDefault="00CE5094" w:rsidP="000E56DB">
      <w:pPr>
        <w:spacing w:line="480" w:lineRule="auto"/>
        <w:jc w:val="both"/>
      </w:pPr>
    </w:p>
    <w:p w14:paraId="7A694E0F" w14:textId="77777777" w:rsidR="00CE5094" w:rsidRPr="00DE7698" w:rsidRDefault="00CE5094" w:rsidP="000E56DB">
      <w:pPr>
        <w:spacing w:line="480" w:lineRule="auto"/>
        <w:jc w:val="both"/>
      </w:pPr>
    </w:p>
    <w:p w14:paraId="057C5542" w14:textId="77777777" w:rsidR="00CE5094" w:rsidRPr="00DE7698" w:rsidRDefault="00CE5094" w:rsidP="000E56DB">
      <w:pPr>
        <w:spacing w:line="480" w:lineRule="auto"/>
        <w:jc w:val="both"/>
      </w:pPr>
    </w:p>
    <w:p w14:paraId="74DD1B2F" w14:textId="77777777" w:rsidR="00160A8F" w:rsidRPr="00DE7698" w:rsidRDefault="00160A8F" w:rsidP="000E56DB">
      <w:pPr>
        <w:spacing w:line="480" w:lineRule="auto"/>
        <w:jc w:val="both"/>
      </w:pPr>
    </w:p>
    <w:p w14:paraId="6EBE0254" w14:textId="6876EAC7" w:rsidR="00CF5B7D" w:rsidRPr="00DE7698" w:rsidRDefault="00CF5B7D" w:rsidP="000E56DB">
      <w:pPr>
        <w:spacing w:line="480" w:lineRule="auto"/>
        <w:jc w:val="both"/>
      </w:pPr>
      <w:r w:rsidRPr="00DE7698">
        <w:t xml:space="preserve">Figure </w:t>
      </w:r>
      <w:r w:rsidR="00B0369E" w:rsidRPr="00DE7698">
        <w:t>4</w:t>
      </w:r>
      <w:r w:rsidR="00055CE8" w:rsidRPr="00DE7698">
        <w:t xml:space="preserve">. Plot </w:t>
      </w:r>
      <w:r w:rsidR="00B0369E" w:rsidRPr="00DE7698">
        <w:t>perimeter</w:t>
      </w:r>
      <w:r w:rsidR="00055CE8" w:rsidRPr="00DE7698">
        <w:t xml:space="preserve"> percent cover categories (beach)</w:t>
      </w:r>
    </w:p>
    <w:p w14:paraId="136087A2" w14:textId="2D8FA238" w:rsidR="00055CE8" w:rsidRPr="00DE7698" w:rsidRDefault="00B0369E" w:rsidP="000E56DB">
      <w:pPr>
        <w:spacing w:line="480" w:lineRule="auto"/>
        <w:jc w:val="both"/>
      </w:pPr>
      <w:r w:rsidRPr="00DE7698">
        <w:rPr>
          <w:noProof/>
        </w:rPr>
        <w:drawing>
          <wp:inline distT="0" distB="0" distL="0" distR="0" wp14:anchorId="7A4F1841" wp14:editId="47E93754">
            <wp:extent cx="5943600" cy="3562985"/>
            <wp:effectExtent l="0" t="0" r="0" b="5715"/>
            <wp:docPr id="1227603752" name="Picture 1" descr="A chart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03752" name="Picture 1" descr="A chart of different colored squares&#10;&#10;Description automatically generated"/>
                    <pic:cNvPicPr/>
                  </pic:nvPicPr>
                  <pic:blipFill>
                    <a:blip r:embed="rId22"/>
                    <a:stretch>
                      <a:fillRect/>
                    </a:stretch>
                  </pic:blipFill>
                  <pic:spPr>
                    <a:xfrm>
                      <a:off x="0" y="0"/>
                      <a:ext cx="5943600" cy="3562985"/>
                    </a:xfrm>
                    <a:prstGeom prst="rect">
                      <a:avLst/>
                    </a:prstGeom>
                  </pic:spPr>
                </pic:pic>
              </a:graphicData>
            </a:graphic>
          </wp:inline>
        </w:drawing>
      </w:r>
    </w:p>
    <w:p w14:paraId="2E2DBCA5" w14:textId="77777777" w:rsidR="00055CE8" w:rsidRPr="00DE7698" w:rsidRDefault="00055CE8" w:rsidP="000E56DB">
      <w:pPr>
        <w:spacing w:line="480" w:lineRule="auto"/>
        <w:jc w:val="both"/>
      </w:pPr>
    </w:p>
    <w:p w14:paraId="0D572E8A" w14:textId="77777777" w:rsidR="00055CE8" w:rsidRPr="00DE7698" w:rsidRDefault="00055CE8" w:rsidP="000E56DB">
      <w:pPr>
        <w:spacing w:line="480" w:lineRule="auto"/>
        <w:jc w:val="both"/>
      </w:pPr>
    </w:p>
    <w:p w14:paraId="52F7E5C6" w14:textId="77777777" w:rsidR="00055CE8" w:rsidRPr="00DE7698" w:rsidRDefault="00055CE8" w:rsidP="000E56DB">
      <w:pPr>
        <w:spacing w:line="480" w:lineRule="auto"/>
        <w:jc w:val="both"/>
      </w:pPr>
    </w:p>
    <w:p w14:paraId="12911B60" w14:textId="77777777" w:rsidR="00055CE8" w:rsidRPr="00DE7698" w:rsidRDefault="00055CE8" w:rsidP="000E56DB">
      <w:pPr>
        <w:spacing w:line="480" w:lineRule="auto"/>
        <w:jc w:val="both"/>
      </w:pPr>
    </w:p>
    <w:p w14:paraId="1E22F856" w14:textId="77777777" w:rsidR="00055CE8" w:rsidRPr="00DE7698" w:rsidRDefault="00055CE8" w:rsidP="000E56DB">
      <w:pPr>
        <w:spacing w:line="480" w:lineRule="auto"/>
        <w:jc w:val="both"/>
      </w:pPr>
    </w:p>
    <w:p w14:paraId="78F06BDB" w14:textId="77777777" w:rsidR="00055CE8" w:rsidRPr="00DE7698" w:rsidRDefault="00055CE8" w:rsidP="000E56DB">
      <w:pPr>
        <w:spacing w:line="480" w:lineRule="auto"/>
        <w:jc w:val="both"/>
      </w:pPr>
    </w:p>
    <w:p w14:paraId="5B19EAF7" w14:textId="77777777" w:rsidR="00055CE8" w:rsidRPr="00DE7698" w:rsidRDefault="00055CE8" w:rsidP="000E56DB">
      <w:pPr>
        <w:spacing w:line="480" w:lineRule="auto"/>
        <w:jc w:val="both"/>
      </w:pPr>
    </w:p>
    <w:p w14:paraId="0589AB7C" w14:textId="77777777" w:rsidR="00055CE8" w:rsidRPr="00DE7698" w:rsidRDefault="00055CE8" w:rsidP="000E56DB">
      <w:pPr>
        <w:spacing w:line="480" w:lineRule="auto"/>
        <w:jc w:val="both"/>
      </w:pPr>
    </w:p>
    <w:p w14:paraId="04BCA1C8" w14:textId="77777777" w:rsidR="00160A8F" w:rsidRPr="00DE7698" w:rsidRDefault="00160A8F" w:rsidP="000E56DB">
      <w:pPr>
        <w:spacing w:line="480" w:lineRule="auto"/>
        <w:jc w:val="both"/>
      </w:pPr>
    </w:p>
    <w:p w14:paraId="3B0F91DD" w14:textId="77777777" w:rsidR="00160A8F" w:rsidRPr="00DE7698" w:rsidRDefault="00160A8F" w:rsidP="000E56DB">
      <w:pPr>
        <w:spacing w:line="480" w:lineRule="auto"/>
        <w:jc w:val="both"/>
      </w:pPr>
    </w:p>
    <w:p w14:paraId="44DDE8D6" w14:textId="77777777" w:rsidR="00CE5094" w:rsidRPr="00DE7698" w:rsidRDefault="00CE5094" w:rsidP="000E56DB">
      <w:pPr>
        <w:spacing w:line="480" w:lineRule="auto"/>
        <w:jc w:val="both"/>
      </w:pPr>
    </w:p>
    <w:p w14:paraId="2B6A5451" w14:textId="77777777" w:rsidR="00160A8F" w:rsidRPr="00DE7698" w:rsidRDefault="00160A8F" w:rsidP="000E56DB">
      <w:pPr>
        <w:spacing w:line="480" w:lineRule="auto"/>
        <w:jc w:val="both"/>
      </w:pPr>
    </w:p>
    <w:p w14:paraId="5AEA333E" w14:textId="23E7AF70" w:rsidR="00055CE8" w:rsidRPr="00DE7698" w:rsidRDefault="00055CE8" w:rsidP="000E56DB">
      <w:pPr>
        <w:spacing w:line="480" w:lineRule="auto"/>
        <w:jc w:val="both"/>
      </w:pPr>
      <w:r w:rsidRPr="00DE7698">
        <w:t xml:space="preserve">Figure </w:t>
      </w:r>
      <w:r w:rsidR="00B0369E" w:rsidRPr="00DE7698">
        <w:t>5</w:t>
      </w:r>
      <w:r w:rsidRPr="00DE7698">
        <w:t xml:space="preserve">. Plot </w:t>
      </w:r>
      <w:r w:rsidR="00B0369E" w:rsidRPr="00DE7698">
        <w:t>perimeter</w:t>
      </w:r>
      <w:r w:rsidRPr="00DE7698">
        <w:t xml:space="preserve"> percent cover categories (forest)</w:t>
      </w:r>
    </w:p>
    <w:p w14:paraId="74EEFC37" w14:textId="78D2A897" w:rsidR="00CF5B7D" w:rsidRPr="00DE7698" w:rsidRDefault="00B61340" w:rsidP="000E56DB">
      <w:pPr>
        <w:spacing w:line="480" w:lineRule="auto"/>
        <w:jc w:val="both"/>
      </w:pPr>
      <w:r w:rsidRPr="00DE7698">
        <w:rPr>
          <w:noProof/>
        </w:rPr>
        <w:drawing>
          <wp:inline distT="0" distB="0" distL="0" distR="0" wp14:anchorId="449A96C6" wp14:editId="200226DB">
            <wp:extent cx="5943600" cy="3378200"/>
            <wp:effectExtent l="0" t="0" r="0" b="0"/>
            <wp:docPr id="493434739" name="Picture 1"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34739" name="Picture 1" descr="A chart with different colored squares&#10;&#10;Description automatically generated"/>
                    <pic:cNvPicPr/>
                  </pic:nvPicPr>
                  <pic:blipFill>
                    <a:blip r:embed="rId23"/>
                    <a:stretch>
                      <a:fillRect/>
                    </a:stretch>
                  </pic:blipFill>
                  <pic:spPr>
                    <a:xfrm>
                      <a:off x="0" y="0"/>
                      <a:ext cx="5943600" cy="3378200"/>
                    </a:xfrm>
                    <a:prstGeom prst="rect">
                      <a:avLst/>
                    </a:prstGeom>
                  </pic:spPr>
                </pic:pic>
              </a:graphicData>
            </a:graphic>
          </wp:inline>
        </w:drawing>
      </w:r>
    </w:p>
    <w:p w14:paraId="2DE466DB" w14:textId="77777777" w:rsidR="00CF5B7D" w:rsidRPr="00DE7698" w:rsidRDefault="00CF5B7D" w:rsidP="000E56DB">
      <w:pPr>
        <w:spacing w:line="480" w:lineRule="auto"/>
        <w:jc w:val="both"/>
      </w:pPr>
    </w:p>
    <w:p w14:paraId="5888DC05" w14:textId="77777777" w:rsidR="00160A8F" w:rsidRPr="00DE7698" w:rsidRDefault="00160A8F" w:rsidP="000E56DB">
      <w:pPr>
        <w:spacing w:line="480" w:lineRule="auto"/>
        <w:jc w:val="both"/>
      </w:pPr>
    </w:p>
    <w:p w14:paraId="2F70E4F5" w14:textId="77777777" w:rsidR="00160A8F" w:rsidRPr="00DE7698" w:rsidRDefault="00160A8F" w:rsidP="000E56DB">
      <w:pPr>
        <w:spacing w:line="480" w:lineRule="auto"/>
        <w:jc w:val="both"/>
      </w:pPr>
    </w:p>
    <w:p w14:paraId="3436DC58" w14:textId="77777777" w:rsidR="00160A8F" w:rsidRPr="00DE7698" w:rsidRDefault="00160A8F" w:rsidP="000E56DB">
      <w:pPr>
        <w:spacing w:line="480" w:lineRule="auto"/>
        <w:jc w:val="both"/>
      </w:pPr>
    </w:p>
    <w:p w14:paraId="69B4FE9D" w14:textId="77777777" w:rsidR="00160A8F" w:rsidRPr="00DE7698" w:rsidRDefault="00160A8F" w:rsidP="000E56DB">
      <w:pPr>
        <w:spacing w:line="480" w:lineRule="auto"/>
        <w:jc w:val="both"/>
      </w:pPr>
    </w:p>
    <w:p w14:paraId="68F526CC" w14:textId="77777777" w:rsidR="00160A8F" w:rsidRPr="00DE7698" w:rsidRDefault="00160A8F" w:rsidP="000E56DB">
      <w:pPr>
        <w:spacing w:line="480" w:lineRule="auto"/>
        <w:jc w:val="both"/>
      </w:pPr>
    </w:p>
    <w:p w14:paraId="2EBC0B58" w14:textId="77777777" w:rsidR="00160A8F" w:rsidRPr="00DE7698" w:rsidRDefault="00160A8F" w:rsidP="000E56DB">
      <w:pPr>
        <w:spacing w:line="480" w:lineRule="auto"/>
        <w:jc w:val="both"/>
      </w:pPr>
    </w:p>
    <w:p w14:paraId="5ECD972E" w14:textId="77777777" w:rsidR="00160A8F" w:rsidRPr="00DE7698" w:rsidRDefault="00160A8F" w:rsidP="000E56DB">
      <w:pPr>
        <w:spacing w:line="480" w:lineRule="auto"/>
        <w:jc w:val="both"/>
      </w:pPr>
    </w:p>
    <w:p w14:paraId="7BCF940E" w14:textId="77777777" w:rsidR="00160A8F" w:rsidRPr="00DE7698" w:rsidRDefault="00160A8F" w:rsidP="000E56DB">
      <w:pPr>
        <w:spacing w:line="480" w:lineRule="auto"/>
        <w:jc w:val="both"/>
      </w:pPr>
    </w:p>
    <w:p w14:paraId="44DEC479" w14:textId="77777777" w:rsidR="00160A8F" w:rsidRPr="00DE7698" w:rsidRDefault="00160A8F" w:rsidP="000E56DB">
      <w:pPr>
        <w:spacing w:line="480" w:lineRule="auto"/>
        <w:jc w:val="both"/>
      </w:pPr>
    </w:p>
    <w:p w14:paraId="0FAFDCD3" w14:textId="77777777" w:rsidR="008439EE" w:rsidRPr="00DE7698" w:rsidRDefault="008439EE" w:rsidP="000E56DB">
      <w:pPr>
        <w:spacing w:line="480" w:lineRule="auto"/>
        <w:jc w:val="both"/>
      </w:pPr>
    </w:p>
    <w:p w14:paraId="7C613AD5" w14:textId="77777777" w:rsidR="00CF5B7D" w:rsidRPr="00DE7698" w:rsidRDefault="00CF5B7D" w:rsidP="000E56DB">
      <w:pPr>
        <w:spacing w:line="480" w:lineRule="auto"/>
        <w:jc w:val="both"/>
        <w:rPr>
          <w:b/>
          <w:bCs/>
        </w:rPr>
      </w:pPr>
    </w:p>
    <w:p w14:paraId="60311523" w14:textId="77777777" w:rsidR="00160A8F" w:rsidRPr="00DE7698" w:rsidRDefault="00160A8F" w:rsidP="000E56DB">
      <w:pPr>
        <w:spacing w:line="480" w:lineRule="auto"/>
        <w:jc w:val="both"/>
        <w:rPr>
          <w:b/>
          <w:bCs/>
        </w:rPr>
      </w:pPr>
    </w:p>
    <w:p w14:paraId="0CEEE25A" w14:textId="77777777" w:rsidR="00160A8F" w:rsidRPr="00DE7698" w:rsidRDefault="00160A8F" w:rsidP="000E56DB">
      <w:pPr>
        <w:spacing w:line="480" w:lineRule="auto"/>
        <w:jc w:val="both"/>
        <w:rPr>
          <w:b/>
          <w:bCs/>
        </w:rPr>
      </w:pPr>
    </w:p>
    <w:p w14:paraId="4F5E0895" w14:textId="77777777" w:rsidR="00810213" w:rsidRPr="00DE7698" w:rsidRDefault="00810213" w:rsidP="000E56DB">
      <w:pPr>
        <w:spacing w:line="480" w:lineRule="auto"/>
        <w:jc w:val="both"/>
        <w:rPr>
          <w:b/>
          <w:bCs/>
        </w:rPr>
      </w:pPr>
    </w:p>
    <w:p w14:paraId="63C863BF" w14:textId="77777777" w:rsidR="00810213" w:rsidRPr="00DE7698" w:rsidRDefault="00810213" w:rsidP="000E56DB">
      <w:pPr>
        <w:spacing w:line="480" w:lineRule="auto"/>
        <w:jc w:val="both"/>
        <w:rPr>
          <w:b/>
          <w:bCs/>
        </w:rPr>
      </w:pPr>
    </w:p>
    <w:p w14:paraId="4C127E7E" w14:textId="77777777" w:rsidR="00810213" w:rsidRPr="00DE7698" w:rsidRDefault="00810213" w:rsidP="000E56DB">
      <w:pPr>
        <w:spacing w:line="480" w:lineRule="auto"/>
        <w:jc w:val="both"/>
        <w:rPr>
          <w:b/>
          <w:bCs/>
        </w:rPr>
      </w:pPr>
    </w:p>
    <w:p w14:paraId="125C4EA7" w14:textId="77777777" w:rsidR="00810213" w:rsidRPr="00DE7698" w:rsidRDefault="00810213" w:rsidP="000E56DB">
      <w:pPr>
        <w:spacing w:line="480" w:lineRule="auto"/>
        <w:jc w:val="both"/>
        <w:rPr>
          <w:b/>
          <w:bCs/>
        </w:rPr>
      </w:pPr>
    </w:p>
    <w:p w14:paraId="569708E7" w14:textId="77777777" w:rsidR="00810213" w:rsidRPr="00DE7698" w:rsidRDefault="00810213" w:rsidP="000E56DB">
      <w:pPr>
        <w:spacing w:line="480" w:lineRule="auto"/>
        <w:jc w:val="both"/>
        <w:rPr>
          <w:b/>
          <w:bCs/>
        </w:rPr>
      </w:pPr>
    </w:p>
    <w:p w14:paraId="7C10ECD6" w14:textId="77777777" w:rsidR="00810213" w:rsidRPr="00DE7698" w:rsidRDefault="00810213" w:rsidP="000E56DB">
      <w:pPr>
        <w:spacing w:line="480" w:lineRule="auto"/>
        <w:jc w:val="both"/>
        <w:rPr>
          <w:b/>
          <w:bCs/>
        </w:rPr>
      </w:pPr>
    </w:p>
    <w:p w14:paraId="24FDA149" w14:textId="77777777" w:rsidR="00810213" w:rsidRPr="00DE7698" w:rsidRDefault="00810213" w:rsidP="000E56DB">
      <w:pPr>
        <w:spacing w:line="480" w:lineRule="auto"/>
        <w:jc w:val="both"/>
        <w:rPr>
          <w:b/>
          <w:bCs/>
        </w:rPr>
      </w:pPr>
    </w:p>
    <w:p w14:paraId="62A79E04" w14:textId="77777777" w:rsidR="00810213" w:rsidRPr="00DE7698" w:rsidRDefault="00810213" w:rsidP="000E56DB">
      <w:pPr>
        <w:spacing w:line="480" w:lineRule="auto"/>
        <w:jc w:val="both"/>
        <w:rPr>
          <w:b/>
          <w:bCs/>
        </w:rPr>
      </w:pPr>
    </w:p>
    <w:p w14:paraId="0A418AE4" w14:textId="77777777" w:rsidR="00810213" w:rsidRPr="00DE7698" w:rsidRDefault="00810213" w:rsidP="000E56DB">
      <w:pPr>
        <w:spacing w:line="480" w:lineRule="auto"/>
        <w:jc w:val="both"/>
        <w:rPr>
          <w:b/>
          <w:bCs/>
        </w:rPr>
      </w:pPr>
    </w:p>
    <w:p w14:paraId="3306E0F5" w14:textId="77777777" w:rsidR="00810213" w:rsidRPr="00DE7698" w:rsidRDefault="00810213" w:rsidP="000E56DB">
      <w:pPr>
        <w:spacing w:line="480" w:lineRule="auto"/>
        <w:jc w:val="both"/>
        <w:textAlignment w:val="baseline"/>
        <w:rPr>
          <w:color w:val="000000"/>
        </w:rPr>
      </w:pPr>
    </w:p>
    <w:p w14:paraId="1B967D2B" w14:textId="77777777" w:rsidR="00810213" w:rsidRPr="00DE7698" w:rsidRDefault="00810213" w:rsidP="000E56DB">
      <w:pPr>
        <w:spacing w:line="480" w:lineRule="auto"/>
        <w:jc w:val="both"/>
        <w:textAlignment w:val="baseline"/>
        <w:rPr>
          <w:color w:val="000000"/>
        </w:rPr>
      </w:pPr>
    </w:p>
    <w:p w14:paraId="79D2CA7C" w14:textId="77777777" w:rsidR="00160A8F" w:rsidRPr="00DE7698" w:rsidRDefault="00160A8F" w:rsidP="000E56DB">
      <w:pPr>
        <w:spacing w:line="480" w:lineRule="auto"/>
        <w:jc w:val="both"/>
        <w:textAlignment w:val="baseline"/>
        <w:rPr>
          <w:color w:val="000000"/>
        </w:rPr>
      </w:pPr>
    </w:p>
    <w:p w14:paraId="0B0FB78C" w14:textId="77777777" w:rsidR="00160A8F" w:rsidRPr="00DE7698" w:rsidRDefault="00160A8F" w:rsidP="000E56DB">
      <w:pPr>
        <w:spacing w:line="480" w:lineRule="auto"/>
        <w:jc w:val="both"/>
        <w:textAlignment w:val="baseline"/>
        <w:rPr>
          <w:color w:val="000000"/>
        </w:rPr>
      </w:pPr>
    </w:p>
    <w:p w14:paraId="46D8FF0D" w14:textId="77777777" w:rsidR="00160A8F" w:rsidRPr="00DE7698" w:rsidRDefault="00160A8F" w:rsidP="000E56DB">
      <w:pPr>
        <w:spacing w:line="480" w:lineRule="auto"/>
        <w:jc w:val="both"/>
        <w:textAlignment w:val="baseline"/>
        <w:rPr>
          <w:color w:val="000000"/>
        </w:rPr>
      </w:pPr>
    </w:p>
    <w:p w14:paraId="07ACE4B0" w14:textId="77777777" w:rsidR="00160A8F" w:rsidRPr="00DE7698" w:rsidRDefault="00160A8F" w:rsidP="000E56DB">
      <w:pPr>
        <w:spacing w:line="480" w:lineRule="auto"/>
        <w:jc w:val="both"/>
        <w:textAlignment w:val="baseline"/>
        <w:rPr>
          <w:color w:val="000000"/>
        </w:rPr>
      </w:pPr>
    </w:p>
    <w:p w14:paraId="476B891C" w14:textId="77777777" w:rsidR="00160A8F" w:rsidRPr="00DE7698" w:rsidRDefault="00160A8F" w:rsidP="000E56DB">
      <w:pPr>
        <w:spacing w:line="480" w:lineRule="auto"/>
        <w:jc w:val="both"/>
        <w:textAlignment w:val="baseline"/>
        <w:rPr>
          <w:color w:val="000000"/>
        </w:rPr>
      </w:pPr>
    </w:p>
    <w:p w14:paraId="321C6476" w14:textId="77777777" w:rsidR="00160A8F" w:rsidRPr="00DE7698" w:rsidRDefault="00160A8F" w:rsidP="000E56DB">
      <w:pPr>
        <w:spacing w:line="480" w:lineRule="auto"/>
        <w:jc w:val="both"/>
        <w:textAlignment w:val="baseline"/>
        <w:rPr>
          <w:color w:val="000000"/>
        </w:rPr>
      </w:pPr>
    </w:p>
    <w:p w14:paraId="39613F64" w14:textId="77777777" w:rsidR="00160A8F" w:rsidRPr="00DE7698" w:rsidRDefault="00160A8F" w:rsidP="000E56DB">
      <w:pPr>
        <w:spacing w:line="480" w:lineRule="auto"/>
        <w:jc w:val="both"/>
        <w:textAlignment w:val="baseline"/>
        <w:rPr>
          <w:color w:val="000000"/>
        </w:rPr>
      </w:pPr>
    </w:p>
    <w:p w14:paraId="33895A67" w14:textId="77777777" w:rsidR="00160A8F" w:rsidRPr="00DE7698" w:rsidRDefault="00160A8F" w:rsidP="000E56DB">
      <w:pPr>
        <w:spacing w:line="480" w:lineRule="auto"/>
        <w:jc w:val="both"/>
        <w:textAlignment w:val="baseline"/>
        <w:rPr>
          <w:color w:val="000000"/>
        </w:rPr>
      </w:pPr>
    </w:p>
    <w:p w14:paraId="00AB2BA4" w14:textId="77777777" w:rsidR="00160A8F" w:rsidRPr="00DE7698" w:rsidRDefault="00160A8F" w:rsidP="000E56DB">
      <w:pPr>
        <w:spacing w:line="480" w:lineRule="auto"/>
        <w:jc w:val="both"/>
        <w:textAlignment w:val="baseline"/>
        <w:rPr>
          <w:color w:val="000000"/>
        </w:rPr>
      </w:pPr>
    </w:p>
    <w:p w14:paraId="02E03EBF" w14:textId="77777777" w:rsidR="00160A8F" w:rsidRPr="00DE7698" w:rsidRDefault="00160A8F" w:rsidP="000E56DB">
      <w:pPr>
        <w:spacing w:line="480" w:lineRule="auto"/>
        <w:jc w:val="both"/>
        <w:textAlignment w:val="baseline"/>
        <w:rPr>
          <w:color w:val="000000"/>
        </w:rPr>
      </w:pPr>
    </w:p>
    <w:p w14:paraId="6392202A" w14:textId="29F0F291" w:rsidR="00810213" w:rsidRPr="00DE7698" w:rsidRDefault="00810213" w:rsidP="000E56DB">
      <w:pPr>
        <w:spacing w:line="480" w:lineRule="auto"/>
        <w:jc w:val="both"/>
        <w:textAlignment w:val="baseline"/>
        <w:rPr>
          <w:b/>
          <w:bCs/>
          <w:color w:val="000000"/>
        </w:rPr>
      </w:pPr>
      <w:r w:rsidRPr="00DE7698">
        <w:rPr>
          <w:b/>
          <w:bCs/>
          <w:color w:val="000000"/>
        </w:rPr>
        <w:t>Lit review</w:t>
      </w:r>
    </w:p>
    <w:p w14:paraId="77E8E430" w14:textId="77777777" w:rsidR="00810213" w:rsidRPr="00DE7698" w:rsidRDefault="00810213" w:rsidP="000E56DB">
      <w:pPr>
        <w:spacing w:line="480" w:lineRule="auto"/>
        <w:jc w:val="both"/>
        <w:rPr>
          <w:color w:val="000000"/>
        </w:rPr>
      </w:pPr>
    </w:p>
    <w:p w14:paraId="3C870C16" w14:textId="77777777" w:rsidR="00810213" w:rsidRPr="00DE7698" w:rsidRDefault="00810213" w:rsidP="000E56DB">
      <w:pPr>
        <w:spacing w:line="480" w:lineRule="auto"/>
        <w:jc w:val="both"/>
        <w:rPr>
          <w:color w:val="000000"/>
        </w:rPr>
      </w:pPr>
      <w:r w:rsidRPr="00DE7698">
        <w:rPr>
          <w:b/>
          <w:bCs/>
          <w:color w:val="000000"/>
        </w:rPr>
        <w:t>Marczak et al. 2007</w:t>
      </w:r>
    </w:p>
    <w:p w14:paraId="23E76B34" w14:textId="77777777" w:rsidR="00810213" w:rsidRPr="00DE7698" w:rsidRDefault="00810213" w:rsidP="000E56DB">
      <w:pPr>
        <w:spacing w:line="480" w:lineRule="auto"/>
        <w:jc w:val="both"/>
        <w:rPr>
          <w:color w:val="000000"/>
        </w:rPr>
      </w:pPr>
    </w:p>
    <w:p w14:paraId="0008811D" w14:textId="77777777" w:rsidR="00810213" w:rsidRPr="00DE7698" w:rsidRDefault="00810213" w:rsidP="000E56DB">
      <w:pPr>
        <w:spacing w:line="480" w:lineRule="auto"/>
        <w:jc w:val="both"/>
        <w:rPr>
          <w:color w:val="000000"/>
        </w:rPr>
      </w:pPr>
      <w:r w:rsidRPr="00DE7698">
        <w:rPr>
          <w:color w:val="000000"/>
        </w:rPr>
        <w:t>Meta-Analysis: Trophic Level, Habitat, and Productivity Shape the Food Web Effects of Resource Subsidies (see note later in this document)</w:t>
      </w:r>
    </w:p>
    <w:p w14:paraId="614DD321" w14:textId="77777777" w:rsidR="00810213" w:rsidRPr="00DE7698" w:rsidRDefault="00810213" w:rsidP="000E56DB">
      <w:pPr>
        <w:spacing w:line="480" w:lineRule="auto"/>
        <w:jc w:val="both"/>
        <w:rPr>
          <w:color w:val="000000"/>
        </w:rPr>
      </w:pPr>
    </w:p>
    <w:p w14:paraId="01A98F88" w14:textId="77777777" w:rsidR="00810213" w:rsidRPr="00DE7698" w:rsidRDefault="00810213" w:rsidP="000E56DB">
      <w:pPr>
        <w:spacing w:line="480" w:lineRule="auto"/>
        <w:jc w:val="both"/>
        <w:rPr>
          <w:color w:val="000000"/>
        </w:rPr>
      </w:pPr>
      <w:r w:rsidRPr="00DE7698">
        <w:rPr>
          <w:color w:val="000000"/>
        </w:rPr>
        <w:t>Focused on biomass or density response of consumers in recipient habitats to a resource subsidy.</w:t>
      </w:r>
    </w:p>
    <w:p w14:paraId="60F3FCCA" w14:textId="77777777" w:rsidR="00810213" w:rsidRPr="00DE7698" w:rsidRDefault="00810213" w:rsidP="000E56DB">
      <w:pPr>
        <w:spacing w:line="480" w:lineRule="auto"/>
        <w:jc w:val="both"/>
        <w:rPr>
          <w:color w:val="000000"/>
        </w:rPr>
      </w:pPr>
    </w:p>
    <w:p w14:paraId="0B35CDEB" w14:textId="77777777" w:rsidR="00810213" w:rsidRPr="00DE7698" w:rsidRDefault="00810213" w:rsidP="000E56DB">
      <w:pPr>
        <w:spacing w:line="480" w:lineRule="auto"/>
        <w:jc w:val="both"/>
        <w:rPr>
          <w:color w:val="000000"/>
        </w:rPr>
      </w:pPr>
      <w:r w:rsidRPr="00DE7698">
        <w:rPr>
          <w:color w:val="000000"/>
        </w:rPr>
        <w:t xml:space="preserve">Excluded studies if they did not report consumer response OR if they reported consumer response in units other than density or </w:t>
      </w:r>
      <w:proofErr w:type="gramStart"/>
      <w:r w:rsidRPr="00DE7698">
        <w:rPr>
          <w:color w:val="000000"/>
        </w:rPr>
        <w:t>biomass</w:t>
      </w:r>
      <w:proofErr w:type="gramEnd"/>
    </w:p>
    <w:p w14:paraId="2A296AF7" w14:textId="77777777" w:rsidR="00810213" w:rsidRPr="00DE7698" w:rsidRDefault="00810213" w:rsidP="000E56DB">
      <w:pPr>
        <w:spacing w:line="480" w:lineRule="auto"/>
        <w:jc w:val="both"/>
        <w:rPr>
          <w:color w:val="000000"/>
        </w:rPr>
      </w:pPr>
    </w:p>
    <w:p w14:paraId="11F96139" w14:textId="77777777" w:rsidR="00810213" w:rsidRPr="00DE7698" w:rsidRDefault="00810213" w:rsidP="000E56DB">
      <w:pPr>
        <w:spacing w:line="480" w:lineRule="auto"/>
        <w:jc w:val="both"/>
        <w:rPr>
          <w:color w:val="000000"/>
        </w:rPr>
      </w:pPr>
      <w:r w:rsidRPr="00DE7698">
        <w:rPr>
          <w:color w:val="000000"/>
        </w:rPr>
        <w:t>Included studies that manipulated either subsidy amount OR used natural gradient in a subsidy as a proxy for manipulation.</w:t>
      </w:r>
    </w:p>
    <w:p w14:paraId="271372DE" w14:textId="77777777" w:rsidR="00810213" w:rsidRPr="00DE7698" w:rsidRDefault="00810213" w:rsidP="000E56DB">
      <w:pPr>
        <w:spacing w:after="240" w:line="480" w:lineRule="auto"/>
        <w:jc w:val="both"/>
        <w:rPr>
          <w:color w:val="000000"/>
        </w:rPr>
      </w:pPr>
    </w:p>
    <w:tbl>
      <w:tblPr>
        <w:tblW w:w="9360" w:type="dxa"/>
        <w:tblCellMar>
          <w:top w:w="15" w:type="dxa"/>
          <w:left w:w="15" w:type="dxa"/>
          <w:bottom w:w="15" w:type="dxa"/>
          <w:right w:w="15" w:type="dxa"/>
        </w:tblCellMar>
        <w:tblLook w:val="04A0" w:firstRow="1" w:lastRow="0" w:firstColumn="1" w:lastColumn="0" w:noHBand="0" w:noVBand="1"/>
      </w:tblPr>
      <w:tblGrid>
        <w:gridCol w:w="4391"/>
        <w:gridCol w:w="2495"/>
        <w:gridCol w:w="2474"/>
      </w:tblGrid>
      <w:tr w:rsidR="00810213" w:rsidRPr="00DE7698" w14:paraId="636E671C" w14:textId="77777777" w:rsidTr="009A62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A7A1A" w14:textId="77777777" w:rsidR="00810213" w:rsidRPr="00DE7698" w:rsidRDefault="00810213" w:rsidP="000E56DB">
            <w:pPr>
              <w:spacing w:line="480" w:lineRule="auto"/>
              <w:jc w:val="both"/>
            </w:pPr>
            <w:r w:rsidRPr="00DE7698">
              <w:rPr>
                <w:color w:val="000000"/>
              </w:rPr>
              <w:t>Study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B0DE9" w14:textId="77777777" w:rsidR="00810213" w:rsidRPr="00DE7698" w:rsidRDefault="00810213" w:rsidP="000E56DB">
            <w:pPr>
              <w:spacing w:line="480" w:lineRule="auto"/>
              <w:jc w:val="both"/>
            </w:pPr>
            <w:r w:rsidRPr="00DE7698">
              <w:rPr>
                <w:color w:val="000000"/>
              </w:rPr>
              <w:t>Donor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19503" w14:textId="77777777" w:rsidR="00810213" w:rsidRPr="00DE7698" w:rsidRDefault="00810213" w:rsidP="000E56DB">
            <w:pPr>
              <w:spacing w:line="480" w:lineRule="auto"/>
              <w:jc w:val="both"/>
            </w:pPr>
            <w:r w:rsidRPr="00DE7698">
              <w:rPr>
                <w:color w:val="000000"/>
              </w:rPr>
              <w:t>Responder</w:t>
            </w:r>
          </w:p>
        </w:tc>
      </w:tr>
      <w:tr w:rsidR="00810213" w:rsidRPr="00DE7698" w14:paraId="654A416C" w14:textId="77777777" w:rsidTr="009A62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680E7" w14:textId="77777777" w:rsidR="00810213" w:rsidRPr="00DE7698" w:rsidRDefault="00810213" w:rsidP="000E56DB">
            <w:pPr>
              <w:spacing w:line="480" w:lineRule="auto"/>
              <w:jc w:val="both"/>
            </w:pPr>
            <w:proofErr w:type="spellStart"/>
            <w:r w:rsidRPr="00DE7698">
              <w:rPr>
                <w:color w:val="000000"/>
              </w:rPr>
              <w:t>Gende</w:t>
            </w:r>
            <w:proofErr w:type="spellEnd"/>
            <w:r w:rsidRPr="00DE7698">
              <w:rPr>
                <w:color w:val="000000"/>
              </w:rPr>
              <w:t xml:space="preserve"> and </w:t>
            </w:r>
            <w:proofErr w:type="spellStart"/>
            <w:r w:rsidRPr="00DE7698">
              <w:rPr>
                <w:color w:val="000000"/>
              </w:rPr>
              <w:t>Willson</w:t>
            </w:r>
            <w:proofErr w:type="spellEnd"/>
            <w:r w:rsidRPr="00DE7698">
              <w:rPr>
                <w:color w:val="000000"/>
              </w:rPr>
              <w:t xml:space="preserve"> 2001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BEEB0" w14:textId="77777777" w:rsidR="00810213" w:rsidRPr="00DE7698" w:rsidRDefault="00810213" w:rsidP="000E56DB">
            <w:pPr>
              <w:spacing w:line="480" w:lineRule="auto"/>
              <w:jc w:val="both"/>
            </w:pPr>
            <w:r w:rsidRPr="00DE7698">
              <w:rPr>
                <w:color w:val="000000"/>
              </w:rPr>
              <w:t>Salmon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0CECD" w14:textId="77777777" w:rsidR="00810213" w:rsidRPr="00DE7698" w:rsidRDefault="00810213" w:rsidP="000E56DB">
            <w:pPr>
              <w:spacing w:line="480" w:lineRule="auto"/>
              <w:jc w:val="both"/>
            </w:pPr>
            <w:r w:rsidRPr="00DE7698">
              <w:rPr>
                <w:color w:val="000000"/>
              </w:rPr>
              <w:t>Forest birds</w:t>
            </w:r>
          </w:p>
        </w:tc>
      </w:tr>
      <w:tr w:rsidR="00810213" w:rsidRPr="00DE7698" w14:paraId="03FCC73F" w14:textId="77777777" w:rsidTr="009A62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CB9DA" w14:textId="77777777" w:rsidR="00810213" w:rsidRPr="00DE7698" w:rsidRDefault="00810213" w:rsidP="000E56DB">
            <w:pPr>
              <w:spacing w:line="480" w:lineRule="auto"/>
              <w:jc w:val="both"/>
            </w:pPr>
            <w:r w:rsidRPr="00DE7698">
              <w:rPr>
                <w:color w:val="000000"/>
              </w:rPr>
              <w:t>Marczak unpublished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2D66F" w14:textId="77777777" w:rsidR="00810213" w:rsidRPr="00DE7698" w:rsidRDefault="00810213" w:rsidP="000E56DB">
            <w:pPr>
              <w:spacing w:line="480" w:lineRule="auto"/>
              <w:jc w:val="both"/>
            </w:pPr>
            <w:r w:rsidRPr="00DE7698">
              <w:rPr>
                <w:color w:val="000000"/>
              </w:rPr>
              <w:t>stream insects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92C13" w14:textId="77777777" w:rsidR="00810213" w:rsidRPr="00DE7698" w:rsidRDefault="00810213" w:rsidP="000E56DB">
            <w:pPr>
              <w:spacing w:line="480" w:lineRule="auto"/>
              <w:jc w:val="both"/>
            </w:pPr>
            <w:r w:rsidRPr="00DE7698">
              <w:rPr>
                <w:color w:val="000000"/>
              </w:rPr>
              <w:t>Forest spiders</w:t>
            </w:r>
          </w:p>
        </w:tc>
      </w:tr>
      <w:tr w:rsidR="00810213" w:rsidRPr="00DE7698" w14:paraId="10B923F6" w14:textId="77777777" w:rsidTr="009A62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4768F" w14:textId="77777777" w:rsidR="00810213" w:rsidRPr="00DE7698" w:rsidRDefault="00810213" w:rsidP="000E56DB">
            <w:pPr>
              <w:spacing w:line="480" w:lineRule="auto"/>
              <w:jc w:val="both"/>
            </w:pPr>
            <w:r w:rsidRPr="00DE7698">
              <w:rPr>
                <w:color w:val="000000"/>
              </w:rPr>
              <w:lastRenderedPageBreak/>
              <w:t>Sabo and Power 2002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5080A" w14:textId="77777777" w:rsidR="00810213" w:rsidRPr="00DE7698" w:rsidRDefault="00810213" w:rsidP="000E56DB">
            <w:pPr>
              <w:spacing w:line="480" w:lineRule="auto"/>
              <w:jc w:val="both"/>
            </w:pPr>
            <w:r w:rsidRPr="00DE7698">
              <w:rPr>
                <w:color w:val="000000"/>
              </w:rPr>
              <w:t>stream insect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25B65" w14:textId="77777777" w:rsidR="00810213" w:rsidRPr="00DE7698" w:rsidRDefault="00810213" w:rsidP="000E56DB">
            <w:pPr>
              <w:spacing w:line="480" w:lineRule="auto"/>
              <w:jc w:val="both"/>
            </w:pPr>
            <w:r w:rsidRPr="00DE7698">
              <w:rPr>
                <w:color w:val="000000"/>
              </w:rPr>
              <w:t>Forest lizard</w:t>
            </w:r>
          </w:p>
        </w:tc>
      </w:tr>
    </w:tbl>
    <w:p w14:paraId="29A547EB" w14:textId="77777777" w:rsidR="00810213" w:rsidRPr="00DE7698" w:rsidRDefault="00810213" w:rsidP="000E56DB">
      <w:pPr>
        <w:spacing w:line="480" w:lineRule="auto"/>
        <w:jc w:val="both"/>
        <w:rPr>
          <w:color w:val="000000"/>
        </w:rPr>
      </w:pPr>
    </w:p>
    <w:p w14:paraId="44C4DB03" w14:textId="77777777" w:rsidR="00810213" w:rsidRPr="00DE7698" w:rsidRDefault="00810213" w:rsidP="000E56DB">
      <w:pPr>
        <w:spacing w:line="480" w:lineRule="auto"/>
        <w:jc w:val="both"/>
        <w:rPr>
          <w:color w:val="000000"/>
        </w:rPr>
      </w:pPr>
      <w:r w:rsidRPr="00DE7698">
        <w:rPr>
          <w:color w:val="000000"/>
        </w:rPr>
        <w:t>Note that in this meta-analysis, there was an emphasis on forest predators (spiders, birds, lizards). The meta-analysis revealed that subsidy effects were neutral for birds and spiders  (the exception being horizontal orb weavers). Further, subsidies had weaker effects on predators than detritivores. I think the fact that such few studies could indicate a lack of subsidies (studies would be rare if there weren’t suspected roles of subsidies). Also, this table was edited because I had to remove riparian forest subsidies (where impacts were much greater).</w:t>
      </w:r>
    </w:p>
    <w:p w14:paraId="4F12D75C" w14:textId="77777777" w:rsidR="00810213" w:rsidRPr="00DE7698" w:rsidRDefault="00810213" w:rsidP="000E56DB">
      <w:pPr>
        <w:spacing w:line="480" w:lineRule="auto"/>
        <w:jc w:val="both"/>
        <w:rPr>
          <w:color w:val="000000"/>
        </w:rPr>
      </w:pPr>
    </w:p>
    <w:p w14:paraId="20DCB306" w14:textId="77777777" w:rsidR="00810213" w:rsidRPr="00DE7698" w:rsidRDefault="00810213" w:rsidP="000E56DB">
      <w:pPr>
        <w:spacing w:line="480" w:lineRule="auto"/>
        <w:jc w:val="both"/>
        <w:rPr>
          <w:color w:val="000000"/>
        </w:rPr>
      </w:pPr>
    </w:p>
    <w:p w14:paraId="4DCCB569" w14:textId="77777777" w:rsidR="00810213" w:rsidRPr="00DE7698" w:rsidRDefault="00810213" w:rsidP="000E56DB">
      <w:pPr>
        <w:spacing w:line="480" w:lineRule="auto"/>
        <w:jc w:val="both"/>
      </w:pPr>
    </w:p>
    <w:p w14:paraId="41585AE1" w14:textId="77777777" w:rsidR="00810213" w:rsidRPr="00DE7698" w:rsidRDefault="00810213" w:rsidP="000E56DB">
      <w:pPr>
        <w:spacing w:line="480" w:lineRule="auto"/>
        <w:jc w:val="both"/>
        <w:rPr>
          <w:b/>
          <w:bCs/>
        </w:rPr>
      </w:pPr>
      <w:proofErr w:type="spellStart"/>
      <w:r w:rsidRPr="00DE7698">
        <w:rPr>
          <w:b/>
          <w:bCs/>
        </w:rPr>
        <w:t>Recalde</w:t>
      </w:r>
      <w:proofErr w:type="spellEnd"/>
      <w:r w:rsidRPr="00DE7698">
        <w:rPr>
          <w:b/>
          <w:bCs/>
        </w:rPr>
        <w:t xml:space="preserve"> et al. 2016</w:t>
      </w:r>
    </w:p>
    <w:p w14:paraId="75A34C7E" w14:textId="77777777" w:rsidR="00810213" w:rsidRPr="00DE7698" w:rsidRDefault="00810213" w:rsidP="000E56DB">
      <w:pPr>
        <w:spacing w:line="480" w:lineRule="auto"/>
        <w:jc w:val="both"/>
        <w:rPr>
          <w:color w:val="1D1C1D"/>
        </w:rPr>
      </w:pPr>
      <w:r w:rsidRPr="00DE7698">
        <w:rPr>
          <w:color w:val="1D1C1D"/>
        </w:rPr>
        <w:t xml:space="preserve">Impacts of subsidies in the tropical forests. </w:t>
      </w:r>
    </w:p>
    <w:p w14:paraId="14BA670D" w14:textId="77777777" w:rsidR="00810213" w:rsidRPr="00DE7698" w:rsidRDefault="00810213" w:rsidP="000E56DB">
      <w:pPr>
        <w:spacing w:before="100" w:beforeAutospacing="1" w:line="480" w:lineRule="auto"/>
        <w:jc w:val="both"/>
        <w:rPr>
          <w:color w:val="1D1C1D"/>
        </w:rPr>
      </w:pPr>
      <w:r w:rsidRPr="00DE7698">
        <w:rPr>
          <w:color w:val="1D1C1D"/>
        </w:rPr>
        <w:t>Subsidy impacts were seen on vegetation-associated arthropods, not ground-associated. The lack of effect on ground-associated guys sounds like our pitfall trips. But the lack of effect in this study could because subsidy was aquatic insects. “We also predicted that vegetation-dwelling predators are more responsive to allochthonous inputs than those living on the ground (leaf litter), because the flow of emerging insects is likely intercepted higher in the air column (vegetation stratus) than close to the ground.”</w:t>
      </w:r>
    </w:p>
    <w:p w14:paraId="4E101924" w14:textId="77777777" w:rsidR="00810213" w:rsidRPr="00DE7698" w:rsidRDefault="00810213" w:rsidP="000E56DB">
      <w:pPr>
        <w:spacing w:line="480" w:lineRule="auto"/>
        <w:jc w:val="both"/>
      </w:pPr>
    </w:p>
    <w:p w14:paraId="5AA1557D" w14:textId="77777777" w:rsidR="00810213" w:rsidRPr="00DE7698" w:rsidRDefault="00810213" w:rsidP="000E56DB">
      <w:pPr>
        <w:spacing w:line="480" w:lineRule="auto"/>
        <w:jc w:val="both"/>
      </w:pPr>
    </w:p>
    <w:p w14:paraId="7A598D53" w14:textId="77777777" w:rsidR="00810213" w:rsidRPr="00DE7698" w:rsidRDefault="00810213" w:rsidP="000E56DB">
      <w:pPr>
        <w:spacing w:line="480" w:lineRule="auto"/>
        <w:jc w:val="both"/>
        <w:rPr>
          <w:b/>
          <w:bCs/>
        </w:rPr>
      </w:pPr>
      <w:r w:rsidRPr="00DE7698">
        <w:rPr>
          <w:b/>
          <w:bCs/>
        </w:rPr>
        <w:t>Collins and Baxter 2014</w:t>
      </w:r>
    </w:p>
    <w:p w14:paraId="588F9F17" w14:textId="77777777" w:rsidR="00810213" w:rsidRPr="00DE7698" w:rsidRDefault="00810213" w:rsidP="000E56DB">
      <w:pPr>
        <w:spacing w:line="480" w:lineRule="auto"/>
        <w:jc w:val="both"/>
        <w:rPr>
          <w:color w:val="1D1C1D"/>
        </w:rPr>
      </w:pPr>
      <w:r w:rsidRPr="00DE7698">
        <w:rPr>
          <w:color w:val="1D1C1D"/>
        </w:rPr>
        <w:lastRenderedPageBreak/>
        <w:t>"Salmon carcasses in un-vegetated habitats desiccated whereas in vegetated habitats</w:t>
      </w:r>
      <w:r w:rsidRPr="00DE7698">
        <w:rPr>
          <w:color w:val="1D1C1D"/>
        </w:rPr>
        <w:br/>
        <w:t xml:space="preserve">they remained moist which likely facilitated rapid </w:t>
      </w:r>
      <w:proofErr w:type="gramStart"/>
      <w:r w:rsidRPr="00DE7698">
        <w:rPr>
          <w:color w:val="1D1C1D"/>
        </w:rPr>
        <w:t>consumption</w:t>
      </w:r>
      <w:proofErr w:type="gramEnd"/>
      <w:r w:rsidRPr="00DE7698">
        <w:rPr>
          <w:color w:val="1D1C1D"/>
        </w:rPr>
        <w:t>"</w:t>
      </w:r>
    </w:p>
    <w:p w14:paraId="18D70B9A" w14:textId="77777777" w:rsidR="00810213" w:rsidRPr="00DE7698" w:rsidRDefault="00810213" w:rsidP="000E56DB">
      <w:pPr>
        <w:spacing w:line="480" w:lineRule="auto"/>
        <w:jc w:val="both"/>
      </w:pPr>
    </w:p>
    <w:p w14:paraId="0CE4C90C" w14:textId="77777777" w:rsidR="00810213" w:rsidRPr="00DE7698" w:rsidRDefault="00810213" w:rsidP="000E56DB">
      <w:pPr>
        <w:spacing w:line="480" w:lineRule="auto"/>
        <w:jc w:val="both"/>
      </w:pPr>
      <w:r w:rsidRPr="00DE7698">
        <w:t>And from that same paper "Similar effects have been</w:t>
      </w:r>
    </w:p>
    <w:p w14:paraId="40018A61" w14:textId="77777777" w:rsidR="00810213" w:rsidRPr="00DE7698" w:rsidRDefault="00810213" w:rsidP="000E56DB">
      <w:pPr>
        <w:spacing w:line="480" w:lineRule="auto"/>
        <w:jc w:val="both"/>
      </w:pPr>
      <w:r w:rsidRPr="00DE7698">
        <w:t xml:space="preserve">observed in tropical habitats, </w:t>
      </w:r>
      <w:proofErr w:type="gramStart"/>
      <w:r w:rsidRPr="00DE7698">
        <w:t>where</w:t>
      </w:r>
      <w:proofErr w:type="gramEnd"/>
      <w:r w:rsidRPr="00DE7698">
        <w:t xml:space="preserve"> desiccation</w:t>
      </w:r>
    </w:p>
    <w:p w14:paraId="16268DD9" w14:textId="77777777" w:rsidR="00810213" w:rsidRPr="00DE7698" w:rsidRDefault="00810213" w:rsidP="000E56DB">
      <w:pPr>
        <w:spacing w:line="480" w:lineRule="auto"/>
        <w:jc w:val="both"/>
      </w:pPr>
      <w:r w:rsidRPr="00DE7698">
        <w:t>of reptile carcasses inhibited rates of consumption</w:t>
      </w:r>
    </w:p>
    <w:p w14:paraId="601C72CE" w14:textId="77777777" w:rsidR="00810213" w:rsidRPr="00DE7698" w:rsidRDefault="00810213" w:rsidP="000E56DB">
      <w:pPr>
        <w:spacing w:line="480" w:lineRule="auto"/>
        <w:jc w:val="both"/>
      </w:pPr>
      <w:r w:rsidRPr="00DE7698">
        <w:t>by arthropods in dry versus wet habitats</w:t>
      </w:r>
    </w:p>
    <w:p w14:paraId="3E6D32C9" w14:textId="77777777" w:rsidR="00810213" w:rsidRPr="00DE7698" w:rsidRDefault="00810213" w:rsidP="000E56DB">
      <w:pPr>
        <w:spacing w:line="480" w:lineRule="auto"/>
        <w:jc w:val="both"/>
      </w:pPr>
      <w:r w:rsidRPr="00DE7698">
        <w:t>(</w:t>
      </w:r>
      <w:proofErr w:type="spellStart"/>
      <w:r w:rsidRPr="00DE7698">
        <w:t>Cornaby</w:t>
      </w:r>
      <w:proofErr w:type="spellEnd"/>
      <w:r w:rsidRPr="00DE7698">
        <w:t xml:space="preserve"> 1974)."</w:t>
      </w:r>
    </w:p>
    <w:p w14:paraId="7E421CB6" w14:textId="77777777" w:rsidR="00810213" w:rsidRPr="00DE7698" w:rsidRDefault="00810213" w:rsidP="000E56DB">
      <w:pPr>
        <w:spacing w:line="480" w:lineRule="auto"/>
        <w:jc w:val="both"/>
        <w:rPr>
          <w:shd w:val="clear" w:color="auto" w:fill="F8F8F8"/>
        </w:rPr>
      </w:pPr>
    </w:p>
    <w:p w14:paraId="49546E33" w14:textId="77777777" w:rsidR="00810213" w:rsidRPr="00DE7698" w:rsidRDefault="00810213" w:rsidP="000E56DB">
      <w:pPr>
        <w:spacing w:line="480" w:lineRule="auto"/>
        <w:jc w:val="both"/>
        <w:rPr>
          <w:b/>
          <w:bCs/>
          <w:color w:val="1D1C1D"/>
        </w:rPr>
      </w:pPr>
      <w:r w:rsidRPr="00DE7698">
        <w:rPr>
          <w:b/>
          <w:bCs/>
          <w:color w:val="1D1C1D"/>
        </w:rPr>
        <w:t>Anderson and Polis 1998</w:t>
      </w:r>
    </w:p>
    <w:p w14:paraId="47146C93" w14:textId="77777777" w:rsidR="00810213" w:rsidRPr="00DE7698" w:rsidRDefault="00810213" w:rsidP="000E56DB">
      <w:pPr>
        <w:spacing w:line="480" w:lineRule="auto"/>
        <w:jc w:val="both"/>
      </w:pPr>
      <w:r w:rsidRPr="00DE7698">
        <w:t>-coastal individuals exhibited more strongly marine-based diets than inland individuals (using stable isotopes)</w:t>
      </w:r>
    </w:p>
    <w:p w14:paraId="75961944" w14:textId="77777777" w:rsidR="00810213" w:rsidRPr="00DE7698" w:rsidRDefault="00810213" w:rsidP="000E56DB">
      <w:pPr>
        <w:spacing w:line="480" w:lineRule="auto"/>
        <w:jc w:val="both"/>
      </w:pPr>
      <w:r w:rsidRPr="00DE7698">
        <w:t>-“Flow of energy and nutrients across habitat boundaries is ubiquitous, and spatial subsidization of less productive habitats by more productive habitats often influences population and community dynamics of the less productive habitat (Polis et al. 1996, 1977a, Oksanen et al. 1997).”</w:t>
      </w:r>
    </w:p>
    <w:p w14:paraId="1A544C0D" w14:textId="77777777" w:rsidR="00810213" w:rsidRPr="00DE7698" w:rsidRDefault="00810213" w:rsidP="000E56DB">
      <w:pPr>
        <w:spacing w:line="480" w:lineRule="auto"/>
        <w:jc w:val="both"/>
      </w:pPr>
    </w:p>
    <w:p w14:paraId="2EF65C6D" w14:textId="77777777" w:rsidR="00810213" w:rsidRPr="00DE7698" w:rsidRDefault="00810213" w:rsidP="000E56DB">
      <w:pPr>
        <w:spacing w:line="480" w:lineRule="auto"/>
        <w:jc w:val="both"/>
      </w:pPr>
      <w:r w:rsidRPr="00DE7698">
        <w:t>“During years of high precipitation, for example the 1992-93 El Nino event, population dynamics and community interactions are different from those in dry years (Polis et al. 1997b, c). Increases in land plant biomass following heavy rains increase the absolute contribution of terrestrial productivity and diminish the relative importance of marine input to island and coastal communities.”</w:t>
      </w:r>
    </w:p>
    <w:p w14:paraId="3C4482F0" w14:textId="77777777" w:rsidR="00810213" w:rsidRPr="00DE7698" w:rsidRDefault="00810213" w:rsidP="000E56DB">
      <w:pPr>
        <w:spacing w:line="480" w:lineRule="auto"/>
        <w:jc w:val="both"/>
      </w:pPr>
      <w:r w:rsidRPr="00DE7698">
        <w:lastRenderedPageBreak/>
        <w:tab/>
        <w:t xml:space="preserve">In a water limited system, adding water increases plant biomass, thus, reducing marine subsidy impact on arthropods. We have forests that are not water limited and little response from </w:t>
      </w:r>
      <w:proofErr w:type="gramStart"/>
      <w:r w:rsidRPr="00DE7698">
        <w:t>arthropods</w:t>
      </w:r>
      <w:proofErr w:type="gramEnd"/>
    </w:p>
    <w:p w14:paraId="2B5FF3A7" w14:textId="77777777" w:rsidR="00810213" w:rsidRPr="00DE7698" w:rsidRDefault="00810213" w:rsidP="000E56DB">
      <w:pPr>
        <w:spacing w:line="480" w:lineRule="auto"/>
        <w:jc w:val="both"/>
        <w:rPr>
          <w:b/>
          <w:bCs/>
        </w:rPr>
      </w:pPr>
    </w:p>
    <w:p w14:paraId="1B130591" w14:textId="77777777" w:rsidR="00810213" w:rsidRPr="00DE7698" w:rsidRDefault="00810213" w:rsidP="000E56DB">
      <w:pPr>
        <w:spacing w:line="480" w:lineRule="auto"/>
        <w:jc w:val="both"/>
        <w:rPr>
          <w:b/>
          <w:bCs/>
        </w:rPr>
      </w:pPr>
      <w:r w:rsidRPr="00DE7698">
        <w:rPr>
          <w:b/>
          <w:bCs/>
        </w:rPr>
        <w:t>Greig et al 2012</w:t>
      </w:r>
    </w:p>
    <w:p w14:paraId="43C9527C" w14:textId="77777777" w:rsidR="00810213" w:rsidRPr="00DE7698" w:rsidRDefault="00810213" w:rsidP="000E56DB">
      <w:pPr>
        <w:spacing w:line="480" w:lineRule="auto"/>
        <w:jc w:val="both"/>
      </w:pPr>
      <w:r w:rsidRPr="00DE7698">
        <w:t>Human mediated climate change changes subsidies between aquatic and terrestrial habitats. Using mesocosm experiments they showed predatory fish reduce arthropod emergence and terrestrial detritus decomposition. Warming and nutrients resulted in higher emergence and decomposition rate especially without predators.</w:t>
      </w:r>
    </w:p>
    <w:p w14:paraId="1D6E2B7A" w14:textId="77777777" w:rsidR="00810213" w:rsidRPr="00DE7698" w:rsidRDefault="00810213" w:rsidP="000E56DB">
      <w:pPr>
        <w:spacing w:line="480" w:lineRule="auto"/>
        <w:jc w:val="both"/>
      </w:pPr>
    </w:p>
    <w:p w14:paraId="2686A54A" w14:textId="77777777" w:rsidR="00810213" w:rsidRPr="00DE7698" w:rsidRDefault="00810213" w:rsidP="000E56DB">
      <w:pPr>
        <w:spacing w:line="480" w:lineRule="auto"/>
        <w:jc w:val="both"/>
        <w:rPr>
          <w:b/>
          <w:bCs/>
        </w:rPr>
      </w:pPr>
      <w:proofErr w:type="spellStart"/>
      <w:r w:rsidRPr="00DE7698">
        <w:rPr>
          <w:b/>
          <w:bCs/>
        </w:rPr>
        <w:t>Helfield</w:t>
      </w:r>
      <w:proofErr w:type="spellEnd"/>
      <w:r w:rsidRPr="00DE7698">
        <w:rPr>
          <w:b/>
          <w:bCs/>
        </w:rPr>
        <w:t xml:space="preserve"> and </w:t>
      </w:r>
      <w:proofErr w:type="spellStart"/>
      <w:r w:rsidRPr="00DE7698">
        <w:rPr>
          <w:b/>
          <w:bCs/>
        </w:rPr>
        <w:t>Naiman</w:t>
      </w:r>
      <w:proofErr w:type="spellEnd"/>
      <w:r w:rsidRPr="00DE7698">
        <w:rPr>
          <w:b/>
          <w:bCs/>
        </w:rPr>
        <w:t xml:space="preserve"> 2001</w:t>
      </w:r>
    </w:p>
    <w:p w14:paraId="167FC3AE" w14:textId="77777777" w:rsidR="00810213" w:rsidRPr="00DE7698" w:rsidRDefault="00810213" w:rsidP="000E56DB">
      <w:pPr>
        <w:spacing w:line="480" w:lineRule="auto"/>
        <w:jc w:val="both"/>
      </w:pPr>
      <w:r w:rsidRPr="00DE7698">
        <w:t>Salmon carcasses subsidize trees which then improve stream quality through sediment and nutrient filtration and woody detritus production (which then maybe loops back to providing better spawning habitat for fish?). Uses stable isotope enrichment.</w:t>
      </w:r>
    </w:p>
    <w:p w14:paraId="3E829BBD" w14:textId="77777777" w:rsidR="00810213" w:rsidRPr="00DE7698" w:rsidRDefault="00810213" w:rsidP="000E56DB">
      <w:pPr>
        <w:spacing w:line="480" w:lineRule="auto"/>
        <w:jc w:val="both"/>
      </w:pPr>
    </w:p>
    <w:p w14:paraId="339D7DF9" w14:textId="77777777" w:rsidR="00810213" w:rsidRPr="00DE7698" w:rsidRDefault="00810213" w:rsidP="000E56DB">
      <w:pPr>
        <w:spacing w:line="480" w:lineRule="auto"/>
        <w:jc w:val="both"/>
      </w:pPr>
      <w:r w:rsidRPr="00DE7698">
        <w:rPr>
          <w:b/>
          <w:bCs/>
        </w:rPr>
        <w:t>Holt 2008</w:t>
      </w:r>
    </w:p>
    <w:p w14:paraId="3BF68AE8" w14:textId="77777777" w:rsidR="00810213" w:rsidRPr="00DE7698" w:rsidRDefault="00810213" w:rsidP="000E56DB">
      <w:pPr>
        <w:spacing w:line="480" w:lineRule="auto"/>
        <w:jc w:val="both"/>
      </w:pPr>
      <w:r w:rsidRPr="00DE7698">
        <w:t>Recurrent resource pulses can alter community structure, permitting coexistence that otherwise would not occur, or hamper coexistence mechanisms effective in stable environments.</w:t>
      </w:r>
    </w:p>
    <w:p w14:paraId="7C3BAAC3" w14:textId="77777777" w:rsidR="00810213" w:rsidRPr="00DE7698" w:rsidRDefault="00810213" w:rsidP="000E56DB">
      <w:pPr>
        <w:spacing w:line="480" w:lineRule="auto"/>
        <w:jc w:val="both"/>
      </w:pPr>
    </w:p>
    <w:p w14:paraId="1812FBCB" w14:textId="77777777" w:rsidR="00810213" w:rsidRPr="00DE7698" w:rsidRDefault="00810213" w:rsidP="000E56DB">
      <w:pPr>
        <w:spacing w:line="480" w:lineRule="auto"/>
        <w:jc w:val="both"/>
        <w:rPr>
          <w:b/>
          <w:bCs/>
        </w:rPr>
      </w:pPr>
      <w:proofErr w:type="spellStart"/>
      <w:r w:rsidRPr="00DE7698">
        <w:rPr>
          <w:b/>
          <w:bCs/>
        </w:rPr>
        <w:t>Jeffreis</w:t>
      </w:r>
      <w:proofErr w:type="spellEnd"/>
      <w:r w:rsidRPr="00DE7698">
        <w:rPr>
          <w:b/>
          <w:bCs/>
        </w:rPr>
        <w:t xml:space="preserve"> 2000 </w:t>
      </w:r>
    </w:p>
    <w:p w14:paraId="2B526574" w14:textId="77777777" w:rsidR="00810213" w:rsidRPr="00DE7698" w:rsidRDefault="00810213" w:rsidP="000E56DB">
      <w:pPr>
        <w:spacing w:line="480" w:lineRule="auto"/>
        <w:jc w:val="both"/>
        <w:rPr>
          <w:b/>
          <w:bCs/>
        </w:rPr>
      </w:pPr>
    </w:p>
    <w:p w14:paraId="130ACA4A" w14:textId="77777777" w:rsidR="00810213" w:rsidRPr="00DE7698" w:rsidRDefault="00810213" w:rsidP="000E56DB">
      <w:pPr>
        <w:spacing w:line="480" w:lineRule="auto"/>
        <w:jc w:val="both"/>
      </w:pPr>
      <w:r w:rsidRPr="00DE7698">
        <w:t xml:space="preserve">Where large amounts of agricultural resources are transferred to natural habitats, trophic dynamics </w:t>
      </w:r>
      <w:proofErr w:type="gramStart"/>
      <w:r w:rsidRPr="00DE7698">
        <w:t>change:</w:t>
      </w:r>
      <w:proofErr w:type="gramEnd"/>
      <w:r w:rsidRPr="00DE7698">
        <w:t xml:space="preserve"> trophic cascades can occur and rare or uncommon species can become invasive. </w:t>
      </w:r>
    </w:p>
    <w:p w14:paraId="1FFF46BC" w14:textId="77777777" w:rsidR="00810213" w:rsidRPr="00DE7698" w:rsidRDefault="00810213" w:rsidP="000E56DB">
      <w:pPr>
        <w:spacing w:line="480" w:lineRule="auto"/>
        <w:jc w:val="both"/>
      </w:pPr>
      <w:r w:rsidRPr="00DE7698">
        <w:lastRenderedPageBreak/>
        <w:tab/>
      </w:r>
      <w:proofErr w:type="spellStart"/>
      <w:proofErr w:type="gramStart"/>
      <w:r w:rsidRPr="00DE7698">
        <w:t>Non native</w:t>
      </w:r>
      <w:proofErr w:type="spellEnd"/>
      <w:proofErr w:type="gramEnd"/>
      <w:r w:rsidRPr="00DE7698">
        <w:t>, nuisance grasses fertilized in dunes in our system…</w:t>
      </w:r>
    </w:p>
    <w:p w14:paraId="1F496993" w14:textId="77777777" w:rsidR="00810213" w:rsidRPr="00DE7698" w:rsidRDefault="00810213" w:rsidP="000E56DB">
      <w:pPr>
        <w:spacing w:line="480" w:lineRule="auto"/>
        <w:jc w:val="both"/>
      </w:pPr>
    </w:p>
    <w:p w14:paraId="5E63E69F" w14:textId="77777777" w:rsidR="00810213" w:rsidRPr="00DE7698" w:rsidRDefault="00810213" w:rsidP="000E56DB">
      <w:pPr>
        <w:spacing w:line="480" w:lineRule="auto"/>
        <w:jc w:val="both"/>
        <w:rPr>
          <w:b/>
          <w:bCs/>
        </w:rPr>
      </w:pPr>
      <w:r w:rsidRPr="00DE7698">
        <w:rPr>
          <w:b/>
          <w:bCs/>
        </w:rPr>
        <w:t>Kenny et al 2017</w:t>
      </w:r>
    </w:p>
    <w:p w14:paraId="399340C6" w14:textId="77777777" w:rsidR="00810213" w:rsidRPr="00DE7698" w:rsidRDefault="00810213" w:rsidP="000E56DB">
      <w:pPr>
        <w:spacing w:line="480" w:lineRule="auto"/>
        <w:jc w:val="both"/>
      </w:pPr>
      <w:r w:rsidRPr="00DE7698">
        <w:t>Seaweed subsidies changed perching heights and movement rates of lizards on Bahamian islands. Terrestrial predators forage on seaweed subsidies (</w:t>
      </w:r>
      <w:proofErr w:type="gramStart"/>
      <w:r w:rsidRPr="00DE7698">
        <w:t>i.e.</w:t>
      </w:r>
      <w:proofErr w:type="gramEnd"/>
      <w:r w:rsidRPr="00DE7698">
        <w:t xml:space="preserve"> predator release to terrestrial prey).</w:t>
      </w:r>
    </w:p>
    <w:p w14:paraId="6128ABB1" w14:textId="77777777" w:rsidR="00810213" w:rsidRPr="00DE7698" w:rsidRDefault="00810213" w:rsidP="000E56DB">
      <w:pPr>
        <w:spacing w:line="480" w:lineRule="auto"/>
        <w:jc w:val="both"/>
      </w:pPr>
    </w:p>
    <w:p w14:paraId="704F953E" w14:textId="77777777" w:rsidR="00810213" w:rsidRPr="00DE7698" w:rsidRDefault="00810213" w:rsidP="000E56DB">
      <w:pPr>
        <w:spacing w:line="480" w:lineRule="auto"/>
        <w:jc w:val="both"/>
        <w:rPr>
          <w:b/>
          <w:bCs/>
        </w:rPr>
      </w:pPr>
      <w:r w:rsidRPr="00DE7698">
        <w:rPr>
          <w:b/>
          <w:bCs/>
        </w:rPr>
        <w:t>Marcarelli et al. 2011</w:t>
      </w:r>
    </w:p>
    <w:p w14:paraId="381D539A" w14:textId="77777777" w:rsidR="00810213" w:rsidRPr="00DE7698" w:rsidRDefault="00810213" w:rsidP="000E56DB">
      <w:pPr>
        <w:spacing w:line="480" w:lineRule="auto"/>
        <w:jc w:val="both"/>
      </w:pPr>
      <w:r w:rsidRPr="00DE7698">
        <w:t xml:space="preserve">Literature review of studies (&gt;90) about open water metabolism in lakes and streams. They </w:t>
      </w:r>
      <w:proofErr w:type="spellStart"/>
      <w:r w:rsidRPr="00DE7698">
        <w:t>concude</w:t>
      </w:r>
      <w:proofErr w:type="spellEnd"/>
      <w:r w:rsidRPr="00DE7698">
        <w:t xml:space="preserve"> that animals select higher quality food regardless of allochthonous  vs autochthonous. </w:t>
      </w:r>
    </w:p>
    <w:p w14:paraId="581CF9F5" w14:textId="77777777" w:rsidR="00810213" w:rsidRPr="00DE7698" w:rsidRDefault="00810213" w:rsidP="000E56DB">
      <w:pPr>
        <w:spacing w:line="480" w:lineRule="auto"/>
        <w:jc w:val="both"/>
      </w:pPr>
      <w:r w:rsidRPr="00DE7698">
        <w:t>“</w:t>
      </w:r>
      <w:proofErr w:type="gramStart"/>
      <w:r w:rsidRPr="00DE7698">
        <w:t>ecosystem</w:t>
      </w:r>
      <w:proofErr w:type="gramEnd"/>
      <w:r w:rsidRPr="00DE7698">
        <w:t xml:space="preserve"> and food web effects of a subsidy depend on its quality and its quantity, yet the role of subsidies cannot be understood via either of these characteristics by themselves.”</w:t>
      </w:r>
    </w:p>
    <w:p w14:paraId="6AAE22FD" w14:textId="77777777" w:rsidR="00810213" w:rsidRPr="00DE7698" w:rsidRDefault="00810213" w:rsidP="000E56DB">
      <w:pPr>
        <w:spacing w:line="480" w:lineRule="auto"/>
        <w:jc w:val="both"/>
      </w:pPr>
    </w:p>
    <w:p w14:paraId="35812ED5" w14:textId="77777777" w:rsidR="00810213" w:rsidRPr="00DE7698" w:rsidRDefault="00810213" w:rsidP="000E56DB">
      <w:pPr>
        <w:spacing w:line="480" w:lineRule="auto"/>
        <w:jc w:val="both"/>
        <w:rPr>
          <w:b/>
          <w:bCs/>
        </w:rPr>
      </w:pPr>
      <w:proofErr w:type="spellStart"/>
      <w:r w:rsidRPr="00DE7698">
        <w:rPr>
          <w:b/>
          <w:bCs/>
        </w:rPr>
        <w:t>Zelnik</w:t>
      </w:r>
      <w:proofErr w:type="spellEnd"/>
      <w:r w:rsidRPr="00DE7698">
        <w:rPr>
          <w:b/>
          <w:bCs/>
        </w:rPr>
        <w:t xml:space="preserve"> et al. 2023</w:t>
      </w:r>
    </w:p>
    <w:p w14:paraId="37EE82F0" w14:textId="77777777" w:rsidR="00810213" w:rsidRPr="00DE7698" w:rsidRDefault="00810213" w:rsidP="000E56DB">
      <w:pPr>
        <w:spacing w:line="480" w:lineRule="auto"/>
        <w:jc w:val="both"/>
      </w:pPr>
      <w:r w:rsidRPr="00DE7698">
        <w:t>Modeling paper using methods from a previous study (</w:t>
      </w:r>
      <w:proofErr w:type="spellStart"/>
      <w:r w:rsidRPr="00DE7698">
        <w:t>zelnik</w:t>
      </w:r>
      <w:proofErr w:type="spellEnd"/>
      <w:r w:rsidRPr="00DE7698">
        <w:t xml:space="preserve"> 2023) and data from Cebrian (199, 2004).</w:t>
      </w:r>
    </w:p>
    <w:p w14:paraId="5421F7B2" w14:textId="77777777" w:rsidR="00810213" w:rsidRPr="00DE7698" w:rsidRDefault="00810213" w:rsidP="000E56DB">
      <w:pPr>
        <w:spacing w:line="480" w:lineRule="auto"/>
        <w:jc w:val="both"/>
      </w:pPr>
    </w:p>
    <w:p w14:paraId="36283E95" w14:textId="77777777" w:rsidR="00810213" w:rsidRPr="00DE7698" w:rsidRDefault="00810213" w:rsidP="000E56DB">
      <w:pPr>
        <w:spacing w:line="480" w:lineRule="auto"/>
        <w:jc w:val="both"/>
      </w:pPr>
      <w:r w:rsidRPr="00DE7698">
        <w:t xml:space="preserve">“The subsidies provide food for detritivores, which in turn increases predator populations, and lead to a trophic cascade where plants grow more as herbivory pressure is reduced by predators.” </w:t>
      </w:r>
    </w:p>
    <w:p w14:paraId="40F5A894" w14:textId="77777777" w:rsidR="00810213" w:rsidRPr="00DE7698" w:rsidRDefault="00810213" w:rsidP="000E56DB">
      <w:pPr>
        <w:spacing w:line="480" w:lineRule="auto"/>
        <w:jc w:val="both"/>
      </w:pPr>
    </w:p>
    <w:p w14:paraId="2B51166D" w14:textId="77777777" w:rsidR="00810213" w:rsidRPr="00DE7698" w:rsidRDefault="00810213" w:rsidP="000E56DB">
      <w:pPr>
        <w:spacing w:line="480" w:lineRule="auto"/>
        <w:jc w:val="both"/>
      </w:pPr>
      <w:r w:rsidRPr="00DE7698">
        <w:t xml:space="preserve">The positive trend in the terrestrial ecosystem occurs because organic nitrogen supports a large detritivore community, which feeds the predators that in turn reduce the herbivores, thereby allowing plants to grow more. At higher organic fractions outside the coexistence range, NPP </w:t>
      </w:r>
      <w:r w:rsidRPr="00DE7698">
        <w:lastRenderedPageBreak/>
        <w:t>decreases when larger amounts of nitrogen flow into the brown food web instead of being used by primary producers.</w:t>
      </w:r>
    </w:p>
    <w:p w14:paraId="60D61336" w14:textId="77777777" w:rsidR="00810213" w:rsidRPr="00DE7698" w:rsidRDefault="00810213" w:rsidP="000E56DB">
      <w:pPr>
        <w:spacing w:line="480" w:lineRule="auto"/>
        <w:jc w:val="both"/>
      </w:pPr>
    </w:p>
    <w:p w14:paraId="0FABE0A0" w14:textId="77777777" w:rsidR="00810213" w:rsidRPr="00DE7698" w:rsidRDefault="00810213" w:rsidP="000E56DB">
      <w:pPr>
        <w:spacing w:line="480" w:lineRule="auto"/>
        <w:jc w:val="both"/>
      </w:pPr>
      <w:r w:rsidRPr="00DE7698">
        <w:t>“</w:t>
      </w:r>
      <w:proofErr w:type="gramStart"/>
      <w:r w:rsidRPr="00DE7698">
        <w:t>emphasizing</w:t>
      </w:r>
      <w:proofErr w:type="gramEnd"/>
      <w:r w:rsidRPr="00DE7698">
        <w:t xml:space="preserve"> that benefits of organic subsidies to primary production are context dependent”</w:t>
      </w:r>
    </w:p>
    <w:p w14:paraId="4FD52414" w14:textId="77777777" w:rsidR="00810213" w:rsidRPr="00DE7698" w:rsidRDefault="00810213" w:rsidP="000E56DB">
      <w:pPr>
        <w:spacing w:line="480" w:lineRule="auto"/>
        <w:jc w:val="both"/>
      </w:pPr>
    </w:p>
    <w:p w14:paraId="3ED5F7D2" w14:textId="77777777" w:rsidR="00810213" w:rsidRPr="00DE7698" w:rsidRDefault="00810213" w:rsidP="000E56DB">
      <w:pPr>
        <w:spacing w:line="480" w:lineRule="auto"/>
        <w:jc w:val="both"/>
      </w:pPr>
    </w:p>
    <w:p w14:paraId="319103FD" w14:textId="77777777" w:rsidR="00810213" w:rsidRPr="00DE7698" w:rsidRDefault="00810213" w:rsidP="000E56DB">
      <w:pPr>
        <w:spacing w:line="480" w:lineRule="auto"/>
        <w:jc w:val="both"/>
        <w:rPr>
          <w:b/>
          <w:bCs/>
        </w:rPr>
      </w:pPr>
      <w:proofErr w:type="spellStart"/>
      <w:r w:rsidRPr="00DE7698">
        <w:rPr>
          <w:b/>
          <w:bCs/>
        </w:rPr>
        <w:t>Reshamwala</w:t>
      </w:r>
      <w:proofErr w:type="spellEnd"/>
      <w:r w:rsidRPr="00DE7698">
        <w:rPr>
          <w:b/>
          <w:bCs/>
        </w:rPr>
        <w:t xml:space="preserve"> et al 2018</w:t>
      </w:r>
    </w:p>
    <w:p w14:paraId="2352CC71" w14:textId="77777777" w:rsidR="00810213" w:rsidRPr="00DE7698" w:rsidRDefault="00810213" w:rsidP="000E56DB">
      <w:pPr>
        <w:spacing w:line="480" w:lineRule="auto"/>
        <w:jc w:val="both"/>
      </w:pPr>
      <w:r w:rsidRPr="00DE7698">
        <w:t xml:space="preserve">Terrestrial to terrestrial subsidies via human trash as fox food. Foxes consumed less natural prey where there was an abundant human-produced subsidy. </w:t>
      </w:r>
    </w:p>
    <w:p w14:paraId="3A79C220" w14:textId="77777777" w:rsidR="00810213" w:rsidRPr="00DE7698" w:rsidRDefault="00810213" w:rsidP="000E56DB">
      <w:pPr>
        <w:spacing w:line="480" w:lineRule="auto"/>
        <w:jc w:val="both"/>
      </w:pPr>
    </w:p>
    <w:p w14:paraId="6C190C81" w14:textId="77777777" w:rsidR="00810213" w:rsidRPr="00DE7698" w:rsidRDefault="00810213" w:rsidP="000E56DB">
      <w:pPr>
        <w:spacing w:line="480" w:lineRule="auto"/>
        <w:jc w:val="both"/>
      </w:pPr>
    </w:p>
    <w:p w14:paraId="1801AAA0" w14:textId="77777777" w:rsidR="00810213" w:rsidRPr="00DE7698" w:rsidRDefault="00810213" w:rsidP="000E56DB">
      <w:pPr>
        <w:spacing w:line="480" w:lineRule="auto"/>
        <w:jc w:val="both"/>
      </w:pPr>
    </w:p>
    <w:p w14:paraId="12FB760C" w14:textId="77777777" w:rsidR="00810213" w:rsidRPr="00DE7698" w:rsidRDefault="00810213" w:rsidP="000E56DB">
      <w:pPr>
        <w:shd w:val="clear" w:color="auto" w:fill="FFFFFF" w:themeFill="background1"/>
        <w:spacing w:line="480" w:lineRule="auto"/>
        <w:jc w:val="both"/>
        <w:rPr>
          <w:b/>
          <w:bCs/>
          <w:color w:val="000000"/>
        </w:rPr>
      </w:pPr>
      <w:proofErr w:type="spellStart"/>
      <w:r w:rsidRPr="00DE7698">
        <w:rPr>
          <w:b/>
          <w:bCs/>
          <w:color w:val="000000"/>
        </w:rPr>
        <w:t>Piovia</w:t>
      </w:r>
      <w:proofErr w:type="spellEnd"/>
      <w:r w:rsidRPr="00DE7698">
        <w:rPr>
          <w:b/>
          <w:bCs/>
          <w:color w:val="000000"/>
        </w:rPr>
        <w:t>-Scott et al. 2013</w:t>
      </w:r>
    </w:p>
    <w:p w14:paraId="53EC6D7F" w14:textId="77777777" w:rsidR="00810213" w:rsidRPr="00DE7698" w:rsidRDefault="00810213" w:rsidP="000E56DB">
      <w:pPr>
        <w:shd w:val="clear" w:color="auto" w:fill="FFFFFF" w:themeFill="background1"/>
        <w:spacing w:line="480" w:lineRule="auto"/>
        <w:jc w:val="both"/>
        <w:rPr>
          <w:color w:val="1D1C1D"/>
          <w:shd w:val="clear" w:color="auto" w:fill="F8F8F8"/>
        </w:rPr>
      </w:pPr>
    </w:p>
    <w:p w14:paraId="30317163" w14:textId="77777777" w:rsidR="00810213" w:rsidRPr="00DE7698" w:rsidRDefault="00810213" w:rsidP="000E56DB">
      <w:pPr>
        <w:shd w:val="clear" w:color="auto" w:fill="FFFFFF" w:themeFill="background1"/>
        <w:spacing w:line="480" w:lineRule="auto"/>
        <w:jc w:val="both"/>
        <w:rPr>
          <w:color w:val="1D1C1D"/>
          <w:shd w:val="clear" w:color="auto" w:fill="F8F8F8"/>
        </w:rPr>
      </w:pPr>
      <w:r w:rsidRPr="00DE7698">
        <w:rPr>
          <w:color w:val="1D1C1D"/>
          <w:shd w:val="clear" w:color="auto" w:fill="F8F8F8"/>
        </w:rPr>
        <w:t>We found that both top-down, lizard-mediated, and bottom-up, plant-mediated pathways contributed to the long-term effect of chronic seaweed deposition on herbivory. ry. However, the bottom-up fertilization pathway overshadowed the effects of the top-down lizard-mediated pathways, resulting in a positive association between seaweed deposition and herbivory. In contrast, our previous experimental study indicated that a short-term increase in herbivory in response to a single, large pulse of seaweed deposition was due to the lizard diet-shift pathway. Thus, even though both chronic and pulsed subsidies increased herbivory, the mechanism underlying this response depended on the temporal pattern of subsidy inputs, with a predator-</w:t>
      </w:r>
      <w:r w:rsidRPr="00DE7698">
        <w:rPr>
          <w:color w:val="1D1C1D"/>
          <w:shd w:val="clear" w:color="auto" w:fill="F8F8F8"/>
        </w:rPr>
        <w:lastRenderedPageBreak/>
        <w:t>mediated pathway dominating short-term responses to pulsed subsidies and a plant-mediated pathway dominating long-term responses to chronic subsidy inputs.</w:t>
      </w:r>
    </w:p>
    <w:p w14:paraId="73D7AB0B" w14:textId="77777777" w:rsidR="00810213" w:rsidRPr="00DE7698" w:rsidRDefault="00810213" w:rsidP="000E56DB">
      <w:pPr>
        <w:shd w:val="clear" w:color="auto" w:fill="FFFFFF" w:themeFill="background1"/>
        <w:spacing w:line="480" w:lineRule="auto"/>
        <w:jc w:val="both"/>
        <w:rPr>
          <w:color w:val="1D1C1D"/>
          <w:shd w:val="clear" w:color="auto" w:fill="F8F8F8"/>
        </w:rPr>
      </w:pPr>
    </w:p>
    <w:p w14:paraId="33C9BB29" w14:textId="77777777" w:rsidR="00810213" w:rsidRPr="00DE7698" w:rsidRDefault="00810213" w:rsidP="000E56DB">
      <w:pPr>
        <w:spacing w:line="480" w:lineRule="auto"/>
        <w:jc w:val="both"/>
        <w:rPr>
          <w:b/>
          <w:bCs/>
        </w:rPr>
      </w:pPr>
      <w:proofErr w:type="spellStart"/>
      <w:r w:rsidRPr="00DE7698">
        <w:rPr>
          <w:b/>
          <w:bCs/>
        </w:rPr>
        <w:t>Piovia</w:t>
      </w:r>
      <w:proofErr w:type="spellEnd"/>
      <w:r w:rsidRPr="00DE7698">
        <w:rPr>
          <w:b/>
          <w:bCs/>
        </w:rPr>
        <w:t>-Scott et al 2019</w:t>
      </w:r>
    </w:p>
    <w:p w14:paraId="5D1DD89A" w14:textId="77777777" w:rsidR="00810213" w:rsidRPr="00DE7698" w:rsidRDefault="00810213" w:rsidP="000E56DB">
      <w:pPr>
        <w:spacing w:line="480" w:lineRule="auto"/>
        <w:jc w:val="both"/>
      </w:pPr>
      <w:r w:rsidRPr="00DE7698">
        <w:t xml:space="preserve">Looked at the impact of seaweed deposition on the effect of lizards on the food web (insects and plants). Long-term strengthening of lizard effects was associated with lizard numerical responses and plant fertilization. Increased pulse frequency reinforced the strengthening of lizard effects on spiders and plants. These results underscore the temporally variable nature of top–down effects and highlight the role. </w:t>
      </w:r>
    </w:p>
    <w:p w14:paraId="5D0B7B70" w14:textId="77777777" w:rsidR="00810213" w:rsidRPr="00DE7698" w:rsidRDefault="00810213" w:rsidP="000E56DB">
      <w:pPr>
        <w:spacing w:line="480" w:lineRule="auto"/>
        <w:jc w:val="both"/>
      </w:pPr>
    </w:p>
    <w:p w14:paraId="1C8B5C52" w14:textId="77777777" w:rsidR="00810213" w:rsidRPr="00DE7698" w:rsidRDefault="00810213" w:rsidP="000E56DB">
      <w:pPr>
        <w:spacing w:line="480" w:lineRule="auto"/>
        <w:jc w:val="both"/>
        <w:rPr>
          <w:b/>
          <w:bCs/>
        </w:rPr>
      </w:pPr>
      <w:proofErr w:type="spellStart"/>
      <w:r w:rsidRPr="00DE7698">
        <w:rPr>
          <w:b/>
          <w:bCs/>
        </w:rPr>
        <w:t>Riggi</w:t>
      </w:r>
      <w:proofErr w:type="spellEnd"/>
      <w:r w:rsidRPr="00DE7698">
        <w:rPr>
          <w:b/>
          <w:bCs/>
        </w:rPr>
        <w:t xml:space="preserve"> and </w:t>
      </w:r>
      <w:proofErr w:type="spellStart"/>
      <w:r w:rsidRPr="00DE7698">
        <w:rPr>
          <w:b/>
          <w:bCs/>
        </w:rPr>
        <w:t>Bommarco</w:t>
      </w:r>
      <w:proofErr w:type="spellEnd"/>
      <w:r w:rsidRPr="00DE7698">
        <w:rPr>
          <w:b/>
          <w:bCs/>
        </w:rPr>
        <w:t xml:space="preserve"> 2018</w:t>
      </w:r>
    </w:p>
    <w:p w14:paraId="29616718" w14:textId="77777777" w:rsidR="00810213" w:rsidRPr="00DE7698" w:rsidRDefault="00810213" w:rsidP="000E56DB">
      <w:pPr>
        <w:spacing w:line="480" w:lineRule="auto"/>
        <w:jc w:val="both"/>
      </w:pPr>
      <w:r w:rsidRPr="00DE7698">
        <w:t xml:space="preserve">Effect sizes (log-ratio) of top-down (predation) and bottom-up (fertilization) forces across three fertilization treatments on aphid density per plant biomass and on plant biomass. </w:t>
      </w:r>
    </w:p>
    <w:p w14:paraId="18BCCB21" w14:textId="77777777" w:rsidR="00810213" w:rsidRPr="00DE7698" w:rsidRDefault="00810213" w:rsidP="000E56DB">
      <w:pPr>
        <w:spacing w:line="480" w:lineRule="auto"/>
        <w:jc w:val="both"/>
      </w:pPr>
      <w:r w:rsidRPr="00DE7698">
        <w:t>Subsidy is fertilizer and the treatment is Removal of the subsidy.</w:t>
      </w:r>
    </w:p>
    <w:p w14:paraId="1DC96870" w14:textId="77777777" w:rsidR="00810213" w:rsidRPr="00DE7698" w:rsidRDefault="00810213" w:rsidP="000E56DB">
      <w:pPr>
        <w:spacing w:line="480" w:lineRule="auto"/>
        <w:jc w:val="both"/>
      </w:pPr>
    </w:p>
    <w:p w14:paraId="52B8540C" w14:textId="77777777" w:rsidR="00810213" w:rsidRPr="00DE7698" w:rsidRDefault="00810213" w:rsidP="000E56DB">
      <w:pPr>
        <w:spacing w:line="480" w:lineRule="auto"/>
        <w:jc w:val="both"/>
      </w:pPr>
      <w:r w:rsidRPr="00DE7698">
        <w:t xml:space="preserve">Leroux and  </w:t>
      </w:r>
      <w:proofErr w:type="spellStart"/>
      <w:r w:rsidRPr="00DE7698">
        <w:t>Loreau</w:t>
      </w:r>
      <w:proofErr w:type="spellEnd"/>
      <w:r w:rsidRPr="00DE7698">
        <w:t>, 2008</w:t>
      </w:r>
    </w:p>
    <w:p w14:paraId="047D3584" w14:textId="77777777" w:rsidR="00810213" w:rsidRPr="00DE7698" w:rsidRDefault="00810213" w:rsidP="000E56DB">
      <w:pPr>
        <w:spacing w:line="480" w:lineRule="auto"/>
        <w:jc w:val="both"/>
      </w:pPr>
    </w:p>
    <w:p w14:paraId="527AC4AC" w14:textId="77777777" w:rsidR="00810213" w:rsidRPr="00DE7698" w:rsidRDefault="00810213" w:rsidP="000E56DB">
      <w:pPr>
        <w:spacing w:line="480" w:lineRule="auto"/>
        <w:jc w:val="both"/>
      </w:pPr>
    </w:p>
    <w:p w14:paraId="4AD7CB68" w14:textId="77777777" w:rsidR="00810213" w:rsidRPr="00DE7698" w:rsidRDefault="00810213" w:rsidP="000E56DB">
      <w:pPr>
        <w:spacing w:line="480" w:lineRule="auto"/>
        <w:jc w:val="both"/>
        <w:rPr>
          <w:b/>
          <w:bCs/>
        </w:rPr>
      </w:pPr>
      <w:proofErr w:type="spellStart"/>
      <w:r w:rsidRPr="00DE7698">
        <w:rPr>
          <w:b/>
          <w:bCs/>
        </w:rPr>
        <w:t>Schnidler</w:t>
      </w:r>
      <w:proofErr w:type="spellEnd"/>
      <w:r w:rsidRPr="00DE7698">
        <w:rPr>
          <w:b/>
          <w:bCs/>
        </w:rPr>
        <w:t xml:space="preserve"> and Smits 2017</w:t>
      </w:r>
    </w:p>
    <w:p w14:paraId="53A33537" w14:textId="77777777" w:rsidR="00810213" w:rsidRPr="00DE7698" w:rsidRDefault="00810213" w:rsidP="000E56DB">
      <w:pPr>
        <w:spacing w:line="480" w:lineRule="auto"/>
        <w:jc w:val="both"/>
      </w:pPr>
      <w:r w:rsidRPr="00DE7698">
        <w:t>“The lateral extent of biological aquatic subsidies is typically small, extending only a few meters into riparian habitat; however, terrestrial consumers often aggregate on shorelines to capitalize on these high-quality resources.”</w:t>
      </w:r>
    </w:p>
    <w:p w14:paraId="373D500E" w14:textId="77777777" w:rsidR="00810213" w:rsidRPr="00DE7698" w:rsidRDefault="00810213" w:rsidP="000E56DB">
      <w:pPr>
        <w:spacing w:line="480" w:lineRule="auto"/>
        <w:jc w:val="both"/>
      </w:pPr>
    </w:p>
    <w:p w14:paraId="4634F118" w14:textId="77777777" w:rsidR="00810213" w:rsidRPr="00DE7698" w:rsidRDefault="00810213" w:rsidP="000E56DB">
      <w:pPr>
        <w:spacing w:line="480" w:lineRule="auto"/>
        <w:jc w:val="both"/>
      </w:pPr>
      <w:r w:rsidRPr="00DE7698">
        <w:lastRenderedPageBreak/>
        <w:t>Aquatic to terrestrial subsidies delivered hydrologically (floods, complex drainage), biologically (bears, salmon, insects, bats, lizards). Introduced lizards to island and fond that they have a top-down effect on leaf damage (reduce it).</w:t>
      </w:r>
    </w:p>
    <w:p w14:paraId="7811EE8C" w14:textId="77777777" w:rsidR="00810213" w:rsidRPr="00DE7698" w:rsidRDefault="00810213" w:rsidP="000E56DB">
      <w:pPr>
        <w:shd w:val="clear" w:color="auto" w:fill="FFFFFF" w:themeFill="background1"/>
        <w:spacing w:line="480" w:lineRule="auto"/>
        <w:jc w:val="both"/>
        <w:rPr>
          <w:color w:val="1D1C1D"/>
          <w:shd w:val="clear" w:color="auto" w:fill="F8F8F8"/>
        </w:rPr>
      </w:pPr>
      <w:r w:rsidRPr="00DE7698">
        <w:rPr>
          <w:color w:val="1D1C1D"/>
          <w:shd w:val="clear" w:color="auto" w:fill="F8F8F8"/>
        </w:rPr>
        <w:t xml:space="preserve"> “Lizards reduced leaf damage significantly; because they consume numerous kinds of arthropods, including many </w:t>
      </w:r>
      <w:proofErr w:type="gramStart"/>
      <w:r w:rsidRPr="00DE7698">
        <w:rPr>
          <w:color w:val="1D1C1D"/>
          <w:shd w:val="clear" w:color="auto" w:fill="F8F8F8"/>
        </w:rPr>
        <w:t>herbivores</w:t>
      </w:r>
      <w:proofErr w:type="gramEnd"/>
      <w:r w:rsidRPr="00DE7698">
        <w:rPr>
          <w:color w:val="1D1C1D"/>
          <w:shd w:val="clear" w:color="auto" w:fill="F8F8F8"/>
        </w:rPr>
        <w:t>”</w:t>
      </w:r>
    </w:p>
    <w:p w14:paraId="62F95FFA" w14:textId="77777777" w:rsidR="00810213" w:rsidRPr="00DE7698" w:rsidRDefault="00810213" w:rsidP="000E56DB">
      <w:pPr>
        <w:shd w:val="clear" w:color="auto" w:fill="FFFFFF" w:themeFill="background1"/>
        <w:spacing w:line="480" w:lineRule="auto"/>
        <w:jc w:val="both"/>
        <w:rPr>
          <w:color w:val="1D1C1D"/>
          <w:shd w:val="clear" w:color="auto" w:fill="F8F8F8"/>
        </w:rPr>
      </w:pPr>
      <w:r w:rsidRPr="00DE7698">
        <w:rPr>
          <w:color w:val="1D1C1D"/>
          <w:shd w:val="clear" w:color="auto" w:fill="F8F8F8"/>
        </w:rPr>
        <w:t xml:space="preserve">Note that, for a between-subjects effect, repeated-measures analysis is equivalent to using the time average in a simple analysis. The between-subjects statistics are used to test hypotheses about magnitudes; within-subject statistics (i.e., those involving time) are used to test hypotheses about temporal changes. Initially, we performed an ANCOVA with the </w:t>
      </w:r>
      <w:proofErr w:type="spellStart"/>
      <w:r w:rsidRPr="00DE7698">
        <w:rPr>
          <w:color w:val="1D1C1D"/>
          <w:shd w:val="clear" w:color="auto" w:fill="F8F8F8"/>
        </w:rPr>
        <w:t>premanipulation</w:t>
      </w:r>
      <w:proofErr w:type="spellEnd"/>
      <w:r w:rsidRPr="00DE7698">
        <w:rPr>
          <w:color w:val="1D1C1D"/>
          <w:shd w:val="clear" w:color="auto" w:fill="F8F8F8"/>
        </w:rPr>
        <w:t xml:space="preserve"> value on each island as the covariate. If the P value for the covariate was !.10, the ANCOVA, which adjusts for </w:t>
      </w:r>
      <w:proofErr w:type="spellStart"/>
      <w:r w:rsidRPr="00DE7698">
        <w:rPr>
          <w:color w:val="1D1C1D"/>
          <w:shd w:val="clear" w:color="auto" w:fill="F8F8F8"/>
        </w:rPr>
        <w:t>premanipulation</w:t>
      </w:r>
      <w:proofErr w:type="spellEnd"/>
      <w:r w:rsidRPr="00DE7698">
        <w:rPr>
          <w:color w:val="1D1C1D"/>
          <w:shd w:val="clear" w:color="auto" w:fill="F8F8F8"/>
        </w:rPr>
        <w:t xml:space="preserve"> plot differences, was given in the results. If (true for all variables except small P ∏ .10 aerial arthropods), the covariate was omitted from the analysis. Treatment (1–3) was a fixed effect. All analyses used Type III sums of squares and were executed with SAS software (</w:t>
      </w:r>
      <w:proofErr w:type="spellStart"/>
      <w:r w:rsidRPr="00DE7698">
        <w:rPr>
          <w:color w:val="1D1C1D"/>
          <w:shd w:val="clear" w:color="auto" w:fill="F8F8F8"/>
        </w:rPr>
        <w:t>Littell</w:t>
      </w:r>
      <w:proofErr w:type="spellEnd"/>
      <w:r w:rsidRPr="00DE7698">
        <w:rPr>
          <w:color w:val="1D1C1D"/>
          <w:shd w:val="clear" w:color="auto" w:fill="F8F8F8"/>
        </w:rPr>
        <w:t xml:space="preserve"> et al. 1991).</w:t>
      </w:r>
    </w:p>
    <w:p w14:paraId="13E3E20C" w14:textId="77777777" w:rsidR="00810213" w:rsidRPr="00DE7698" w:rsidRDefault="00810213" w:rsidP="000E56DB">
      <w:pPr>
        <w:shd w:val="clear" w:color="auto" w:fill="FFFFFF" w:themeFill="background1"/>
        <w:spacing w:line="480" w:lineRule="auto"/>
        <w:jc w:val="both"/>
        <w:rPr>
          <w:color w:val="1D1C1D"/>
          <w:shd w:val="clear" w:color="auto" w:fill="F8F8F8"/>
        </w:rPr>
      </w:pPr>
    </w:p>
    <w:p w14:paraId="2863B33D" w14:textId="77777777" w:rsidR="00810213" w:rsidRPr="00DE7698" w:rsidRDefault="00810213" w:rsidP="000E56DB">
      <w:pPr>
        <w:shd w:val="clear" w:color="auto" w:fill="FFFFFF" w:themeFill="background1"/>
        <w:spacing w:line="480" w:lineRule="auto"/>
        <w:jc w:val="both"/>
        <w:rPr>
          <w:b/>
          <w:bCs/>
          <w:color w:val="1D1C1D"/>
          <w:shd w:val="clear" w:color="auto" w:fill="F8F8F8"/>
        </w:rPr>
      </w:pPr>
      <w:r w:rsidRPr="00DE7698">
        <w:rPr>
          <w:b/>
          <w:bCs/>
          <w:color w:val="1D1C1D"/>
          <w:shd w:val="clear" w:color="auto" w:fill="F8F8F8"/>
        </w:rPr>
        <w:t>Spiller et al. 2010</w:t>
      </w:r>
    </w:p>
    <w:p w14:paraId="13DFEC93" w14:textId="77777777" w:rsidR="00810213" w:rsidRPr="00DE7698" w:rsidRDefault="00810213" w:rsidP="000E56DB">
      <w:pPr>
        <w:shd w:val="clear" w:color="auto" w:fill="FFFFFF" w:themeFill="background1"/>
        <w:spacing w:line="480" w:lineRule="auto"/>
        <w:jc w:val="both"/>
        <w:rPr>
          <w:b/>
          <w:bCs/>
          <w:color w:val="1D1C1D"/>
          <w:shd w:val="clear" w:color="auto" w:fill="F8F8F8"/>
        </w:rPr>
      </w:pPr>
    </w:p>
    <w:p w14:paraId="10838CD6" w14:textId="77777777" w:rsidR="00810213" w:rsidRPr="00DE7698" w:rsidRDefault="00810213" w:rsidP="000E56DB">
      <w:pPr>
        <w:shd w:val="clear" w:color="auto" w:fill="FFFFFF" w:themeFill="background1"/>
        <w:spacing w:line="480" w:lineRule="auto"/>
        <w:jc w:val="both"/>
        <w:rPr>
          <w:color w:val="1D1C1D"/>
          <w:shd w:val="clear" w:color="auto" w:fill="F8F8F8"/>
        </w:rPr>
      </w:pPr>
      <w:r w:rsidRPr="00DE7698">
        <w:rPr>
          <w:color w:val="1D1C1D"/>
          <w:shd w:val="clear" w:color="auto" w:fill="F8F8F8"/>
        </w:rPr>
        <w:t xml:space="preserve">For each response variable, mean values for each plot on each post-manipulation date were analyzed using repeated-measures MANOVA with block (island) and treatment (seaweed added, removed) as the main (between-subjects) factors and time (sampling date) as the repeated (within-subject) factor. We used </w:t>
      </w:r>
      <w:proofErr w:type="spellStart"/>
      <w:r w:rsidRPr="00DE7698">
        <w:rPr>
          <w:color w:val="1D1C1D"/>
          <w:shd w:val="clear" w:color="auto" w:fill="F8F8F8"/>
        </w:rPr>
        <w:t>rmMANOVA</w:t>
      </w:r>
      <w:proofErr w:type="spellEnd"/>
      <w:r w:rsidRPr="00DE7698">
        <w:rPr>
          <w:color w:val="1D1C1D"/>
          <w:shd w:val="clear" w:color="auto" w:fill="F8F8F8"/>
        </w:rPr>
        <w:t xml:space="preserve"> because it contains fewer assumptions (e.g., sphericity) than does </w:t>
      </w:r>
      <w:proofErr w:type="spellStart"/>
      <w:r w:rsidRPr="00DE7698">
        <w:rPr>
          <w:color w:val="1D1C1D"/>
          <w:shd w:val="clear" w:color="auto" w:fill="F8F8F8"/>
        </w:rPr>
        <w:t>rmANOVA</w:t>
      </w:r>
      <w:proofErr w:type="spellEnd"/>
      <w:r w:rsidRPr="00DE7698">
        <w:rPr>
          <w:color w:val="1D1C1D"/>
          <w:shd w:val="clear" w:color="auto" w:fill="F8F8F8"/>
        </w:rPr>
        <w:t>.</w:t>
      </w:r>
    </w:p>
    <w:p w14:paraId="21BEA185" w14:textId="77777777" w:rsidR="00810213" w:rsidRPr="00DE7698" w:rsidRDefault="00810213" w:rsidP="000E56DB">
      <w:pPr>
        <w:shd w:val="clear" w:color="auto" w:fill="FFFFFF" w:themeFill="background1"/>
        <w:spacing w:line="480" w:lineRule="auto"/>
        <w:jc w:val="both"/>
        <w:rPr>
          <w:color w:val="1D1C1D"/>
          <w:shd w:val="clear" w:color="auto" w:fill="F8F8F8"/>
        </w:rPr>
      </w:pPr>
    </w:p>
    <w:p w14:paraId="29473280" w14:textId="77777777" w:rsidR="00810213" w:rsidRPr="00DE7698" w:rsidRDefault="00810213" w:rsidP="000E56DB">
      <w:pPr>
        <w:shd w:val="clear" w:color="auto" w:fill="FFFFFF" w:themeFill="background1"/>
        <w:spacing w:line="480" w:lineRule="auto"/>
        <w:jc w:val="both"/>
        <w:rPr>
          <w:color w:val="1D1C1D"/>
          <w:shd w:val="clear" w:color="auto" w:fill="F8F8F8"/>
        </w:rPr>
      </w:pPr>
      <w:r w:rsidRPr="00DE7698">
        <w:rPr>
          <w:color w:val="1D1C1D"/>
          <w:shd w:val="clear" w:color="auto" w:fill="F8F8F8"/>
        </w:rPr>
        <w:lastRenderedPageBreak/>
        <w:t>To test each hypothesis, the P value for the overall treatment effect was used when the time 3 treatment interaction P value was .0.10. When the interaction P value was ,0.10, treatment effects from separate ANOVAs on each sampling date were used; significance levels were then adjusted for multiple comparisons using the step-down Bonferroni method (SAS Institute 1999).</w:t>
      </w:r>
    </w:p>
    <w:p w14:paraId="2B692168" w14:textId="77777777" w:rsidR="00810213" w:rsidRPr="00DE7698" w:rsidRDefault="00810213" w:rsidP="000E56DB">
      <w:pPr>
        <w:shd w:val="clear" w:color="auto" w:fill="FFFFFF" w:themeFill="background1"/>
        <w:spacing w:line="480" w:lineRule="auto"/>
        <w:jc w:val="both"/>
        <w:rPr>
          <w:color w:val="1D1C1D"/>
          <w:shd w:val="clear" w:color="auto" w:fill="F8F8F8"/>
        </w:rPr>
      </w:pPr>
    </w:p>
    <w:p w14:paraId="7B336280" w14:textId="77777777" w:rsidR="00810213" w:rsidRPr="00DE7698" w:rsidRDefault="00810213" w:rsidP="000E56DB">
      <w:pPr>
        <w:spacing w:line="480" w:lineRule="auto"/>
        <w:jc w:val="both"/>
      </w:pPr>
      <w:r w:rsidRPr="00DE7698">
        <w:rPr>
          <w:noProof/>
        </w:rPr>
        <w:drawing>
          <wp:inline distT="0" distB="0" distL="0" distR="0" wp14:anchorId="2673B9EE" wp14:editId="40B0A67E">
            <wp:extent cx="5943600" cy="4457700"/>
            <wp:effectExtent l="0" t="0" r="0" b="0"/>
            <wp:docPr id="1681674067" name="Picture 1" descr="A page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74067" name="Picture 1" descr="A page of a book&#10;&#10;Description automatically generated"/>
                    <pic:cNvPicPr/>
                  </pic:nvPicPr>
                  <pic:blipFill>
                    <a:blip r:embed="rId24"/>
                    <a:stretch>
                      <a:fillRect/>
                    </a:stretch>
                  </pic:blipFill>
                  <pic:spPr>
                    <a:xfrm>
                      <a:off x="0" y="0"/>
                      <a:ext cx="5943600" cy="4457700"/>
                    </a:xfrm>
                    <a:prstGeom prst="rect">
                      <a:avLst/>
                    </a:prstGeom>
                  </pic:spPr>
                </pic:pic>
              </a:graphicData>
            </a:graphic>
          </wp:inline>
        </w:drawing>
      </w:r>
    </w:p>
    <w:p w14:paraId="64ED5E6A" w14:textId="2429D994" w:rsidR="00810213" w:rsidRPr="00DE7698" w:rsidRDefault="00810213" w:rsidP="000E56DB">
      <w:pPr>
        <w:spacing w:line="480" w:lineRule="auto"/>
        <w:jc w:val="both"/>
        <w:rPr>
          <w:color w:val="1D1C1D"/>
          <w:shd w:val="clear" w:color="auto" w:fill="F8F8F8"/>
        </w:rPr>
      </w:pPr>
      <w:r w:rsidRPr="00DE7698">
        <w:rPr>
          <w:color w:val="1D1C1D"/>
          <w:shd w:val="clear" w:color="auto" w:fill="F8F8F8"/>
        </w:rPr>
        <w:t>Relevant…see last sentence from Marczak et al. (No effect of subsidies on spiders for studies like ours).</w:t>
      </w:r>
    </w:p>
    <w:sectPr w:rsidR="00810213" w:rsidRPr="00DE7698" w:rsidSect="00DF52BE">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icardo Desantiago" w:date="2023-09-25T13:30:00Z" w:initials="RD">
    <w:p w14:paraId="1619283D" w14:textId="6E970A3B" w:rsidR="00D0753C" w:rsidRDefault="00D0753C" w:rsidP="0055295D">
      <w:r>
        <w:rPr>
          <w:rStyle w:val="CommentReference"/>
        </w:rPr>
        <w:annotationRef/>
      </w:r>
      <w:r>
        <w:rPr>
          <w:sz w:val="20"/>
          <w:szCs w:val="20"/>
        </w:rPr>
        <w:t>Double check</w:t>
      </w:r>
    </w:p>
    <w:p w14:paraId="1CC96009" w14:textId="77777777" w:rsidR="00D0753C" w:rsidRDefault="00D0753C" w:rsidP="0055295D"/>
  </w:comment>
  <w:comment w:id="1" w:author="Ricardo Desantiago" w:date="2023-09-18T16:21:00Z" w:initials="RD">
    <w:p w14:paraId="626916A6" w14:textId="73A2E941" w:rsidR="00CF5B7D" w:rsidRDefault="00CF5B7D" w:rsidP="00CF5B7D">
      <w:r>
        <w:rPr>
          <w:rStyle w:val="CommentReference"/>
        </w:rPr>
        <w:annotationRef/>
      </w:r>
      <w:r>
        <w:rPr>
          <w:color w:val="000000"/>
          <w:sz w:val="20"/>
          <w:szCs w:val="20"/>
        </w:rPr>
        <w:t xml:space="preserve">Verify with J. Long </w:t>
      </w:r>
    </w:p>
    <w:p w14:paraId="7496BF09" w14:textId="77777777" w:rsidR="00CF5B7D" w:rsidRDefault="00CF5B7D" w:rsidP="00CF5B7D"/>
  </w:comment>
  <w:comment w:id="2" w:author="Ricardo Desantiago" w:date="2023-10-11T17:19:00Z" w:initials="RD">
    <w:p w14:paraId="07A30B98" w14:textId="77777777" w:rsidR="001B0BDA" w:rsidRDefault="001B0BDA" w:rsidP="00864DA5">
      <w:r>
        <w:rPr>
          <w:rStyle w:val="CommentReference"/>
        </w:rPr>
        <w:annotationRef/>
      </w:r>
      <w:r>
        <w:rPr>
          <w:sz w:val="20"/>
          <w:szCs w:val="20"/>
        </w:rPr>
        <w:t>Need to change verbiage about change in perimeter methods since the piles changed in area.</w:t>
      </w:r>
      <w:r>
        <w:rPr>
          <w:sz w:val="20"/>
          <w:szCs w:val="20"/>
        </w:rPr>
        <w:cr/>
        <w:t>Beach</w:t>
      </w:r>
      <w:r>
        <w:rPr>
          <w:sz w:val="20"/>
          <w:szCs w:val="20"/>
        </w:rPr>
        <w:cr/>
        <w:t>Aug. 22 4.2m</w:t>
      </w:r>
      <w:r>
        <w:rPr>
          <w:sz w:val="20"/>
          <w:szCs w:val="20"/>
        </w:rPr>
        <w:cr/>
        <w:t>Nov. 22  3.2m</w:t>
      </w:r>
      <w:r>
        <w:rPr>
          <w:sz w:val="20"/>
          <w:szCs w:val="20"/>
        </w:rPr>
        <w:cr/>
        <w:t>Mar. 23  2.8m</w:t>
      </w:r>
      <w:r>
        <w:rPr>
          <w:sz w:val="20"/>
          <w:szCs w:val="20"/>
        </w:rPr>
        <w:cr/>
        <w:t>Aug. 23  2.4m</w:t>
      </w:r>
      <w:r>
        <w:rPr>
          <w:sz w:val="20"/>
          <w:szCs w:val="20"/>
        </w:rPr>
        <w:cr/>
        <w:t xml:space="preserve">Forest </w:t>
      </w:r>
      <w:r>
        <w:rPr>
          <w:sz w:val="20"/>
          <w:szCs w:val="20"/>
        </w:rPr>
        <w:cr/>
        <w:t>Aug. 22 3.7m</w:t>
      </w:r>
      <w:r>
        <w:rPr>
          <w:sz w:val="20"/>
          <w:szCs w:val="20"/>
        </w:rPr>
        <w:cr/>
        <w:t>Nov. 22  3.5m</w:t>
      </w:r>
      <w:r>
        <w:rPr>
          <w:sz w:val="20"/>
          <w:szCs w:val="20"/>
        </w:rPr>
        <w:cr/>
        <w:t>Mar. 23  2.9m</w:t>
      </w:r>
      <w:r>
        <w:rPr>
          <w:sz w:val="20"/>
          <w:szCs w:val="20"/>
        </w:rPr>
        <w:cr/>
        <w:t>Aug. 23  2.9m</w:t>
      </w:r>
    </w:p>
  </w:comment>
  <w:comment w:id="3" w:author="Ricardo Desantiago" w:date="2023-10-12T19:16:00Z" w:initials="RD">
    <w:p w14:paraId="107D8F9E" w14:textId="77777777" w:rsidR="00160A8F" w:rsidRDefault="00160A8F" w:rsidP="00052A54">
      <w:r>
        <w:rPr>
          <w:rStyle w:val="CommentReference"/>
        </w:rPr>
        <w:annotationRef/>
      </w:r>
      <w:r>
        <w:rPr>
          <w:rFonts w:asciiTheme="minorHAnsi" w:eastAsiaTheme="minorHAnsi" w:hAnsiTheme="minorHAnsi" w:cstheme="minorBidi"/>
          <w:color w:val="000000"/>
          <w:kern w:val="2"/>
          <w:sz w:val="20"/>
          <w:szCs w:val="20"/>
          <w14:ligatures w14:val="standardContextual"/>
        </w:rPr>
        <w:t>I did not write this out because I would like to talk to you about how we discuss these data and want to get this draft to you ASAP.</w:t>
      </w:r>
    </w:p>
  </w:comment>
  <w:comment w:id="4" w:author="Ricardo Desantiago" w:date="2023-10-12T17:23:00Z" w:initials="RD">
    <w:p w14:paraId="20E69630" w14:textId="53F26590" w:rsidR="00951B85" w:rsidRDefault="00951B85" w:rsidP="00401012">
      <w:r>
        <w:rPr>
          <w:rStyle w:val="CommentReference"/>
        </w:rPr>
        <w:annotationRef/>
      </w:r>
      <w:r>
        <w:rPr>
          <w:rFonts w:asciiTheme="minorHAnsi" w:eastAsiaTheme="minorHAnsi" w:hAnsiTheme="minorHAnsi" w:cstheme="minorBidi"/>
          <w:color w:val="000000"/>
          <w:kern w:val="2"/>
          <w:sz w:val="20"/>
          <w:szCs w:val="20"/>
          <w14:ligatures w14:val="standardContextual"/>
        </w:rPr>
        <w:t>Do you think I should run a rm-anova? I haven’t because we will likely not use this for the actual paper but can if you think this is needed for my dissertation.</w:t>
      </w:r>
    </w:p>
  </w:comment>
  <w:comment w:id="5" w:author="Ricardo Desantiago" w:date="2023-10-06T13:00:00Z" w:initials="RD">
    <w:p w14:paraId="0FEAFD7B" w14:textId="10C57879" w:rsidR="003C57BE" w:rsidRDefault="003C57BE" w:rsidP="00C36DEE">
      <w:r>
        <w:rPr>
          <w:rStyle w:val="CommentReference"/>
        </w:rPr>
        <w:annotationRef/>
      </w:r>
      <w:r>
        <w:rPr>
          <w:color w:val="000000"/>
          <w:sz w:val="20"/>
          <w:szCs w:val="20"/>
        </w:rPr>
        <w:t xml:space="preserve">This feels really busy but I reported everything anyway. I ended up making two tables to maybe go with this. Thoughts? </w:t>
      </w:r>
    </w:p>
  </w:comment>
  <w:comment w:id="6" w:author="Ricardo Desantiago" w:date="2023-10-12T18:31:00Z" w:initials="RD">
    <w:p w14:paraId="45CE8850" w14:textId="77777777" w:rsidR="00055CE8" w:rsidRDefault="00055CE8" w:rsidP="005D468D">
      <w:r>
        <w:rPr>
          <w:rStyle w:val="CommentReference"/>
        </w:rPr>
        <w:annotationRef/>
      </w:r>
      <w:r>
        <w:rPr>
          <w:rFonts w:asciiTheme="minorHAnsi" w:eastAsiaTheme="minorHAnsi" w:hAnsiTheme="minorHAnsi" w:cstheme="minorBidi"/>
          <w:kern w:val="2"/>
          <w:sz w:val="20"/>
          <w:szCs w:val="20"/>
          <w14:ligatures w14:val="standardContextual"/>
        </w:rPr>
        <w:t xml:space="preserve">Need to add panel letters </w:t>
      </w:r>
    </w:p>
  </w:comment>
  <w:comment w:id="7" w:author="Ricardo Desantiago" w:date="2023-10-12T18:32:00Z" w:initials="RD">
    <w:p w14:paraId="07EC5E22" w14:textId="78B17292" w:rsidR="00055CE8" w:rsidRDefault="00055CE8" w:rsidP="00A14D23">
      <w:r>
        <w:rPr>
          <w:rStyle w:val="CommentReference"/>
        </w:rPr>
        <w:annotationRef/>
      </w:r>
      <w:r>
        <w:rPr>
          <w:rFonts w:asciiTheme="minorHAnsi" w:eastAsiaTheme="minorHAnsi" w:hAnsiTheme="minorHAnsi" w:cstheme="minorBidi"/>
          <w:color w:val="000000"/>
          <w:kern w:val="2"/>
          <w:sz w:val="20"/>
          <w:szCs w:val="20"/>
          <w14:ligatures w14:val="standardContextual"/>
        </w:rPr>
        <w:t>Needs panel letters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C96009" w15:done="0"/>
  <w15:commentEx w15:paraId="7496BF09" w15:done="0"/>
  <w15:commentEx w15:paraId="07A30B98" w15:done="0"/>
  <w15:commentEx w15:paraId="107D8F9E" w15:done="0"/>
  <w15:commentEx w15:paraId="20E69630" w15:done="0"/>
  <w15:commentEx w15:paraId="0FEAFD7B" w15:done="0"/>
  <w15:commentEx w15:paraId="45CE8850" w15:done="0"/>
  <w15:commentEx w15:paraId="07EC5E2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BC0A0D" w16cex:dateUtc="2023-09-25T20:30:00Z"/>
  <w16cex:commentExtensible w16cex:durableId="28B2F772" w16cex:dateUtc="2023-09-18T23:21:00Z"/>
  <w16cex:commentExtensible w16cex:durableId="28D15787" w16cex:dateUtc="2023-10-12T00:19:00Z"/>
  <w16cex:commentExtensible w16cex:durableId="28D2C47E" w16cex:dateUtc="2023-10-13T02:16:00Z"/>
  <w16cex:commentExtensible w16cex:durableId="28D2A9F8" w16cex:dateUtc="2023-10-13T00:23:00Z"/>
  <w16cex:commentExtensible w16cex:durableId="28CA8380" w16cex:dateUtc="2023-10-06T20:00:00Z"/>
  <w16cex:commentExtensible w16cex:durableId="28D2BA1D" w16cex:dateUtc="2023-10-13T01:31:00Z"/>
  <w16cex:commentExtensible w16cex:durableId="28D2BA36" w16cex:dateUtc="2023-10-13T01: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C96009" w16cid:durableId="28BC0A0D"/>
  <w16cid:commentId w16cid:paraId="7496BF09" w16cid:durableId="28B2F772"/>
  <w16cid:commentId w16cid:paraId="07A30B98" w16cid:durableId="28D15787"/>
  <w16cid:commentId w16cid:paraId="107D8F9E" w16cid:durableId="28D2C47E"/>
  <w16cid:commentId w16cid:paraId="20E69630" w16cid:durableId="28D2A9F8"/>
  <w16cid:commentId w16cid:paraId="0FEAFD7B" w16cid:durableId="28CA8380"/>
  <w16cid:commentId w16cid:paraId="45CE8850" w16cid:durableId="28D2BA1D"/>
  <w16cid:commentId w16cid:paraId="07EC5E22" w16cid:durableId="28D2BA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712ED" w14:textId="77777777" w:rsidR="00EF2067" w:rsidRDefault="00EF2067" w:rsidP="00AC7780">
      <w:r>
        <w:separator/>
      </w:r>
    </w:p>
  </w:endnote>
  <w:endnote w:type="continuationSeparator" w:id="0">
    <w:p w14:paraId="469EBF20" w14:textId="77777777" w:rsidR="00EF2067" w:rsidRDefault="00EF2067" w:rsidP="00AC77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Yu Mincho Light">
    <w:panose1 w:val="020203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F492F" w14:textId="77777777" w:rsidR="00EF2067" w:rsidRDefault="00EF2067" w:rsidP="00AC7780">
      <w:r>
        <w:separator/>
      </w:r>
    </w:p>
  </w:footnote>
  <w:footnote w:type="continuationSeparator" w:id="0">
    <w:p w14:paraId="3B7A63EE" w14:textId="77777777" w:rsidR="00EF2067" w:rsidRDefault="00EF2067" w:rsidP="00AC77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D3E22"/>
    <w:multiLevelType w:val="hybridMultilevel"/>
    <w:tmpl w:val="DD22E4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C12A75"/>
    <w:multiLevelType w:val="hybridMultilevel"/>
    <w:tmpl w:val="FEC0A4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9019589">
    <w:abstractNumId w:val="0"/>
  </w:num>
  <w:num w:numId="2" w16cid:durableId="32586199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ardo Desantiago">
    <w15:presenceInfo w15:providerId="AD" w15:userId="S::rdesantiago@sdsu.edu::c98f5949-276d-4cb6-a7f8-253ad38025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BBC"/>
    <w:rsid w:val="00004B94"/>
    <w:rsid w:val="0001073F"/>
    <w:rsid w:val="00011204"/>
    <w:rsid w:val="00011AA4"/>
    <w:rsid w:val="000152BD"/>
    <w:rsid w:val="000253EB"/>
    <w:rsid w:val="00026DB9"/>
    <w:rsid w:val="00035CD6"/>
    <w:rsid w:val="00037FC4"/>
    <w:rsid w:val="00047E0C"/>
    <w:rsid w:val="00051660"/>
    <w:rsid w:val="000545D2"/>
    <w:rsid w:val="00055CE8"/>
    <w:rsid w:val="0005639F"/>
    <w:rsid w:val="000643FE"/>
    <w:rsid w:val="000647D7"/>
    <w:rsid w:val="0007018E"/>
    <w:rsid w:val="00074FF5"/>
    <w:rsid w:val="00076C98"/>
    <w:rsid w:val="000777C6"/>
    <w:rsid w:val="000A0720"/>
    <w:rsid w:val="000A7236"/>
    <w:rsid w:val="000B7F8D"/>
    <w:rsid w:val="000C1CBC"/>
    <w:rsid w:val="000C2845"/>
    <w:rsid w:val="000C40F2"/>
    <w:rsid w:val="000C5869"/>
    <w:rsid w:val="000D66B8"/>
    <w:rsid w:val="000E3E9D"/>
    <w:rsid w:val="000E56DB"/>
    <w:rsid w:val="000F3F0D"/>
    <w:rsid w:val="000F7AF3"/>
    <w:rsid w:val="0010307F"/>
    <w:rsid w:val="001124F3"/>
    <w:rsid w:val="00125F62"/>
    <w:rsid w:val="00130B3C"/>
    <w:rsid w:val="0013538D"/>
    <w:rsid w:val="00152B4E"/>
    <w:rsid w:val="0015346A"/>
    <w:rsid w:val="00156F8C"/>
    <w:rsid w:val="00160A8F"/>
    <w:rsid w:val="001632B7"/>
    <w:rsid w:val="00165D21"/>
    <w:rsid w:val="00167854"/>
    <w:rsid w:val="001804D1"/>
    <w:rsid w:val="00180941"/>
    <w:rsid w:val="00187810"/>
    <w:rsid w:val="00190214"/>
    <w:rsid w:val="001A51B2"/>
    <w:rsid w:val="001A7CAC"/>
    <w:rsid w:val="001B0BDA"/>
    <w:rsid w:val="001B0DFA"/>
    <w:rsid w:val="001B285D"/>
    <w:rsid w:val="001B7145"/>
    <w:rsid w:val="001C7DA4"/>
    <w:rsid w:val="001E02C4"/>
    <w:rsid w:val="001F0860"/>
    <w:rsid w:val="001F7AC6"/>
    <w:rsid w:val="002113AB"/>
    <w:rsid w:val="0021386B"/>
    <w:rsid w:val="0021697C"/>
    <w:rsid w:val="00221BC4"/>
    <w:rsid w:val="00227F01"/>
    <w:rsid w:val="00231FB2"/>
    <w:rsid w:val="0023252B"/>
    <w:rsid w:val="0023761E"/>
    <w:rsid w:val="002431FC"/>
    <w:rsid w:val="0024330C"/>
    <w:rsid w:val="002543F0"/>
    <w:rsid w:val="0026090F"/>
    <w:rsid w:val="0026217F"/>
    <w:rsid w:val="0027157D"/>
    <w:rsid w:val="0028606E"/>
    <w:rsid w:val="00296830"/>
    <w:rsid w:val="002A1F78"/>
    <w:rsid w:val="002A5C91"/>
    <w:rsid w:val="002B1140"/>
    <w:rsid w:val="002B1772"/>
    <w:rsid w:val="002B57FC"/>
    <w:rsid w:val="002B5ED7"/>
    <w:rsid w:val="00300E0B"/>
    <w:rsid w:val="003057DE"/>
    <w:rsid w:val="00305D33"/>
    <w:rsid w:val="00305D88"/>
    <w:rsid w:val="00312041"/>
    <w:rsid w:val="00323966"/>
    <w:rsid w:val="00325E32"/>
    <w:rsid w:val="003309CA"/>
    <w:rsid w:val="00335252"/>
    <w:rsid w:val="00351A97"/>
    <w:rsid w:val="00354D58"/>
    <w:rsid w:val="00355A91"/>
    <w:rsid w:val="00355E51"/>
    <w:rsid w:val="003604D4"/>
    <w:rsid w:val="00361121"/>
    <w:rsid w:val="003616C3"/>
    <w:rsid w:val="00362110"/>
    <w:rsid w:val="00362A18"/>
    <w:rsid w:val="00367923"/>
    <w:rsid w:val="003721CF"/>
    <w:rsid w:val="00375C47"/>
    <w:rsid w:val="00387ACD"/>
    <w:rsid w:val="00392690"/>
    <w:rsid w:val="00397A08"/>
    <w:rsid w:val="003A3675"/>
    <w:rsid w:val="003A483B"/>
    <w:rsid w:val="003B73FA"/>
    <w:rsid w:val="003C1541"/>
    <w:rsid w:val="003C57BE"/>
    <w:rsid w:val="003D4A8C"/>
    <w:rsid w:val="003E51E5"/>
    <w:rsid w:val="003F0950"/>
    <w:rsid w:val="003F3BB0"/>
    <w:rsid w:val="003F42D7"/>
    <w:rsid w:val="003F72FF"/>
    <w:rsid w:val="00406073"/>
    <w:rsid w:val="00412944"/>
    <w:rsid w:val="00416398"/>
    <w:rsid w:val="00416615"/>
    <w:rsid w:val="00430F2A"/>
    <w:rsid w:val="00434E1F"/>
    <w:rsid w:val="0043676E"/>
    <w:rsid w:val="00447D8A"/>
    <w:rsid w:val="0045017B"/>
    <w:rsid w:val="00451157"/>
    <w:rsid w:val="00470253"/>
    <w:rsid w:val="004858DA"/>
    <w:rsid w:val="004C3836"/>
    <w:rsid w:val="004D1C3B"/>
    <w:rsid w:val="004D48CE"/>
    <w:rsid w:val="004E6BEA"/>
    <w:rsid w:val="004F573F"/>
    <w:rsid w:val="005072A9"/>
    <w:rsid w:val="00513537"/>
    <w:rsid w:val="005212D5"/>
    <w:rsid w:val="00530BFB"/>
    <w:rsid w:val="005361A6"/>
    <w:rsid w:val="00550BB1"/>
    <w:rsid w:val="0055221F"/>
    <w:rsid w:val="00573CEB"/>
    <w:rsid w:val="005A34C2"/>
    <w:rsid w:val="005B01DD"/>
    <w:rsid w:val="005B2CD1"/>
    <w:rsid w:val="005B3D96"/>
    <w:rsid w:val="005F6AAD"/>
    <w:rsid w:val="005F6C2A"/>
    <w:rsid w:val="005F7A5C"/>
    <w:rsid w:val="006009B0"/>
    <w:rsid w:val="00604798"/>
    <w:rsid w:val="00604C42"/>
    <w:rsid w:val="006100D6"/>
    <w:rsid w:val="0061182B"/>
    <w:rsid w:val="006132AE"/>
    <w:rsid w:val="00621298"/>
    <w:rsid w:val="00625215"/>
    <w:rsid w:val="00625844"/>
    <w:rsid w:val="00627CC9"/>
    <w:rsid w:val="00631984"/>
    <w:rsid w:val="00665710"/>
    <w:rsid w:val="00671446"/>
    <w:rsid w:val="006734F1"/>
    <w:rsid w:val="00694716"/>
    <w:rsid w:val="006A6726"/>
    <w:rsid w:val="006A69A0"/>
    <w:rsid w:val="006C3D88"/>
    <w:rsid w:val="006D5A3F"/>
    <w:rsid w:val="006E17DF"/>
    <w:rsid w:val="006E4131"/>
    <w:rsid w:val="006E7CA4"/>
    <w:rsid w:val="006F0D99"/>
    <w:rsid w:val="006F3764"/>
    <w:rsid w:val="0070012D"/>
    <w:rsid w:val="00700751"/>
    <w:rsid w:val="007024E7"/>
    <w:rsid w:val="00712713"/>
    <w:rsid w:val="007142C5"/>
    <w:rsid w:val="007178BA"/>
    <w:rsid w:val="00722735"/>
    <w:rsid w:val="007269BF"/>
    <w:rsid w:val="00727D5C"/>
    <w:rsid w:val="00733B05"/>
    <w:rsid w:val="007364CF"/>
    <w:rsid w:val="007446A7"/>
    <w:rsid w:val="00746825"/>
    <w:rsid w:val="00755A6C"/>
    <w:rsid w:val="00755A98"/>
    <w:rsid w:val="00760270"/>
    <w:rsid w:val="00762577"/>
    <w:rsid w:val="007634B9"/>
    <w:rsid w:val="00773AE5"/>
    <w:rsid w:val="00783E58"/>
    <w:rsid w:val="0078526C"/>
    <w:rsid w:val="00790EC6"/>
    <w:rsid w:val="007A32B5"/>
    <w:rsid w:val="007A3C91"/>
    <w:rsid w:val="007A77B8"/>
    <w:rsid w:val="007B529A"/>
    <w:rsid w:val="007B6679"/>
    <w:rsid w:val="007C270F"/>
    <w:rsid w:val="007E5EDD"/>
    <w:rsid w:val="007F107A"/>
    <w:rsid w:val="00803B31"/>
    <w:rsid w:val="0080439A"/>
    <w:rsid w:val="00810213"/>
    <w:rsid w:val="00810873"/>
    <w:rsid w:val="00812B5D"/>
    <w:rsid w:val="00823FBC"/>
    <w:rsid w:val="008254BB"/>
    <w:rsid w:val="00825C24"/>
    <w:rsid w:val="00826E91"/>
    <w:rsid w:val="008439EE"/>
    <w:rsid w:val="00855857"/>
    <w:rsid w:val="00861292"/>
    <w:rsid w:val="00862E00"/>
    <w:rsid w:val="00871F56"/>
    <w:rsid w:val="00876BFB"/>
    <w:rsid w:val="00881AB1"/>
    <w:rsid w:val="00885AED"/>
    <w:rsid w:val="008918B6"/>
    <w:rsid w:val="0089201B"/>
    <w:rsid w:val="008944DD"/>
    <w:rsid w:val="00895626"/>
    <w:rsid w:val="00895752"/>
    <w:rsid w:val="008A72CA"/>
    <w:rsid w:val="008A7E93"/>
    <w:rsid w:val="008B4D3A"/>
    <w:rsid w:val="008C03B9"/>
    <w:rsid w:val="008C4B8A"/>
    <w:rsid w:val="008C5640"/>
    <w:rsid w:val="008C6756"/>
    <w:rsid w:val="008C7411"/>
    <w:rsid w:val="008D2A57"/>
    <w:rsid w:val="008D4038"/>
    <w:rsid w:val="008D68DD"/>
    <w:rsid w:val="008F3A5B"/>
    <w:rsid w:val="008F4880"/>
    <w:rsid w:val="008F5712"/>
    <w:rsid w:val="008F63CC"/>
    <w:rsid w:val="00904D30"/>
    <w:rsid w:val="009122A3"/>
    <w:rsid w:val="009174EF"/>
    <w:rsid w:val="00921A4C"/>
    <w:rsid w:val="00927EED"/>
    <w:rsid w:val="00935A62"/>
    <w:rsid w:val="00937F5B"/>
    <w:rsid w:val="00943107"/>
    <w:rsid w:val="00951B85"/>
    <w:rsid w:val="0095365B"/>
    <w:rsid w:val="00954212"/>
    <w:rsid w:val="00957391"/>
    <w:rsid w:val="0096172E"/>
    <w:rsid w:val="00984D96"/>
    <w:rsid w:val="00986E1C"/>
    <w:rsid w:val="009A3268"/>
    <w:rsid w:val="009A7243"/>
    <w:rsid w:val="009B5A53"/>
    <w:rsid w:val="009C44BF"/>
    <w:rsid w:val="009D014A"/>
    <w:rsid w:val="009D3469"/>
    <w:rsid w:val="009E40D0"/>
    <w:rsid w:val="009E48A6"/>
    <w:rsid w:val="009E588E"/>
    <w:rsid w:val="009F2F92"/>
    <w:rsid w:val="009F607B"/>
    <w:rsid w:val="00A02B95"/>
    <w:rsid w:val="00A03FCC"/>
    <w:rsid w:val="00A055CC"/>
    <w:rsid w:val="00A100C6"/>
    <w:rsid w:val="00A166FA"/>
    <w:rsid w:val="00A16984"/>
    <w:rsid w:val="00A272B3"/>
    <w:rsid w:val="00A276A0"/>
    <w:rsid w:val="00A5191F"/>
    <w:rsid w:val="00A56BDA"/>
    <w:rsid w:val="00A606B3"/>
    <w:rsid w:val="00A66703"/>
    <w:rsid w:val="00A721AE"/>
    <w:rsid w:val="00A746FE"/>
    <w:rsid w:val="00AA3A08"/>
    <w:rsid w:val="00AA5387"/>
    <w:rsid w:val="00AB0848"/>
    <w:rsid w:val="00AC3650"/>
    <w:rsid w:val="00AC7780"/>
    <w:rsid w:val="00AD3944"/>
    <w:rsid w:val="00AD4874"/>
    <w:rsid w:val="00AF0368"/>
    <w:rsid w:val="00AF529E"/>
    <w:rsid w:val="00AF6248"/>
    <w:rsid w:val="00AF67A2"/>
    <w:rsid w:val="00B0369E"/>
    <w:rsid w:val="00B079AB"/>
    <w:rsid w:val="00B11897"/>
    <w:rsid w:val="00B12E06"/>
    <w:rsid w:val="00B138B9"/>
    <w:rsid w:val="00B1467B"/>
    <w:rsid w:val="00B22B02"/>
    <w:rsid w:val="00B32631"/>
    <w:rsid w:val="00B36067"/>
    <w:rsid w:val="00B362CD"/>
    <w:rsid w:val="00B50BDD"/>
    <w:rsid w:val="00B53690"/>
    <w:rsid w:val="00B556E8"/>
    <w:rsid w:val="00B6081C"/>
    <w:rsid w:val="00B61340"/>
    <w:rsid w:val="00B629A9"/>
    <w:rsid w:val="00B708B3"/>
    <w:rsid w:val="00B7245B"/>
    <w:rsid w:val="00B7422B"/>
    <w:rsid w:val="00B76F7A"/>
    <w:rsid w:val="00B77544"/>
    <w:rsid w:val="00B81EDC"/>
    <w:rsid w:val="00B9296D"/>
    <w:rsid w:val="00B95AA8"/>
    <w:rsid w:val="00B95CF2"/>
    <w:rsid w:val="00BA79B3"/>
    <w:rsid w:val="00BC07D8"/>
    <w:rsid w:val="00BC27ED"/>
    <w:rsid w:val="00BC4B84"/>
    <w:rsid w:val="00BC549E"/>
    <w:rsid w:val="00BD369E"/>
    <w:rsid w:val="00BD5992"/>
    <w:rsid w:val="00BD64D6"/>
    <w:rsid w:val="00BD6579"/>
    <w:rsid w:val="00BE3346"/>
    <w:rsid w:val="00BF0058"/>
    <w:rsid w:val="00BF1832"/>
    <w:rsid w:val="00BF4680"/>
    <w:rsid w:val="00BF4C8E"/>
    <w:rsid w:val="00C020DC"/>
    <w:rsid w:val="00C04C54"/>
    <w:rsid w:val="00C06108"/>
    <w:rsid w:val="00C06229"/>
    <w:rsid w:val="00C12CE8"/>
    <w:rsid w:val="00C1478D"/>
    <w:rsid w:val="00C469AA"/>
    <w:rsid w:val="00C47D2C"/>
    <w:rsid w:val="00C571E8"/>
    <w:rsid w:val="00C743E7"/>
    <w:rsid w:val="00C8052B"/>
    <w:rsid w:val="00C90BC2"/>
    <w:rsid w:val="00CA4986"/>
    <w:rsid w:val="00CA67DE"/>
    <w:rsid w:val="00CB269D"/>
    <w:rsid w:val="00CB412F"/>
    <w:rsid w:val="00CE13BC"/>
    <w:rsid w:val="00CE5094"/>
    <w:rsid w:val="00CF5B7D"/>
    <w:rsid w:val="00CF7B49"/>
    <w:rsid w:val="00D04B9B"/>
    <w:rsid w:val="00D0753C"/>
    <w:rsid w:val="00D10362"/>
    <w:rsid w:val="00D15936"/>
    <w:rsid w:val="00D167C4"/>
    <w:rsid w:val="00D22106"/>
    <w:rsid w:val="00D30B83"/>
    <w:rsid w:val="00D356E4"/>
    <w:rsid w:val="00D40143"/>
    <w:rsid w:val="00D4021A"/>
    <w:rsid w:val="00D44184"/>
    <w:rsid w:val="00D52105"/>
    <w:rsid w:val="00D54E70"/>
    <w:rsid w:val="00D63436"/>
    <w:rsid w:val="00D67886"/>
    <w:rsid w:val="00D803EB"/>
    <w:rsid w:val="00D8205F"/>
    <w:rsid w:val="00D86D44"/>
    <w:rsid w:val="00D9601A"/>
    <w:rsid w:val="00DA67D8"/>
    <w:rsid w:val="00DA7331"/>
    <w:rsid w:val="00DB2A60"/>
    <w:rsid w:val="00DB469D"/>
    <w:rsid w:val="00DB5C7C"/>
    <w:rsid w:val="00DC694A"/>
    <w:rsid w:val="00DC7809"/>
    <w:rsid w:val="00DE6FE2"/>
    <w:rsid w:val="00DE7698"/>
    <w:rsid w:val="00DF1C09"/>
    <w:rsid w:val="00DF1D33"/>
    <w:rsid w:val="00DF52BE"/>
    <w:rsid w:val="00E01807"/>
    <w:rsid w:val="00E1112F"/>
    <w:rsid w:val="00E12DD5"/>
    <w:rsid w:val="00E26110"/>
    <w:rsid w:val="00E27B67"/>
    <w:rsid w:val="00E31BBC"/>
    <w:rsid w:val="00E52667"/>
    <w:rsid w:val="00E561A6"/>
    <w:rsid w:val="00E565FB"/>
    <w:rsid w:val="00E665B5"/>
    <w:rsid w:val="00E706F9"/>
    <w:rsid w:val="00E840D0"/>
    <w:rsid w:val="00E860B7"/>
    <w:rsid w:val="00E9538D"/>
    <w:rsid w:val="00E96928"/>
    <w:rsid w:val="00E96A2B"/>
    <w:rsid w:val="00EA25B5"/>
    <w:rsid w:val="00EA66E3"/>
    <w:rsid w:val="00EB7A46"/>
    <w:rsid w:val="00ED2F5B"/>
    <w:rsid w:val="00ED5087"/>
    <w:rsid w:val="00EE165A"/>
    <w:rsid w:val="00EF2067"/>
    <w:rsid w:val="00F030FB"/>
    <w:rsid w:val="00F334AB"/>
    <w:rsid w:val="00F42A23"/>
    <w:rsid w:val="00F44E97"/>
    <w:rsid w:val="00F50020"/>
    <w:rsid w:val="00F63B4E"/>
    <w:rsid w:val="00F64688"/>
    <w:rsid w:val="00F71902"/>
    <w:rsid w:val="00F81134"/>
    <w:rsid w:val="00F811F5"/>
    <w:rsid w:val="00F92BBB"/>
    <w:rsid w:val="00F95532"/>
    <w:rsid w:val="00F963D3"/>
    <w:rsid w:val="00FA0634"/>
    <w:rsid w:val="00FA2883"/>
    <w:rsid w:val="00FA631F"/>
    <w:rsid w:val="00FB4C0D"/>
    <w:rsid w:val="00FB62C6"/>
    <w:rsid w:val="00FC0DBB"/>
    <w:rsid w:val="00FC2E41"/>
    <w:rsid w:val="00FC6E8D"/>
    <w:rsid w:val="00FD55FA"/>
    <w:rsid w:val="00FE7915"/>
    <w:rsid w:val="00FF459F"/>
    <w:rsid w:val="00FF6F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38EBD"/>
  <w15:chartTrackingRefBased/>
  <w15:docId w15:val="{EF307C54-78A2-CE4E-8CCD-410C3B6A7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5992"/>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1BBC"/>
    <w:pPr>
      <w:ind w:left="720"/>
      <w:contextualSpacing/>
    </w:pPr>
    <w:rPr>
      <w:rFonts w:asciiTheme="minorHAnsi" w:eastAsiaTheme="minorHAnsi" w:hAnsiTheme="minorHAnsi" w:cstheme="minorBidi"/>
      <w:kern w:val="2"/>
      <w14:ligatures w14:val="standardContextual"/>
    </w:rPr>
  </w:style>
  <w:style w:type="character" w:styleId="CommentReference">
    <w:name w:val="annotation reference"/>
    <w:basedOn w:val="DefaultParagraphFont"/>
    <w:uiPriority w:val="99"/>
    <w:semiHidden/>
    <w:unhideWhenUsed/>
    <w:rsid w:val="00F334AB"/>
    <w:rPr>
      <w:sz w:val="16"/>
      <w:szCs w:val="16"/>
    </w:rPr>
  </w:style>
  <w:style w:type="paragraph" w:styleId="CommentText">
    <w:name w:val="annotation text"/>
    <w:basedOn w:val="Normal"/>
    <w:link w:val="CommentTextChar"/>
    <w:uiPriority w:val="99"/>
    <w:semiHidden/>
    <w:unhideWhenUsed/>
    <w:rsid w:val="00F334AB"/>
    <w:rPr>
      <w:rFonts w:asciiTheme="minorHAnsi" w:eastAsiaTheme="minorHAnsi" w:hAnsiTheme="minorHAnsi" w:cstheme="minorBidi"/>
      <w:kern w:val="2"/>
      <w:sz w:val="20"/>
      <w:szCs w:val="20"/>
      <w14:ligatures w14:val="standardContextual"/>
    </w:rPr>
  </w:style>
  <w:style w:type="character" w:customStyle="1" w:styleId="CommentTextChar">
    <w:name w:val="Comment Text Char"/>
    <w:basedOn w:val="DefaultParagraphFont"/>
    <w:link w:val="CommentText"/>
    <w:uiPriority w:val="99"/>
    <w:semiHidden/>
    <w:rsid w:val="00F334AB"/>
    <w:rPr>
      <w:sz w:val="20"/>
      <w:szCs w:val="20"/>
    </w:rPr>
  </w:style>
  <w:style w:type="paragraph" w:styleId="CommentSubject">
    <w:name w:val="annotation subject"/>
    <w:basedOn w:val="CommentText"/>
    <w:next w:val="CommentText"/>
    <w:link w:val="CommentSubjectChar"/>
    <w:uiPriority w:val="99"/>
    <w:semiHidden/>
    <w:unhideWhenUsed/>
    <w:rsid w:val="00F334AB"/>
    <w:rPr>
      <w:b/>
      <w:bCs/>
    </w:rPr>
  </w:style>
  <w:style w:type="character" w:customStyle="1" w:styleId="CommentSubjectChar">
    <w:name w:val="Comment Subject Char"/>
    <w:basedOn w:val="CommentTextChar"/>
    <w:link w:val="CommentSubject"/>
    <w:uiPriority w:val="99"/>
    <w:semiHidden/>
    <w:rsid w:val="00F334AB"/>
    <w:rPr>
      <w:b/>
      <w:bCs/>
      <w:sz w:val="20"/>
      <w:szCs w:val="20"/>
    </w:rPr>
  </w:style>
  <w:style w:type="character" w:styleId="LineNumber">
    <w:name w:val="line number"/>
    <w:basedOn w:val="DefaultParagraphFont"/>
    <w:uiPriority w:val="99"/>
    <w:semiHidden/>
    <w:unhideWhenUsed/>
    <w:rsid w:val="00DF52BE"/>
  </w:style>
  <w:style w:type="paragraph" w:styleId="Header">
    <w:name w:val="header"/>
    <w:basedOn w:val="Normal"/>
    <w:link w:val="HeaderChar"/>
    <w:uiPriority w:val="99"/>
    <w:unhideWhenUsed/>
    <w:rsid w:val="00AC7780"/>
    <w:pPr>
      <w:tabs>
        <w:tab w:val="center" w:pos="4680"/>
        <w:tab w:val="right" w:pos="9360"/>
      </w:tabs>
    </w:pPr>
    <w:rPr>
      <w:rFonts w:asciiTheme="minorHAnsi" w:eastAsiaTheme="minorHAnsi" w:hAnsiTheme="minorHAnsi" w:cstheme="minorBidi"/>
      <w:kern w:val="2"/>
      <w14:ligatures w14:val="standardContextual"/>
    </w:rPr>
  </w:style>
  <w:style w:type="character" w:customStyle="1" w:styleId="HeaderChar">
    <w:name w:val="Header Char"/>
    <w:basedOn w:val="DefaultParagraphFont"/>
    <w:link w:val="Header"/>
    <w:uiPriority w:val="99"/>
    <w:rsid w:val="00AC7780"/>
  </w:style>
  <w:style w:type="paragraph" w:styleId="Footer">
    <w:name w:val="footer"/>
    <w:basedOn w:val="Normal"/>
    <w:link w:val="FooterChar"/>
    <w:uiPriority w:val="99"/>
    <w:unhideWhenUsed/>
    <w:rsid w:val="00AC7780"/>
    <w:pPr>
      <w:tabs>
        <w:tab w:val="center" w:pos="4680"/>
        <w:tab w:val="right" w:pos="9360"/>
      </w:tabs>
    </w:pPr>
    <w:rPr>
      <w:rFonts w:asciiTheme="minorHAnsi" w:eastAsiaTheme="minorHAnsi" w:hAnsiTheme="minorHAnsi" w:cstheme="minorBidi"/>
      <w:kern w:val="2"/>
      <w14:ligatures w14:val="standardContextual"/>
    </w:rPr>
  </w:style>
  <w:style w:type="character" w:customStyle="1" w:styleId="FooterChar">
    <w:name w:val="Footer Char"/>
    <w:basedOn w:val="DefaultParagraphFont"/>
    <w:link w:val="Footer"/>
    <w:uiPriority w:val="99"/>
    <w:rsid w:val="00AC7780"/>
  </w:style>
  <w:style w:type="paragraph" w:styleId="NoSpacing">
    <w:name w:val="No Spacing"/>
    <w:uiPriority w:val="1"/>
    <w:qFormat/>
    <w:rsid w:val="0045017B"/>
    <w:rPr>
      <w:kern w:val="0"/>
      <w14:ligatures w14:val="none"/>
    </w:rPr>
  </w:style>
  <w:style w:type="character" w:styleId="Hyperlink">
    <w:name w:val="Hyperlink"/>
    <w:basedOn w:val="DefaultParagraphFont"/>
    <w:uiPriority w:val="99"/>
    <w:semiHidden/>
    <w:unhideWhenUsed/>
    <w:rsid w:val="00B32631"/>
    <w:rPr>
      <w:color w:val="0000FF"/>
      <w:u w:val="single"/>
    </w:rPr>
  </w:style>
  <w:style w:type="character" w:customStyle="1" w:styleId="apple-converted-space">
    <w:name w:val="apple-converted-space"/>
    <w:basedOn w:val="DefaultParagraphFont"/>
    <w:rsid w:val="00B32631"/>
  </w:style>
  <w:style w:type="character" w:styleId="Emphasis">
    <w:name w:val="Emphasis"/>
    <w:basedOn w:val="DefaultParagraphFont"/>
    <w:uiPriority w:val="20"/>
    <w:qFormat/>
    <w:rsid w:val="00A03FC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784417">
      <w:bodyDiv w:val="1"/>
      <w:marLeft w:val="0"/>
      <w:marRight w:val="0"/>
      <w:marTop w:val="0"/>
      <w:marBottom w:val="0"/>
      <w:divBdr>
        <w:top w:val="none" w:sz="0" w:space="0" w:color="auto"/>
        <w:left w:val="none" w:sz="0" w:space="0" w:color="auto"/>
        <w:bottom w:val="none" w:sz="0" w:space="0" w:color="auto"/>
        <w:right w:val="none" w:sz="0" w:space="0" w:color="auto"/>
      </w:divBdr>
    </w:div>
    <w:div w:id="336268260">
      <w:bodyDiv w:val="1"/>
      <w:marLeft w:val="0"/>
      <w:marRight w:val="0"/>
      <w:marTop w:val="0"/>
      <w:marBottom w:val="0"/>
      <w:divBdr>
        <w:top w:val="none" w:sz="0" w:space="0" w:color="auto"/>
        <w:left w:val="none" w:sz="0" w:space="0" w:color="auto"/>
        <w:bottom w:val="none" w:sz="0" w:space="0" w:color="auto"/>
        <w:right w:val="none" w:sz="0" w:space="0" w:color="auto"/>
      </w:divBdr>
    </w:div>
    <w:div w:id="676880586">
      <w:bodyDiv w:val="1"/>
      <w:marLeft w:val="0"/>
      <w:marRight w:val="0"/>
      <w:marTop w:val="0"/>
      <w:marBottom w:val="0"/>
      <w:divBdr>
        <w:top w:val="none" w:sz="0" w:space="0" w:color="auto"/>
        <w:left w:val="none" w:sz="0" w:space="0" w:color="auto"/>
        <w:bottom w:val="none" w:sz="0" w:space="0" w:color="auto"/>
        <w:right w:val="none" w:sz="0" w:space="0" w:color="auto"/>
      </w:divBdr>
    </w:div>
    <w:div w:id="850951794">
      <w:bodyDiv w:val="1"/>
      <w:marLeft w:val="0"/>
      <w:marRight w:val="0"/>
      <w:marTop w:val="0"/>
      <w:marBottom w:val="0"/>
      <w:divBdr>
        <w:top w:val="none" w:sz="0" w:space="0" w:color="auto"/>
        <w:left w:val="none" w:sz="0" w:space="0" w:color="auto"/>
        <w:bottom w:val="none" w:sz="0" w:space="0" w:color="auto"/>
        <w:right w:val="none" w:sz="0" w:space="0" w:color="auto"/>
      </w:divBdr>
    </w:div>
    <w:div w:id="144141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794</TotalTime>
  <Pages>44</Pages>
  <Words>26561</Words>
  <Characters>151404</Characters>
  <Application>Microsoft Office Word</Application>
  <DocSecurity>0</DocSecurity>
  <Lines>1261</Lines>
  <Paragraphs>355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Desantiago</dc:creator>
  <cp:keywords/>
  <dc:description/>
  <cp:lastModifiedBy>Ricardo Desantiago</cp:lastModifiedBy>
  <cp:revision>10</cp:revision>
  <cp:lastPrinted>2023-10-03T16:08:00Z</cp:lastPrinted>
  <dcterms:created xsi:type="dcterms:W3CDTF">2023-10-14T01:22:00Z</dcterms:created>
  <dcterms:modified xsi:type="dcterms:W3CDTF">2024-01-19T15:28:00Z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zotero-version="7.0.0-beta.53+969031a37"&gt;&lt;session id="9EP6W2aM"/&gt;&lt;style id="http://www.zotero.org/styles/ecology" hasBibliography="1" bibliographyStyleHasBeenSet="0"/&gt;&lt;prefs&gt;&lt;pref name="fieldType" value="Field"/&gt;&lt;/prefs&gt;&lt;/data&gt;</vt:lpwstr>
  </property>
</Properties>
</file>