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DBF8" w14:textId="77777777" w:rsidR="00542FAB" w:rsidRPr="00542FAB" w:rsidRDefault="00542FAB" w:rsidP="00542FAB">
      <w:pPr>
        <w:shd w:val="clear" w:color="auto" w:fill="FFFFFF"/>
        <w:spacing w:before="450" w:after="150" w:line="240" w:lineRule="auto"/>
        <w:outlineLvl w:val="0"/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kern w:val="36"/>
          <w:sz w:val="48"/>
          <w:szCs w:val="48"/>
          <w:lang w:eastAsia="it-IT"/>
        </w:rPr>
        <w:t>Struttura a Tab ottimizzata per un centro di ricerca online</w:t>
      </w:r>
    </w:p>
    <w:p w14:paraId="0823B434" w14:textId="77777777" w:rsidR="00542FAB" w:rsidRPr="00542FAB" w:rsidRDefault="00542FAB" w:rsidP="00542FAB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Per trasformare </w:t>
      </w:r>
      <w:proofErr w:type="spellStart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DrChicco</w:t>
      </w:r>
      <w:proofErr w:type="spellEnd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in un vero centro di ricerca online mantenendo la struttura a tab, consiglierei un'organizzazione che segua il flusso di lavoro scientifico rigoroso ma con l'efficienza di un sistema automatizzato:</w:t>
      </w:r>
    </w:p>
    <w:p w14:paraId="5CC4F326" w14:textId="77777777" w:rsidR="00542FAB" w:rsidRPr="00542FAB" w:rsidRDefault="00542FAB" w:rsidP="00542FA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1. Tab "Ricerca" (Home/Dashboard)</w:t>
      </w:r>
    </w:p>
    <w:p w14:paraId="0AB0E4DB" w14:textId="77777777" w:rsidR="00542FAB" w:rsidRPr="00542FAB" w:rsidRDefault="00542FAB" w:rsidP="00542FAB">
      <w:pPr>
        <w:numPr>
          <w:ilvl w:val="0"/>
          <w:numId w:val="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Funzione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Centro di controllo principale</w:t>
      </w:r>
    </w:p>
    <w:p w14:paraId="3F485630" w14:textId="77777777" w:rsidR="00542FAB" w:rsidRPr="00542FAB" w:rsidRDefault="00542FAB" w:rsidP="00542FAB">
      <w:pPr>
        <w:numPr>
          <w:ilvl w:val="0"/>
          <w:numId w:val="1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Contenuti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551F44DB" w14:textId="77777777" w:rsidR="00542FAB" w:rsidRPr="00542FAB" w:rsidRDefault="00542FAB" w:rsidP="00542FAB">
      <w:pPr>
        <w:numPr>
          <w:ilvl w:val="1"/>
          <w:numId w:val="1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Form di ricerca avanzata (come quella attuale)</w:t>
      </w:r>
    </w:p>
    <w:p w14:paraId="2BA16219" w14:textId="77777777" w:rsidR="00542FAB" w:rsidRPr="00542FAB" w:rsidRDefault="00542FAB" w:rsidP="00542FAB">
      <w:pPr>
        <w:numPr>
          <w:ilvl w:val="1"/>
          <w:numId w:val="1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Indicatori di stato/avanzamento della ricerca in corso</w:t>
      </w:r>
    </w:p>
    <w:p w14:paraId="693D1912" w14:textId="77777777" w:rsidR="00542FAB" w:rsidRPr="00542FAB" w:rsidRDefault="00542FAB" w:rsidP="00542FAB">
      <w:pPr>
        <w:numPr>
          <w:ilvl w:val="1"/>
          <w:numId w:val="1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Metriche sintetiche (numero articoli trovati/filtrati/analizzati)</w:t>
      </w:r>
    </w:p>
    <w:p w14:paraId="67F7A606" w14:textId="77777777" w:rsidR="00542FAB" w:rsidRPr="00542FAB" w:rsidRDefault="00542FAB" w:rsidP="00542FAB">
      <w:pPr>
        <w:numPr>
          <w:ilvl w:val="1"/>
          <w:numId w:val="1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Timeline degli ultimi studi nel settore (per contestualizzare)</w:t>
      </w:r>
    </w:p>
    <w:p w14:paraId="22A90FE5" w14:textId="77777777" w:rsidR="00542FAB" w:rsidRPr="00542FAB" w:rsidRDefault="00542FAB" w:rsidP="00542FAB">
      <w:pPr>
        <w:numPr>
          <w:ilvl w:val="1"/>
          <w:numId w:val="1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Sezione "Ricerche recenti" per riprendere lavori precedenti</w:t>
      </w:r>
    </w:p>
    <w:p w14:paraId="4AD38441" w14:textId="77777777" w:rsidR="00542FAB" w:rsidRPr="00542FAB" w:rsidRDefault="00542FAB" w:rsidP="00542FA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2. Tab "Articoli" (Literature Review)</w:t>
      </w:r>
    </w:p>
    <w:p w14:paraId="2F859711" w14:textId="77777777" w:rsidR="00542FAB" w:rsidRPr="00542FAB" w:rsidRDefault="00542FAB" w:rsidP="00542FAB">
      <w:pPr>
        <w:numPr>
          <w:ilvl w:val="0"/>
          <w:numId w:val="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Funzione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Esplorazione e selezione della letteratura</w:t>
      </w:r>
    </w:p>
    <w:p w14:paraId="33013EC5" w14:textId="77777777" w:rsidR="00542FAB" w:rsidRPr="00542FAB" w:rsidRDefault="00542FAB" w:rsidP="00542FAB">
      <w:pPr>
        <w:numPr>
          <w:ilvl w:val="0"/>
          <w:numId w:val="2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Contenuti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51D1CC01" w14:textId="77777777" w:rsidR="00542FAB" w:rsidRPr="00542FAB" w:rsidRDefault="00542FAB" w:rsidP="00542FAB">
      <w:pPr>
        <w:numPr>
          <w:ilvl w:val="1"/>
          <w:numId w:val="2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Lista filtrata degli articoli con indicatori visivi (disponibilità full-text, rilevanza, citazioni)</w:t>
      </w:r>
    </w:p>
    <w:p w14:paraId="788C244B" w14:textId="77777777" w:rsidR="00542FAB" w:rsidRPr="00542FAB" w:rsidRDefault="00542FAB" w:rsidP="00542FAB">
      <w:pPr>
        <w:numPr>
          <w:ilvl w:val="1"/>
          <w:numId w:val="2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Filtri interattivi (anno, autore, journal, rilevanza)</w:t>
      </w:r>
    </w:p>
    <w:p w14:paraId="33593A99" w14:textId="77777777" w:rsidR="00542FAB" w:rsidRPr="00542FAB" w:rsidRDefault="00542FAB" w:rsidP="00542FAB">
      <w:pPr>
        <w:numPr>
          <w:ilvl w:val="1"/>
          <w:numId w:val="2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Sistema di tag e note personali sugli articoli</w:t>
      </w:r>
    </w:p>
    <w:p w14:paraId="0129C20C" w14:textId="77777777" w:rsidR="00542FAB" w:rsidRPr="00542FAB" w:rsidRDefault="00542FAB" w:rsidP="00542FAB">
      <w:pPr>
        <w:numPr>
          <w:ilvl w:val="1"/>
          <w:numId w:val="2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Possibilità di creare "collezioni" di articoli per sotto-temi</w:t>
      </w:r>
    </w:p>
    <w:p w14:paraId="3A05FE42" w14:textId="77777777" w:rsidR="00542FAB" w:rsidRPr="00542FAB" w:rsidRDefault="00542FAB" w:rsidP="00542FAB">
      <w:pPr>
        <w:numPr>
          <w:ilvl w:val="1"/>
          <w:numId w:val="2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Network di citazioni con visualizzazione grafica delle relazioni tra articoli</w:t>
      </w:r>
    </w:p>
    <w:p w14:paraId="12F7F0CA" w14:textId="77777777" w:rsidR="00542FAB" w:rsidRPr="00542FAB" w:rsidRDefault="00542FAB" w:rsidP="00542FA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3. Tab "Estrazione" (Data Mining)</w:t>
      </w:r>
    </w:p>
    <w:p w14:paraId="4CDD26E9" w14:textId="77777777" w:rsidR="00542FAB" w:rsidRPr="00542FAB" w:rsidRDefault="00542FAB" w:rsidP="00542FAB">
      <w:pPr>
        <w:numPr>
          <w:ilvl w:val="0"/>
          <w:numId w:val="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Funzione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Analisi approfondita dei contenuti</w:t>
      </w:r>
    </w:p>
    <w:p w14:paraId="5B2A94F4" w14:textId="77777777" w:rsidR="00542FAB" w:rsidRPr="00542FAB" w:rsidRDefault="00542FAB" w:rsidP="00542FAB">
      <w:pPr>
        <w:numPr>
          <w:ilvl w:val="0"/>
          <w:numId w:val="3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Contenuti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0BA14C74" w14:textId="77777777" w:rsidR="00542FAB" w:rsidRPr="00542FAB" w:rsidRDefault="00542FAB" w:rsidP="00542FAB">
      <w:pPr>
        <w:numPr>
          <w:ilvl w:val="1"/>
          <w:numId w:val="3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Tabella strutturata dei dati estratti dagli abstract/full-text</w:t>
      </w:r>
    </w:p>
    <w:p w14:paraId="45FEC2A0" w14:textId="77777777" w:rsidR="00542FAB" w:rsidRPr="00542FAB" w:rsidRDefault="00542FAB" w:rsidP="00542FAB">
      <w:pPr>
        <w:numPr>
          <w:ilvl w:val="1"/>
          <w:numId w:val="3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Confronto side-by-side dei metodi/risultati di studi simili</w:t>
      </w:r>
    </w:p>
    <w:p w14:paraId="597D4EB6" w14:textId="77777777" w:rsidR="00542FAB" w:rsidRPr="00542FAB" w:rsidRDefault="00542FAB" w:rsidP="00542FAB">
      <w:pPr>
        <w:numPr>
          <w:ilvl w:val="1"/>
          <w:numId w:val="3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lastRenderedPageBreak/>
        <w:t>Estrazione automatica di parametri chiave (dimensione campione, p-</w:t>
      </w:r>
      <w:proofErr w:type="spellStart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value</w:t>
      </w:r>
      <w:proofErr w:type="spellEnd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, </w:t>
      </w:r>
      <w:proofErr w:type="spellStart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effect</w:t>
      </w:r>
      <w:proofErr w:type="spellEnd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size)</w:t>
      </w:r>
    </w:p>
    <w:p w14:paraId="37418D1C" w14:textId="77777777" w:rsidR="00542FAB" w:rsidRPr="00542FAB" w:rsidRDefault="00542FAB" w:rsidP="00542FAB">
      <w:pPr>
        <w:numPr>
          <w:ilvl w:val="1"/>
          <w:numId w:val="3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Evidenziazione di incongruenze tra studi</w:t>
      </w:r>
    </w:p>
    <w:p w14:paraId="68CF41B6" w14:textId="77777777" w:rsidR="00542FAB" w:rsidRPr="00542FAB" w:rsidRDefault="00542FAB" w:rsidP="00542FAB">
      <w:pPr>
        <w:numPr>
          <w:ilvl w:val="1"/>
          <w:numId w:val="3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Visualizzazioni statistiche interattive dei dati estratti</w:t>
      </w:r>
    </w:p>
    <w:p w14:paraId="7218DB73" w14:textId="77777777" w:rsidR="00542FAB" w:rsidRPr="00542FAB" w:rsidRDefault="00542FAB" w:rsidP="00542FA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4. Tab "Sintesi" (Analysis &amp; Report)</w:t>
      </w:r>
    </w:p>
    <w:p w14:paraId="3EA7C00A" w14:textId="77777777" w:rsidR="00542FAB" w:rsidRPr="00542FAB" w:rsidRDefault="00542FAB" w:rsidP="00542FAB">
      <w:pPr>
        <w:numPr>
          <w:ilvl w:val="0"/>
          <w:numId w:val="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Funzione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Elaborazione critica e produzione di output</w:t>
      </w:r>
    </w:p>
    <w:p w14:paraId="447F23D0" w14:textId="77777777" w:rsidR="00542FAB" w:rsidRPr="00542FAB" w:rsidRDefault="00542FAB" w:rsidP="00542FAB">
      <w:pPr>
        <w:numPr>
          <w:ilvl w:val="0"/>
          <w:numId w:val="4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Contenuti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5C8DB6C8" w14:textId="77777777" w:rsidR="00542FAB" w:rsidRPr="00542FAB" w:rsidRDefault="00542FAB" w:rsidP="00542FAB">
      <w:pPr>
        <w:numPr>
          <w:ilvl w:val="1"/>
          <w:numId w:val="4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Report generato automaticamente in formato </w:t>
      </w:r>
      <w:proofErr w:type="spellStart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IMRaD</w:t>
      </w:r>
      <w:proofErr w:type="spellEnd"/>
    </w:p>
    <w:p w14:paraId="43A9F6CA" w14:textId="77777777" w:rsidR="00542FAB" w:rsidRPr="00542FAB" w:rsidRDefault="00542FAB" w:rsidP="00542FAB">
      <w:pPr>
        <w:numPr>
          <w:ilvl w:val="1"/>
          <w:numId w:val="4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Editor collaborativo per raffinare il report</w:t>
      </w:r>
    </w:p>
    <w:p w14:paraId="6A6D7EF1" w14:textId="77777777" w:rsidR="00542FAB" w:rsidRPr="00542FAB" w:rsidRDefault="00542FAB" w:rsidP="00542FAB">
      <w:pPr>
        <w:numPr>
          <w:ilvl w:val="1"/>
          <w:numId w:val="4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Generazione di meta-analisi preliminari quando applicabile</w:t>
      </w:r>
    </w:p>
    <w:p w14:paraId="05ABE269" w14:textId="77777777" w:rsidR="00542FAB" w:rsidRPr="00542FAB" w:rsidRDefault="00542FAB" w:rsidP="00542FAB">
      <w:pPr>
        <w:numPr>
          <w:ilvl w:val="1"/>
          <w:numId w:val="4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Sistema di citazioni automatico (con export in vari formati bibliografici)</w:t>
      </w:r>
    </w:p>
    <w:p w14:paraId="2E19771D" w14:textId="77777777" w:rsidR="00542FAB" w:rsidRPr="00542FAB" w:rsidRDefault="00542FAB" w:rsidP="00542FAB">
      <w:pPr>
        <w:numPr>
          <w:ilvl w:val="1"/>
          <w:numId w:val="4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Dashboard per focus su aspetti chiave (gaps nella letteratura, consenso scientifico)</w:t>
      </w:r>
    </w:p>
    <w:p w14:paraId="21FB6A61" w14:textId="77777777" w:rsidR="00542FAB" w:rsidRPr="00542FAB" w:rsidRDefault="00542FAB" w:rsidP="00542FA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5. Tab "Esplorazione" (Discovery)</w:t>
      </w:r>
    </w:p>
    <w:p w14:paraId="452CD2B8" w14:textId="77777777" w:rsidR="00542FAB" w:rsidRPr="00542FAB" w:rsidRDefault="00542FAB" w:rsidP="00542FAB">
      <w:pPr>
        <w:numPr>
          <w:ilvl w:val="0"/>
          <w:numId w:val="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Funzione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Ampliamento della ricerca e serendipità</w:t>
      </w:r>
    </w:p>
    <w:p w14:paraId="639CC19F" w14:textId="77777777" w:rsidR="00542FAB" w:rsidRPr="00542FAB" w:rsidRDefault="00542FAB" w:rsidP="00542FAB">
      <w:pPr>
        <w:numPr>
          <w:ilvl w:val="0"/>
          <w:numId w:val="5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Contenuti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</w:t>
      </w:r>
    </w:p>
    <w:p w14:paraId="0FBCD65E" w14:textId="77777777" w:rsidR="00542FAB" w:rsidRPr="00542FAB" w:rsidRDefault="00542FAB" w:rsidP="00542FAB">
      <w:pPr>
        <w:numPr>
          <w:ilvl w:val="1"/>
          <w:numId w:val="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Network di citazioni estratte dagli articoli full-text</w:t>
      </w:r>
    </w:p>
    <w:p w14:paraId="5A789350" w14:textId="77777777" w:rsidR="00542FAB" w:rsidRPr="00542FAB" w:rsidRDefault="00542FAB" w:rsidP="00542FAB">
      <w:pPr>
        <w:numPr>
          <w:ilvl w:val="1"/>
          <w:numId w:val="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Suggerimenti di nuovi termini di ricerca basati sui risultati</w:t>
      </w:r>
    </w:p>
    <w:p w14:paraId="5EB8429F" w14:textId="77777777" w:rsidR="00542FAB" w:rsidRPr="00542FAB" w:rsidRDefault="00542FAB" w:rsidP="00542FAB">
      <w:pPr>
        <w:numPr>
          <w:ilvl w:val="1"/>
          <w:numId w:val="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"Articoli correlati" identificati tramite algoritmi di similarità</w:t>
      </w:r>
    </w:p>
    <w:p w14:paraId="5DE0B071" w14:textId="77777777" w:rsidR="00542FAB" w:rsidRPr="00542FAB" w:rsidRDefault="00542FAB" w:rsidP="00542FAB">
      <w:pPr>
        <w:numPr>
          <w:ilvl w:val="1"/>
          <w:numId w:val="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Visualizzazione trend temporali nella letteratura</w:t>
      </w:r>
    </w:p>
    <w:p w14:paraId="0FDDC15C" w14:textId="77777777" w:rsidR="00542FAB" w:rsidRPr="00542FAB" w:rsidRDefault="00542FAB" w:rsidP="00542FAB">
      <w:pPr>
        <w:numPr>
          <w:ilvl w:val="1"/>
          <w:numId w:val="5"/>
        </w:numPr>
        <w:shd w:val="clear" w:color="auto" w:fill="FFFFFF"/>
        <w:spacing w:line="420" w:lineRule="atLeast"/>
        <w:ind w:left="204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proofErr w:type="spellStart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Alert</w:t>
      </w:r>
      <w:proofErr w:type="spellEnd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 xml:space="preserve"> su nuovi studi pubblicati dopo l'inizio della ricerca</w:t>
      </w:r>
    </w:p>
    <w:p w14:paraId="494FA5E3" w14:textId="77777777" w:rsidR="00542FAB" w:rsidRPr="00542FAB" w:rsidRDefault="00542FAB" w:rsidP="00542FA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Elementi trasversali (presenti in ogni tab)</w:t>
      </w:r>
    </w:p>
    <w:p w14:paraId="0F9BC98A" w14:textId="77777777" w:rsidR="00542FAB" w:rsidRPr="00542FAB" w:rsidRDefault="00542FAB" w:rsidP="00542FAB">
      <w:pPr>
        <w:numPr>
          <w:ilvl w:val="0"/>
          <w:numId w:val="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Barra di stato con avanzamento del processo complessivo</w:t>
      </w:r>
    </w:p>
    <w:p w14:paraId="668F5EF7" w14:textId="77777777" w:rsidR="00542FAB" w:rsidRPr="00542FAB" w:rsidRDefault="00542FAB" w:rsidP="00542FAB">
      <w:pPr>
        <w:numPr>
          <w:ilvl w:val="0"/>
          <w:numId w:val="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Sistema di salvataggio automatico del lavoro</w:t>
      </w:r>
    </w:p>
    <w:p w14:paraId="253B0D89" w14:textId="77777777" w:rsidR="00542FAB" w:rsidRPr="00542FAB" w:rsidRDefault="00542FAB" w:rsidP="00542FAB">
      <w:pPr>
        <w:numPr>
          <w:ilvl w:val="0"/>
          <w:numId w:val="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"Mini-</w:t>
      </w:r>
      <w:proofErr w:type="spellStart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view</w:t>
      </w:r>
      <w:proofErr w:type="spellEnd"/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" delle altre tab per vedere rapidamente informazioni correlate</w:t>
      </w:r>
    </w:p>
    <w:p w14:paraId="65831882" w14:textId="77777777" w:rsidR="00542FAB" w:rsidRPr="00542FAB" w:rsidRDefault="00542FAB" w:rsidP="00542FAB">
      <w:pPr>
        <w:numPr>
          <w:ilvl w:val="0"/>
          <w:numId w:val="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Funzione di esportazione dati specifica per ogni tab</w:t>
      </w:r>
    </w:p>
    <w:p w14:paraId="715027F6" w14:textId="77777777" w:rsidR="00542FAB" w:rsidRPr="00542FAB" w:rsidRDefault="00542FAB" w:rsidP="00542FAB">
      <w:pPr>
        <w:numPr>
          <w:ilvl w:val="0"/>
          <w:numId w:val="6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Pulsanti per condivisione e collaborazione</w:t>
      </w:r>
    </w:p>
    <w:p w14:paraId="2B1A086C" w14:textId="77777777" w:rsidR="00542FAB" w:rsidRPr="00542FAB" w:rsidRDefault="00542FAB" w:rsidP="00542FA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lang w:eastAsia="it-IT"/>
        </w:rPr>
        <w:t>Caratteristiche di automazione per aumentare la velocità</w:t>
      </w:r>
    </w:p>
    <w:p w14:paraId="20C1DB0C" w14:textId="77777777" w:rsidR="00542FAB" w:rsidRPr="00542FAB" w:rsidRDefault="00542FAB" w:rsidP="00542FAB">
      <w:pPr>
        <w:numPr>
          <w:ilvl w:val="0"/>
          <w:numId w:val="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Elaborazione parallela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Mostrare risultati preliminari mentre l'analisi continua in background</w:t>
      </w:r>
    </w:p>
    <w:p w14:paraId="47FD1D99" w14:textId="77777777" w:rsidR="00542FAB" w:rsidRPr="00542FAB" w:rsidRDefault="00542FAB" w:rsidP="00542FAB">
      <w:pPr>
        <w:numPr>
          <w:ilvl w:val="0"/>
          <w:numId w:val="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lastRenderedPageBreak/>
        <w:t>Aggiornamento incrementale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Aggiungere nuovi risultati senza ricominciare la ricerca</w:t>
      </w:r>
    </w:p>
    <w:p w14:paraId="54653FF0" w14:textId="77777777" w:rsidR="00542FAB" w:rsidRPr="00542FAB" w:rsidRDefault="00542FAB" w:rsidP="00542FAB">
      <w:pPr>
        <w:numPr>
          <w:ilvl w:val="0"/>
          <w:numId w:val="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Suggerimenti contestuali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Il sistema propone azioni successive logiche in base ai pattern rilevati</w:t>
      </w:r>
    </w:p>
    <w:p w14:paraId="4B52AD5C" w14:textId="77777777" w:rsidR="00542FAB" w:rsidRPr="00542FAB" w:rsidRDefault="00542FAB" w:rsidP="00542FAB">
      <w:pPr>
        <w:numPr>
          <w:ilvl w:val="0"/>
          <w:numId w:val="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Cache intelligente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Memorizzare risultati intermedi per velocizzare operazioni ripetute</w:t>
      </w:r>
    </w:p>
    <w:p w14:paraId="3DD16DBA" w14:textId="77777777" w:rsidR="00542FAB" w:rsidRPr="00542FAB" w:rsidRDefault="00542FAB" w:rsidP="00542FAB">
      <w:pPr>
        <w:numPr>
          <w:ilvl w:val="0"/>
          <w:numId w:val="7"/>
        </w:numPr>
        <w:shd w:val="clear" w:color="auto" w:fill="FFFFFF"/>
        <w:spacing w:line="420" w:lineRule="atLeast"/>
        <w:ind w:left="1020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b/>
          <w:bCs/>
          <w:color w:val="232425"/>
          <w:sz w:val="24"/>
          <w:szCs w:val="24"/>
          <w:bdr w:val="single" w:sz="2" w:space="0" w:color="auto" w:frame="1"/>
          <w:lang w:eastAsia="it-IT"/>
        </w:rPr>
        <w:t>Estrazione progressiva</w:t>
      </w: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: Iniziare con dati dagli abstract, poi approfondire con full-text quando disponibili</w:t>
      </w:r>
    </w:p>
    <w:p w14:paraId="266B411A" w14:textId="77777777" w:rsidR="00542FAB" w:rsidRPr="00542FAB" w:rsidRDefault="00542FAB" w:rsidP="00542FAB">
      <w:pPr>
        <w:shd w:val="clear" w:color="auto" w:fill="FFFFFF"/>
        <w:spacing w:after="180" w:line="420" w:lineRule="atLeast"/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</w:pPr>
      <w:r w:rsidRPr="00542FAB">
        <w:rPr>
          <w:rFonts w:ascii="Helvetica" w:eastAsia="Times New Roman" w:hAnsi="Helvetica" w:cs="Helvetica"/>
          <w:color w:val="232425"/>
          <w:sz w:val="24"/>
          <w:szCs w:val="24"/>
          <w:lang w:eastAsia="it-IT"/>
        </w:rPr>
        <w:t>Questo approccio mantiene il rigore scientifico del processo di ricerca tradizionale ma lo accelera significativamente grazie all'automazione delle parti più meccaniche, permettendo al ricercatore di concentrarsi sull'analisi critica e sull'interpretazione dei risultati.</w:t>
      </w:r>
    </w:p>
    <w:p w14:paraId="774C1871" w14:textId="77777777" w:rsidR="00E8524C" w:rsidRDefault="00E8524C" w:rsidP="00542FAB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2D2"/>
    <w:multiLevelType w:val="multilevel"/>
    <w:tmpl w:val="628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16182"/>
    <w:multiLevelType w:val="multilevel"/>
    <w:tmpl w:val="FE7E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73509"/>
    <w:multiLevelType w:val="multilevel"/>
    <w:tmpl w:val="BCD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986BC4"/>
    <w:multiLevelType w:val="multilevel"/>
    <w:tmpl w:val="F50E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0F1187"/>
    <w:multiLevelType w:val="multilevel"/>
    <w:tmpl w:val="2AC4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9260E"/>
    <w:multiLevelType w:val="multilevel"/>
    <w:tmpl w:val="550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534A54"/>
    <w:multiLevelType w:val="multilevel"/>
    <w:tmpl w:val="9B8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0968737">
    <w:abstractNumId w:val="0"/>
  </w:num>
  <w:num w:numId="2" w16cid:durableId="1312445806">
    <w:abstractNumId w:val="6"/>
  </w:num>
  <w:num w:numId="3" w16cid:durableId="453986874">
    <w:abstractNumId w:val="1"/>
  </w:num>
  <w:num w:numId="4" w16cid:durableId="1613247479">
    <w:abstractNumId w:val="5"/>
  </w:num>
  <w:num w:numId="5" w16cid:durableId="1069428452">
    <w:abstractNumId w:val="3"/>
  </w:num>
  <w:num w:numId="6" w16cid:durableId="875701572">
    <w:abstractNumId w:val="2"/>
  </w:num>
  <w:num w:numId="7" w16cid:durableId="652685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AB"/>
    <w:rsid w:val="002E4861"/>
    <w:rsid w:val="005074C9"/>
    <w:rsid w:val="00542FAB"/>
    <w:rsid w:val="006655B0"/>
    <w:rsid w:val="006B29DE"/>
    <w:rsid w:val="006E5DC5"/>
    <w:rsid w:val="0098106D"/>
    <w:rsid w:val="00AA2B34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5BA3"/>
  <w15:chartTrackingRefBased/>
  <w15:docId w15:val="{4FAE184E-21B5-4863-8559-682DE9E5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2025-05-08T08:29:00Z</dcterms:created>
  <dcterms:modified xsi:type="dcterms:W3CDTF">2025-05-08T08:30:00Z</dcterms:modified>
</cp:coreProperties>
</file>