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5F11" w:rsidRPr="006F7864" w:rsidRDefault="00A95F11" w:rsidP="006F7864">
      <w:pPr>
        <w:jc w:val="both"/>
        <w:rPr>
          <w:b/>
          <w:sz w:val="36"/>
          <w:u w:val="single"/>
          <w:lang w:val="en-US"/>
        </w:rPr>
      </w:pPr>
      <w:r w:rsidRPr="006F7864">
        <w:rPr>
          <w:b/>
          <w:sz w:val="36"/>
          <w:u w:val="single"/>
          <w:lang w:val="en-US"/>
        </w:rPr>
        <w:t>Project 2</w:t>
      </w:r>
      <w:r w:rsidR="008B2609">
        <w:rPr>
          <w:b/>
          <w:sz w:val="36"/>
          <w:u w:val="single"/>
          <w:lang w:val="en-US"/>
        </w:rPr>
        <w:t>, WP</w:t>
      </w:r>
      <w:r w:rsidR="00AC1735">
        <w:rPr>
          <w:b/>
          <w:sz w:val="36"/>
          <w:u w:val="single"/>
          <w:lang w:val="en-US"/>
        </w:rPr>
        <w:t>2</w:t>
      </w:r>
      <w:r w:rsidR="001C0C7B">
        <w:rPr>
          <w:b/>
          <w:sz w:val="36"/>
          <w:u w:val="single"/>
          <w:lang w:val="en-US"/>
        </w:rPr>
        <w:t xml:space="preserve"> – f</w:t>
      </w:r>
      <w:r w:rsidRPr="006F7864">
        <w:rPr>
          <w:b/>
          <w:sz w:val="36"/>
          <w:u w:val="single"/>
          <w:lang w:val="en-US"/>
        </w:rPr>
        <w:t xml:space="preserve">irst steps in </w:t>
      </w:r>
      <w:r w:rsidR="008B2609">
        <w:rPr>
          <w:b/>
          <w:sz w:val="36"/>
          <w:u w:val="single"/>
          <w:lang w:val="en-US"/>
        </w:rPr>
        <w:t>Houston</w:t>
      </w:r>
    </w:p>
    <w:p w:rsidR="005360BC" w:rsidRDefault="00AC1735" w:rsidP="006F7864">
      <w:pPr>
        <w:jc w:val="both"/>
        <w:rPr>
          <w:i/>
          <w:lang w:val="en-US"/>
        </w:rPr>
      </w:pPr>
      <w:r>
        <w:rPr>
          <w:i/>
          <w:lang w:val="en-US"/>
        </w:rPr>
        <w:t>Numerical</w:t>
      </w:r>
      <w:r w:rsidR="005360BC" w:rsidRPr="005360BC">
        <w:rPr>
          <w:i/>
          <w:lang w:val="en-US"/>
        </w:rPr>
        <w:t xml:space="preserve"> comparison of </w:t>
      </w:r>
      <w:r>
        <w:rPr>
          <w:i/>
          <w:lang w:val="en-US"/>
        </w:rPr>
        <w:t>PNLSS</w:t>
      </w:r>
      <w:r w:rsidR="005360BC" w:rsidRPr="005360BC">
        <w:rPr>
          <w:i/>
          <w:lang w:val="en-US"/>
        </w:rPr>
        <w:t xml:space="preserve"> and </w:t>
      </w:r>
      <w:r>
        <w:rPr>
          <w:i/>
          <w:lang w:val="en-US"/>
        </w:rPr>
        <w:t>NM models</w:t>
      </w:r>
    </w:p>
    <w:p w:rsidR="005360BC" w:rsidRDefault="005360BC" w:rsidP="006F7864">
      <w:pPr>
        <w:jc w:val="both"/>
        <w:rPr>
          <w:i/>
          <w:lang w:val="en-US"/>
        </w:rPr>
      </w:pPr>
      <w:r w:rsidRPr="00D34A26">
        <w:rPr>
          <w:i/>
          <w:u w:val="single"/>
          <w:lang w:val="en-US"/>
        </w:rPr>
        <w:t>Participants</w:t>
      </w:r>
      <w:r>
        <w:rPr>
          <w:i/>
          <w:lang w:val="en-US"/>
        </w:rPr>
        <w:t xml:space="preserve">: </w:t>
      </w:r>
      <w:r w:rsidR="00AC1735">
        <w:rPr>
          <w:i/>
          <w:lang w:val="en-US"/>
        </w:rPr>
        <w:t>Nidish, Paw, Eve</w:t>
      </w:r>
    </w:p>
    <w:p w:rsidR="005360BC" w:rsidRPr="005360BC" w:rsidRDefault="005360BC" w:rsidP="006F7864">
      <w:pPr>
        <w:jc w:val="both"/>
        <w:rPr>
          <w:i/>
          <w:lang w:val="en-US"/>
        </w:rPr>
      </w:pPr>
      <w:r w:rsidRPr="00D34A26">
        <w:rPr>
          <w:i/>
          <w:u w:val="single"/>
          <w:lang w:val="en-US"/>
        </w:rPr>
        <w:t>Supervisors</w:t>
      </w:r>
      <w:r>
        <w:rPr>
          <w:i/>
          <w:lang w:val="en-US"/>
        </w:rPr>
        <w:t xml:space="preserve">: Malte, </w:t>
      </w:r>
      <w:r w:rsidR="00AC1735">
        <w:rPr>
          <w:i/>
          <w:lang w:val="en-US"/>
        </w:rPr>
        <w:t>JP</w:t>
      </w:r>
      <w:r>
        <w:rPr>
          <w:i/>
          <w:lang w:val="en-US"/>
        </w:rPr>
        <w:t>, Maren, Paolo, Matt</w:t>
      </w:r>
    </w:p>
    <w:p w:rsidR="00A95F11" w:rsidRPr="006F7864" w:rsidRDefault="00A95F11" w:rsidP="006F7864">
      <w:pPr>
        <w:jc w:val="both"/>
        <w:rPr>
          <w:lang w:val="en-US"/>
        </w:rPr>
      </w:pPr>
      <w:r w:rsidRPr="006F7864">
        <w:rPr>
          <w:lang w:val="en-US"/>
        </w:rPr>
        <w:t>This document shall help you get</w:t>
      </w:r>
      <w:r w:rsidR="00545E59">
        <w:rPr>
          <w:lang w:val="en-US"/>
        </w:rPr>
        <w:t>ting</w:t>
      </w:r>
      <w:r w:rsidRPr="006F7864">
        <w:rPr>
          <w:lang w:val="en-US"/>
        </w:rPr>
        <w:t xml:space="preserve"> started with the main part of the research project in </w:t>
      </w:r>
      <w:r w:rsidR="00800A68">
        <w:rPr>
          <w:lang w:val="en-US"/>
        </w:rPr>
        <w:t>Houston</w:t>
      </w:r>
      <w:r w:rsidRPr="006F7864">
        <w:rPr>
          <w:lang w:val="en-US"/>
        </w:rPr>
        <w:t xml:space="preserve">. We considered both the good progress you have already made during the homework preparations, and collected </w:t>
      </w:r>
      <w:r w:rsidR="001F5070" w:rsidRPr="006F7864">
        <w:rPr>
          <w:lang w:val="en-US"/>
        </w:rPr>
        <w:t>some specific hints</w:t>
      </w:r>
      <w:r w:rsidR="00F04E48">
        <w:rPr>
          <w:lang w:val="en-US"/>
        </w:rPr>
        <w:t xml:space="preserve"> towards the tasks</w:t>
      </w:r>
      <w:r w:rsidR="001F5070" w:rsidRPr="006F7864">
        <w:rPr>
          <w:lang w:val="en-US"/>
        </w:rPr>
        <w:t xml:space="preserve"> in the initial project description</w:t>
      </w:r>
      <w:r w:rsidRPr="006F7864">
        <w:rPr>
          <w:lang w:val="en-US"/>
        </w:rPr>
        <w:t>.</w:t>
      </w:r>
      <w:r w:rsidR="007F4D21" w:rsidRPr="006F7864">
        <w:rPr>
          <w:lang w:val="en-US"/>
        </w:rPr>
        <w:t xml:space="preserve"> Your first task will be to read this and to find a suitable way to distribute the work among the different participants.</w:t>
      </w:r>
    </w:p>
    <w:p w:rsidR="00B50CA9" w:rsidRDefault="00851111" w:rsidP="006F7864">
      <w:pPr>
        <w:jc w:val="both"/>
        <w:rPr>
          <w:b/>
          <w:lang w:val="en-US"/>
        </w:rPr>
      </w:pPr>
      <w:r>
        <w:rPr>
          <w:b/>
          <w:lang w:val="en-US"/>
        </w:rPr>
        <w:t>Definition of benchmark models</w:t>
      </w:r>
      <w:r w:rsidR="004144A6">
        <w:rPr>
          <w:b/>
          <w:lang w:val="en-US"/>
        </w:rPr>
        <w:t xml:space="preserve"> </w:t>
      </w:r>
      <w:r w:rsidR="004144A6" w:rsidRPr="004144A6">
        <w:rPr>
          <w:lang w:val="en-US"/>
        </w:rPr>
        <w:t>(This task should NOT take more than a few days.)</w:t>
      </w:r>
    </w:p>
    <w:p w:rsidR="00851111" w:rsidRDefault="00335F89" w:rsidP="00851111">
      <w:pPr>
        <w:pStyle w:val="Listenabsatz"/>
        <w:numPr>
          <w:ilvl w:val="0"/>
          <w:numId w:val="24"/>
        </w:numPr>
        <w:jc w:val="both"/>
        <w:rPr>
          <w:lang w:val="en-US"/>
        </w:rPr>
      </w:pPr>
      <w:r>
        <w:rPr>
          <w:lang w:val="en-US"/>
        </w:rPr>
        <w:t>B</w:t>
      </w:r>
      <w:r w:rsidR="00851111">
        <w:rPr>
          <w:lang w:val="en-US"/>
        </w:rPr>
        <w:t>enchmark</w:t>
      </w:r>
      <w:r w:rsidR="00044D22">
        <w:rPr>
          <w:lang w:val="en-US"/>
        </w:rPr>
        <w:t xml:space="preserve"> models</w:t>
      </w:r>
      <w:r w:rsidR="00851111">
        <w:rPr>
          <w:lang w:val="en-US"/>
        </w:rPr>
        <w:t xml:space="preserve"> </w:t>
      </w:r>
      <w:r w:rsidR="001D242E">
        <w:rPr>
          <w:lang w:val="en-US"/>
        </w:rPr>
        <w:t>in</w:t>
      </w:r>
      <w:r w:rsidR="00851111">
        <w:rPr>
          <w:lang w:val="en-US"/>
        </w:rPr>
        <w:t xml:space="preserve"> order of </w:t>
      </w:r>
      <w:r w:rsidR="001D242E">
        <w:rPr>
          <w:lang w:val="en-US"/>
        </w:rPr>
        <w:t xml:space="preserve">increasing </w:t>
      </w:r>
      <w:r w:rsidR="00851111">
        <w:rPr>
          <w:lang w:val="en-US"/>
        </w:rPr>
        <w:t>complexity</w:t>
      </w:r>
    </w:p>
    <w:p w:rsidR="00851111" w:rsidRDefault="00851111" w:rsidP="00851111">
      <w:pPr>
        <w:pStyle w:val="Listenabsatz"/>
        <w:numPr>
          <w:ilvl w:val="1"/>
          <w:numId w:val="24"/>
        </w:numPr>
        <w:jc w:val="both"/>
        <w:rPr>
          <w:lang w:val="en-US"/>
        </w:rPr>
      </w:pPr>
      <w:r>
        <w:rPr>
          <w:lang w:val="en-US"/>
        </w:rPr>
        <w:t>Flat clamped-clamped beam model, truncated to single linear mode (= Duffing oscillator)</w:t>
      </w:r>
    </w:p>
    <w:p w:rsidR="00851111" w:rsidRDefault="00851111" w:rsidP="00851111">
      <w:pPr>
        <w:pStyle w:val="Listenabsatz"/>
        <w:numPr>
          <w:ilvl w:val="1"/>
          <w:numId w:val="24"/>
        </w:numPr>
        <w:jc w:val="both"/>
        <w:rPr>
          <w:lang w:val="en-US"/>
        </w:rPr>
      </w:pPr>
      <w:r>
        <w:rPr>
          <w:lang w:val="en-US"/>
        </w:rPr>
        <w:t>Flat clamped-clamped beam model, truncated to Nm&gt;1 modes</w:t>
      </w:r>
    </w:p>
    <w:p w:rsidR="00851111" w:rsidRDefault="00851111" w:rsidP="00851111">
      <w:pPr>
        <w:pStyle w:val="Listenabsatz"/>
        <w:numPr>
          <w:ilvl w:val="1"/>
          <w:numId w:val="24"/>
        </w:numPr>
        <w:jc w:val="both"/>
        <w:rPr>
          <w:lang w:val="en-US"/>
        </w:rPr>
      </w:pPr>
      <w:r>
        <w:rPr>
          <w:lang w:val="en-US"/>
        </w:rPr>
        <w:t>Curved clamped-clamped beam model, truncated to Nm&gt;1 modes</w:t>
      </w:r>
    </w:p>
    <w:p w:rsidR="00851111" w:rsidRDefault="00335F89" w:rsidP="00851111">
      <w:pPr>
        <w:pStyle w:val="Listenabsatz"/>
        <w:numPr>
          <w:ilvl w:val="1"/>
          <w:numId w:val="24"/>
        </w:numPr>
        <w:jc w:val="both"/>
        <w:rPr>
          <w:lang w:val="en-US"/>
        </w:rPr>
      </w:pPr>
      <w:r>
        <w:rPr>
          <w:lang w:val="en-US"/>
        </w:rPr>
        <w:t>Clamped-free beam with elastic dry friction element</w:t>
      </w:r>
    </w:p>
    <w:p w:rsidR="00335F89" w:rsidRDefault="00335F89" w:rsidP="00851111">
      <w:pPr>
        <w:pStyle w:val="Listenabsatz"/>
        <w:numPr>
          <w:ilvl w:val="1"/>
          <w:numId w:val="24"/>
        </w:numPr>
        <w:jc w:val="both"/>
        <w:rPr>
          <w:lang w:val="en-US"/>
        </w:rPr>
      </w:pPr>
      <w:r>
        <w:rPr>
          <w:lang w:val="en-US"/>
        </w:rPr>
        <w:t>Clamped-free beam with unilateral spring element</w:t>
      </w:r>
    </w:p>
    <w:p w:rsidR="00335F89" w:rsidRDefault="001D242E" w:rsidP="00335F89">
      <w:pPr>
        <w:pStyle w:val="Listenabsatz"/>
        <w:numPr>
          <w:ilvl w:val="0"/>
          <w:numId w:val="24"/>
        </w:numPr>
        <w:jc w:val="both"/>
        <w:rPr>
          <w:lang w:val="en-US"/>
        </w:rPr>
      </w:pPr>
      <w:r>
        <w:rPr>
          <w:lang w:val="en-US"/>
        </w:rPr>
        <w:t>For each, specify the target frequency range. It should include the first 1-3 lowest natural frequencies of the underlying linear model.</w:t>
      </w:r>
    </w:p>
    <w:p w:rsidR="00D50C7F" w:rsidRDefault="001D242E" w:rsidP="00335F89">
      <w:pPr>
        <w:pStyle w:val="Listenabsatz"/>
        <w:numPr>
          <w:ilvl w:val="0"/>
          <w:numId w:val="24"/>
        </w:numPr>
        <w:jc w:val="both"/>
        <w:rPr>
          <w:lang w:val="en-US"/>
        </w:rPr>
      </w:pPr>
      <w:r>
        <w:rPr>
          <w:lang w:val="en-US"/>
        </w:rPr>
        <w:t>Specify representative (~5-10) levels of harmonic excitation. These should lead to responses well-spaced along the backbones.</w:t>
      </w:r>
    </w:p>
    <w:p w:rsidR="001D242E" w:rsidRDefault="00D50C7F" w:rsidP="00335F89">
      <w:pPr>
        <w:pStyle w:val="Listenabsatz"/>
        <w:numPr>
          <w:ilvl w:val="0"/>
          <w:numId w:val="24"/>
        </w:numPr>
        <w:jc w:val="both"/>
        <w:rPr>
          <w:lang w:val="en-US"/>
        </w:rPr>
      </w:pPr>
      <w:r>
        <w:rPr>
          <w:lang w:val="en-US"/>
        </w:rPr>
        <w:t>Benchmarks 4+5:</w:t>
      </w:r>
      <w:r w:rsidR="00F92F74">
        <w:rPr>
          <w:lang w:val="en-US"/>
        </w:rPr>
        <w:t xml:space="preserve"> </w:t>
      </w:r>
      <w:r>
        <w:rPr>
          <w:lang w:val="en-US"/>
        </w:rPr>
        <w:t xml:space="preserve">Specify </w:t>
      </w:r>
      <w:r w:rsidR="00F92F74">
        <w:rPr>
          <w:lang w:val="en-US"/>
        </w:rPr>
        <w:t>gap + stiffness of unilateral spring, limit friction force + stiffness of friction element.</w:t>
      </w:r>
      <w:r>
        <w:rPr>
          <w:lang w:val="en-US"/>
        </w:rPr>
        <w:t xml:space="preserve"> Specify linear viscous damping such that all modes of the underlying linear model have equal damping ratio. </w:t>
      </w:r>
      <w:r w:rsidR="00123C69">
        <w:rPr>
          <w:lang w:val="en-US"/>
        </w:rPr>
        <w:t>In these benchmarks, we</w:t>
      </w:r>
      <w:r>
        <w:rPr>
          <w:lang w:val="en-US"/>
        </w:rPr>
        <w:t xml:space="preserve"> want to avoid strongly nonlinear modal interactions (at least at first)</w:t>
      </w:r>
      <w:r w:rsidR="0097067F">
        <w:rPr>
          <w:lang w:val="en-US"/>
        </w:rPr>
        <w:t>, causing turning points in the backbone and secondary peaks in the frequency response</w:t>
      </w:r>
      <w:r>
        <w:rPr>
          <w:lang w:val="en-US"/>
        </w:rPr>
        <w:t>.</w:t>
      </w:r>
      <w:r w:rsidR="00123C69">
        <w:rPr>
          <w:lang w:val="en-US"/>
        </w:rPr>
        <w:t xml:space="preserve"> To this end, the stiffness of the nonlinear elements should not be too large, and the linear damping ratio should be sufficiently high.</w:t>
      </w:r>
    </w:p>
    <w:p w:rsidR="00D47453" w:rsidRPr="00D47453" w:rsidRDefault="00D47453" w:rsidP="00D47453">
      <w:pPr>
        <w:pStyle w:val="Listenabsatz"/>
        <w:numPr>
          <w:ilvl w:val="0"/>
          <w:numId w:val="26"/>
        </w:numPr>
        <w:jc w:val="both"/>
        <w:rPr>
          <w:lang w:val="en-US"/>
        </w:rPr>
      </w:pPr>
      <w:r>
        <w:rPr>
          <w:lang w:val="en-US"/>
        </w:rPr>
        <w:t>Note: The directly simulated frequency responses are needed as reference.</w:t>
      </w:r>
    </w:p>
    <w:p w:rsidR="00D50C7F" w:rsidRDefault="00EC61A7" w:rsidP="006A038D">
      <w:pPr>
        <w:jc w:val="both"/>
        <w:rPr>
          <w:b/>
          <w:lang w:val="en-US"/>
        </w:rPr>
      </w:pPr>
      <w:r>
        <w:rPr>
          <w:b/>
          <w:lang w:val="en-US"/>
        </w:rPr>
        <w:t xml:space="preserve">Consistency of </w:t>
      </w:r>
      <w:r w:rsidR="006A038D" w:rsidRPr="006A038D">
        <w:rPr>
          <w:b/>
          <w:lang w:val="en-US"/>
        </w:rPr>
        <w:t>PNLSS Model Identification</w:t>
      </w:r>
    </w:p>
    <w:p w:rsidR="006D4FF3" w:rsidRDefault="00C13419" w:rsidP="00E2026F">
      <w:pPr>
        <w:jc w:val="both"/>
        <w:rPr>
          <w:lang w:val="en-US"/>
        </w:rPr>
      </w:pPr>
      <w:r w:rsidRPr="00E2026F">
        <w:rPr>
          <w:lang w:val="en-US"/>
        </w:rPr>
        <w:t>Note that benchmarks 1-3 can be exactly represented by a PNLSS model.</w:t>
      </w:r>
      <w:r w:rsidR="00077728" w:rsidRPr="00E2026F">
        <w:rPr>
          <w:lang w:val="en-US"/>
        </w:rPr>
        <w:t xml:space="preserve"> </w:t>
      </w:r>
      <w:r w:rsidR="00B504F2">
        <w:rPr>
          <w:lang w:val="en-US"/>
        </w:rPr>
        <w:t xml:space="preserve">Hence, for properly identified coefficient matrices, the </w:t>
      </w:r>
      <w:r w:rsidR="00B504F2">
        <w:rPr>
          <w:lang w:val="en-US"/>
        </w:rPr>
        <w:t xml:space="preserve">deviation between the input data and simulation data of the </w:t>
      </w:r>
      <w:r w:rsidR="00B504F2">
        <w:rPr>
          <w:lang w:val="en-US"/>
        </w:rPr>
        <w:t>PNLSS</w:t>
      </w:r>
      <w:r w:rsidR="00B504F2">
        <w:rPr>
          <w:lang w:val="en-US"/>
        </w:rPr>
        <w:t xml:space="preserve"> model should be </w:t>
      </w:r>
      <w:r w:rsidR="00B504F2">
        <w:rPr>
          <w:lang w:val="en-US"/>
        </w:rPr>
        <w:t xml:space="preserve">(numerically) exactly </w:t>
      </w:r>
      <w:r w:rsidR="00B504F2">
        <w:rPr>
          <w:lang w:val="en-US"/>
        </w:rPr>
        <w:t>zero</w:t>
      </w:r>
      <w:r w:rsidR="00B504F2" w:rsidRPr="00E2026F">
        <w:rPr>
          <w:lang w:val="en-US"/>
        </w:rPr>
        <w:t>.</w:t>
      </w:r>
      <w:r w:rsidR="00B504F2">
        <w:rPr>
          <w:lang w:val="en-US"/>
        </w:rPr>
        <w:t xml:space="preserve"> </w:t>
      </w:r>
      <w:r w:rsidR="001D3808">
        <w:rPr>
          <w:lang w:val="en-US"/>
        </w:rPr>
        <w:t>This</w:t>
      </w:r>
      <w:r w:rsidR="00077728" w:rsidRPr="00E2026F">
        <w:rPr>
          <w:lang w:val="en-US"/>
        </w:rPr>
        <w:t xml:space="preserve"> is ideal, because it allows you to tune the parameters of the identification algorithm.</w:t>
      </w:r>
      <w:r w:rsidR="00313B48" w:rsidRPr="00E2026F">
        <w:rPr>
          <w:lang w:val="en-US"/>
        </w:rPr>
        <w:t xml:space="preserve"> A properly tuned algorithm should be able to robustly identify the coefficient matrices of the linear and nonlinear terms</w:t>
      </w:r>
      <w:r w:rsidR="001D3808">
        <w:rPr>
          <w:lang w:val="en-US"/>
        </w:rPr>
        <w:t>.</w:t>
      </w:r>
      <w:r w:rsidR="006D4FF3">
        <w:rPr>
          <w:lang w:val="en-US"/>
        </w:rPr>
        <w:t xml:space="preserve"> </w:t>
      </w:r>
      <w:r w:rsidR="006D4FF3">
        <w:rPr>
          <w:lang w:val="en-US"/>
        </w:rPr>
        <w:t>Ensure robustness with respect to the excitation level, perhaps also (sensor/exciter) noise (which should not be an issue with this algorithm).</w:t>
      </w:r>
    </w:p>
    <w:p w:rsidR="006A038D" w:rsidRPr="00E2026F" w:rsidRDefault="006D4FF3" w:rsidP="00E2026F">
      <w:pPr>
        <w:jc w:val="both"/>
        <w:rPr>
          <w:lang w:val="en-US"/>
        </w:rPr>
      </w:pPr>
      <w:r>
        <w:rPr>
          <w:lang w:val="en-US"/>
        </w:rPr>
        <w:t xml:space="preserve">The exact representation </w:t>
      </w:r>
      <w:r w:rsidR="00644620">
        <w:rPr>
          <w:lang w:val="en-US"/>
        </w:rPr>
        <w:t>implies</w:t>
      </w:r>
      <w:r>
        <w:rPr>
          <w:lang w:val="en-US"/>
        </w:rPr>
        <w:t xml:space="preserve"> that you can construct directly a PNLSS model by casting the equation of motion into (time-discrete) state space.</w:t>
      </w:r>
      <w:r w:rsidR="009D7B6E" w:rsidRPr="00E2026F">
        <w:rPr>
          <w:lang w:val="en-US"/>
        </w:rPr>
        <w:t xml:space="preserve"> </w:t>
      </w:r>
      <w:r>
        <w:rPr>
          <w:lang w:val="en-US"/>
        </w:rPr>
        <w:t xml:space="preserve">At least for the Duffing oscillator, it might then be reasonable to compare also the coefficient matrices of this manually constructed model to the </w:t>
      </w:r>
      <w:r>
        <w:rPr>
          <w:lang w:val="en-US"/>
        </w:rPr>
        <w:lastRenderedPageBreak/>
        <w:t xml:space="preserve">identified one. However, a coordinate transform might be needed to recover the same coefficient matrices. </w:t>
      </w:r>
    </w:p>
    <w:p w:rsidR="00851111" w:rsidRDefault="007815EE" w:rsidP="006F7864">
      <w:pPr>
        <w:jc w:val="both"/>
        <w:rPr>
          <w:b/>
          <w:lang w:val="en-US"/>
        </w:rPr>
      </w:pPr>
      <w:r>
        <w:rPr>
          <w:b/>
          <w:lang w:val="en-US"/>
        </w:rPr>
        <w:t>Consistency of NMs and Frequency Response</w:t>
      </w:r>
    </w:p>
    <w:p w:rsidR="007815EE" w:rsidRDefault="00E2026F" w:rsidP="00E2026F">
      <w:pPr>
        <w:pStyle w:val="Listenabsatz"/>
        <w:numPr>
          <w:ilvl w:val="0"/>
          <w:numId w:val="26"/>
        </w:numPr>
        <w:jc w:val="both"/>
        <w:rPr>
          <w:lang w:val="en-US"/>
        </w:rPr>
      </w:pPr>
      <w:r w:rsidRPr="00E2026F">
        <w:rPr>
          <w:lang w:val="en-US"/>
        </w:rPr>
        <w:t>Run a num</w:t>
      </w:r>
      <w:r>
        <w:rPr>
          <w:lang w:val="en-US"/>
        </w:rPr>
        <w:t>erical nonlinear modal analysis using NLvib’s ‘NMA’ (EPMC, i.e. with mass-proportional negative viscous damping term).</w:t>
      </w:r>
    </w:p>
    <w:p w:rsidR="009E2B29" w:rsidRDefault="009E2B29" w:rsidP="00E2026F">
      <w:pPr>
        <w:pStyle w:val="Listenabsatz"/>
        <w:numPr>
          <w:ilvl w:val="0"/>
          <w:numId w:val="26"/>
        </w:numPr>
        <w:jc w:val="both"/>
        <w:rPr>
          <w:lang w:val="en-US"/>
        </w:rPr>
      </w:pPr>
      <w:r>
        <w:rPr>
          <w:lang w:val="en-US"/>
        </w:rPr>
        <w:t>Synthesize the Frequency Response and compare with the direct computations (reference).</w:t>
      </w:r>
      <w:r w:rsidR="00DB4E97">
        <w:rPr>
          <w:lang w:val="en-US"/>
        </w:rPr>
        <w:t xml:space="preserve"> For response ranges, where strong nonlinear modal interactions are absent, the agreement should be very good. </w:t>
      </w:r>
      <w:r w:rsidR="001F4325">
        <w:rPr>
          <w:lang w:val="en-US"/>
        </w:rPr>
        <w:t xml:space="preserve">Far away from a resonance, the residual compliance of the off-resonant modes (neglected in the single-NM model) becomes important, so that the NM model will not be accurate either. Here, the response is usually relatively low so that it is helpful to use logarithmic scaling of the amplitude axis to see the </w:t>
      </w:r>
      <w:r w:rsidR="00BF7A84">
        <w:rPr>
          <w:lang w:val="en-US"/>
        </w:rPr>
        <w:t>error</w:t>
      </w:r>
      <w:r w:rsidR="001F4325">
        <w:rPr>
          <w:lang w:val="en-US"/>
        </w:rPr>
        <w:t>.</w:t>
      </w:r>
      <w:r w:rsidR="00714D3D">
        <w:rPr>
          <w:lang w:val="en-US"/>
        </w:rPr>
        <w:t xml:space="preserve"> Consider 2 variants to handle the linear viscous damping: (a) consider directly in NMA, (b) remove during NMA and superimpose in the synthesis.</w:t>
      </w:r>
    </w:p>
    <w:p w:rsidR="00545BA1" w:rsidRPr="00674BD6" w:rsidRDefault="00674BD6" w:rsidP="00674BD6">
      <w:pPr>
        <w:jc w:val="both"/>
        <w:rPr>
          <w:b/>
          <w:lang w:val="en-US"/>
        </w:rPr>
      </w:pPr>
      <w:r w:rsidRPr="00674BD6">
        <w:rPr>
          <w:b/>
          <w:lang w:val="en-US"/>
        </w:rPr>
        <w:t>Effect of imperfect excitation</w:t>
      </w:r>
      <w:r w:rsidR="008B46A0">
        <w:rPr>
          <w:b/>
          <w:lang w:val="en-US"/>
        </w:rPr>
        <w:t xml:space="preserve"> on NMs</w:t>
      </w:r>
    </w:p>
    <w:p w:rsidR="00674BD6" w:rsidRDefault="00AB618A" w:rsidP="00674BD6">
      <w:pPr>
        <w:pStyle w:val="Listenabsatz"/>
        <w:numPr>
          <w:ilvl w:val="0"/>
          <w:numId w:val="27"/>
        </w:numPr>
        <w:jc w:val="both"/>
        <w:rPr>
          <w:lang w:val="en-US"/>
        </w:rPr>
      </w:pPr>
      <w:r>
        <w:rPr>
          <w:lang w:val="en-US"/>
        </w:rPr>
        <w:t xml:space="preserve">Simulate Phase Resonance </w:t>
      </w:r>
      <w:r w:rsidR="007B273D">
        <w:rPr>
          <w:lang w:val="en-US"/>
        </w:rPr>
        <w:t>Tests</w:t>
      </w:r>
      <w:r w:rsidR="0059472B">
        <w:rPr>
          <w:lang w:val="en-US"/>
        </w:rPr>
        <w:t xml:space="preserve"> with pure harmonic excitation (w/o shaker + stinger model). Compare identified NM with reference.</w:t>
      </w:r>
    </w:p>
    <w:p w:rsidR="0059472B" w:rsidRDefault="0054400B" w:rsidP="0059472B">
      <w:pPr>
        <w:pStyle w:val="Listenabsatz"/>
        <w:numPr>
          <w:ilvl w:val="0"/>
          <w:numId w:val="27"/>
        </w:numPr>
        <w:jc w:val="both"/>
        <w:rPr>
          <w:lang w:val="en-US"/>
        </w:rPr>
      </w:pPr>
      <w:r>
        <w:rPr>
          <w:lang w:val="en-US"/>
        </w:rPr>
        <w:t>Add</w:t>
      </w:r>
      <w:r w:rsidR="0059472B">
        <w:rPr>
          <w:lang w:val="en-US"/>
        </w:rPr>
        <w:t xml:space="preserve"> shaker + stinger model. Compare </w:t>
      </w:r>
      <w:r>
        <w:rPr>
          <w:lang w:val="en-US"/>
        </w:rPr>
        <w:t>again</w:t>
      </w:r>
      <w:r w:rsidR="0059472B">
        <w:rPr>
          <w:lang w:val="en-US"/>
        </w:rPr>
        <w:t>.</w:t>
      </w:r>
    </w:p>
    <w:p w:rsidR="0059472B" w:rsidRDefault="0054400B" w:rsidP="00674BD6">
      <w:pPr>
        <w:pStyle w:val="Listenabsatz"/>
        <w:numPr>
          <w:ilvl w:val="0"/>
          <w:numId w:val="27"/>
        </w:numPr>
        <w:jc w:val="both"/>
        <w:rPr>
          <w:lang w:val="en-US"/>
        </w:rPr>
      </w:pPr>
      <w:r>
        <w:rPr>
          <w:lang w:val="en-US"/>
        </w:rPr>
        <w:t>Add noise. Compare again.</w:t>
      </w:r>
    </w:p>
    <w:p w:rsidR="00F13BD3" w:rsidRDefault="00F13BD3" w:rsidP="00674BD6">
      <w:pPr>
        <w:pStyle w:val="Listenabsatz"/>
        <w:numPr>
          <w:ilvl w:val="0"/>
          <w:numId w:val="27"/>
        </w:numPr>
        <w:jc w:val="both"/>
        <w:rPr>
          <w:lang w:val="en-US"/>
        </w:rPr>
      </w:pPr>
      <w:r>
        <w:rPr>
          <w:lang w:val="en-US"/>
        </w:rPr>
        <w:t>Note: You might have to tune the controller parameters</w:t>
      </w:r>
      <w:r w:rsidR="009F722F">
        <w:rPr>
          <w:lang w:val="en-US"/>
        </w:rPr>
        <w:t xml:space="preserve"> to achieve robust behavior</w:t>
      </w:r>
      <w:r w:rsidR="008F0571">
        <w:rPr>
          <w:lang w:val="en-US"/>
        </w:rPr>
        <w:t xml:space="preserve"> (with marginal invasiveness)</w:t>
      </w:r>
      <w:r>
        <w:rPr>
          <w:lang w:val="en-US"/>
        </w:rPr>
        <w:t>. On this subject, discuss also with the WP1 group.</w:t>
      </w:r>
    </w:p>
    <w:p w:rsidR="001D69C9" w:rsidRPr="001D69C9" w:rsidRDefault="001D69C9" w:rsidP="001D69C9">
      <w:pPr>
        <w:jc w:val="both"/>
        <w:rPr>
          <w:b/>
          <w:lang w:val="en-US"/>
        </w:rPr>
      </w:pPr>
      <w:r w:rsidRPr="001D69C9">
        <w:rPr>
          <w:b/>
          <w:lang w:val="en-US"/>
        </w:rPr>
        <w:t>Extension of the PNLSS model for friction and unilateral contacts</w:t>
      </w:r>
    </w:p>
    <w:p w:rsidR="001D69C9" w:rsidRDefault="001D69C9" w:rsidP="001D69C9">
      <w:pPr>
        <w:pStyle w:val="Listenabsatz"/>
        <w:numPr>
          <w:ilvl w:val="0"/>
          <w:numId w:val="28"/>
        </w:numPr>
        <w:jc w:val="both"/>
        <w:rPr>
          <w:lang w:val="en-US"/>
        </w:rPr>
      </w:pPr>
      <w:r>
        <w:rPr>
          <w:lang w:val="en-US"/>
        </w:rPr>
        <w:t>Augment polynomial nonlinear terms by appropriate non-polynomial ones. Note that one could introduce the same nonlinearity that is used in the benchmark model</w:t>
      </w:r>
      <w:r w:rsidR="001D31AA">
        <w:rPr>
          <w:lang w:val="en-US"/>
        </w:rPr>
        <w:t xml:space="preserve">. </w:t>
      </w:r>
      <w:r w:rsidR="00F828AD">
        <w:rPr>
          <w:lang w:val="en-US"/>
        </w:rPr>
        <w:t>In this case, the deviation between input data and simulation data of the identified model should go exactly to zero (if the numerical algorithm is sufficiently robust to deal with the more severe nonlinearities)</w:t>
      </w:r>
      <w:r w:rsidR="001D31AA">
        <w:rPr>
          <w:lang w:val="en-US"/>
        </w:rPr>
        <w:t xml:space="preserve">. </w:t>
      </w:r>
      <w:r w:rsidR="002E350C">
        <w:rPr>
          <w:lang w:val="en-US"/>
        </w:rPr>
        <w:t xml:space="preserve">In reality, however, one does not have the luxury of knowing exactly the type of nonlinearity. It is therefore interesting to use a (slightly) different model (e.g. regularized instead of non-smooth friction law; or even a more generic form, e.g. pseudo-polynomials), </w:t>
      </w:r>
      <w:r w:rsidR="00004992">
        <w:rPr>
          <w:lang w:val="en-US"/>
        </w:rPr>
        <w:t xml:space="preserve">thus </w:t>
      </w:r>
      <w:r w:rsidR="00F1027D">
        <w:rPr>
          <w:lang w:val="en-US"/>
        </w:rPr>
        <w:t xml:space="preserve">deliberately </w:t>
      </w:r>
      <w:r w:rsidR="00004992">
        <w:rPr>
          <w:lang w:val="en-US"/>
        </w:rPr>
        <w:t xml:space="preserve">introducing a deterministic error, </w:t>
      </w:r>
      <w:r w:rsidR="002E350C">
        <w:rPr>
          <w:lang w:val="en-US"/>
        </w:rPr>
        <w:t>in order to analyze the performance of the method in the presence of epistemic uncertainty.</w:t>
      </w:r>
    </w:p>
    <w:p w:rsidR="00CC7F93" w:rsidRDefault="001D69C9" w:rsidP="00CC7F93">
      <w:pPr>
        <w:pStyle w:val="Listenabsatz"/>
        <w:numPr>
          <w:ilvl w:val="0"/>
          <w:numId w:val="28"/>
        </w:numPr>
        <w:jc w:val="both"/>
        <w:rPr>
          <w:lang w:val="en-US"/>
        </w:rPr>
      </w:pPr>
      <w:r>
        <w:rPr>
          <w:lang w:val="en-US"/>
        </w:rPr>
        <w:t>Analyze if the additional terms reduce the model error and decrease the sensitivity with respect to the input level.</w:t>
      </w:r>
    </w:p>
    <w:p w:rsidR="00D62101" w:rsidRPr="00D62101" w:rsidRDefault="00D62101" w:rsidP="00D62101">
      <w:pPr>
        <w:jc w:val="both"/>
        <w:rPr>
          <w:b/>
          <w:lang w:val="en-US"/>
        </w:rPr>
      </w:pPr>
      <w:r w:rsidRPr="00D62101">
        <w:rPr>
          <w:b/>
          <w:lang w:val="en-US"/>
        </w:rPr>
        <w:t>Comparison of PNLSS and NM model identification</w:t>
      </w:r>
    </w:p>
    <w:p w:rsidR="00D62101" w:rsidRDefault="00757904" w:rsidP="00D62101">
      <w:pPr>
        <w:pStyle w:val="Listenabsatz"/>
        <w:numPr>
          <w:ilvl w:val="0"/>
          <w:numId w:val="29"/>
        </w:numPr>
        <w:jc w:val="both"/>
        <w:rPr>
          <w:lang w:val="en-US"/>
        </w:rPr>
      </w:pPr>
      <w:r>
        <w:rPr>
          <w:lang w:val="en-US"/>
        </w:rPr>
        <w:t xml:space="preserve">Analyze the </w:t>
      </w:r>
      <w:r w:rsidR="00FD1BF4">
        <w:rPr>
          <w:lang w:val="en-US"/>
        </w:rPr>
        <w:t xml:space="preserve">ability of the identified models to accurately predict the </w:t>
      </w:r>
      <w:r>
        <w:rPr>
          <w:lang w:val="en-US"/>
        </w:rPr>
        <w:t xml:space="preserve">frequency response </w:t>
      </w:r>
      <w:r w:rsidR="003C0B7A">
        <w:rPr>
          <w:lang w:val="en-US"/>
        </w:rPr>
        <w:t>for</w:t>
      </w:r>
      <w:r>
        <w:rPr>
          <w:lang w:val="en-US"/>
        </w:rPr>
        <w:t xml:space="preserve"> different excitation levels.</w:t>
      </w:r>
    </w:p>
    <w:p w:rsidR="003C0B7A" w:rsidRDefault="003C0B7A" w:rsidP="00D62101">
      <w:pPr>
        <w:pStyle w:val="Listenabsatz"/>
        <w:numPr>
          <w:ilvl w:val="0"/>
          <w:numId w:val="29"/>
        </w:numPr>
        <w:jc w:val="both"/>
        <w:rPr>
          <w:lang w:val="en-US"/>
        </w:rPr>
      </w:pPr>
      <w:r>
        <w:rPr>
          <w:lang w:val="en-US"/>
        </w:rPr>
        <w:t>Assess results. Develop hypotheses regarding strengths and limitations.</w:t>
      </w:r>
    </w:p>
    <w:p w:rsidR="003C0B7A" w:rsidRPr="00D62101" w:rsidRDefault="003C0B7A" w:rsidP="00D62101">
      <w:pPr>
        <w:pStyle w:val="Listenabsatz"/>
        <w:numPr>
          <w:ilvl w:val="0"/>
          <w:numId w:val="29"/>
        </w:numPr>
        <w:jc w:val="both"/>
        <w:rPr>
          <w:lang w:val="en-US"/>
        </w:rPr>
      </w:pPr>
      <w:r>
        <w:rPr>
          <w:lang w:val="en-US"/>
        </w:rPr>
        <w:t>Run additional simulations to falsify/verify these hypotheses (e.g. vary noise level or intensity of nonlinearity or load level or …)</w:t>
      </w:r>
      <w:r w:rsidR="0008157D">
        <w:rPr>
          <w:lang w:val="en-US"/>
        </w:rPr>
        <w:t>.</w:t>
      </w:r>
    </w:p>
    <w:p w:rsidR="00A0497D" w:rsidRPr="006F7864" w:rsidRDefault="00CC1952" w:rsidP="006F7864">
      <w:pPr>
        <w:jc w:val="both"/>
        <w:rPr>
          <w:b/>
          <w:lang w:val="en-US"/>
        </w:rPr>
      </w:pPr>
      <w:r w:rsidRPr="006F7864">
        <w:rPr>
          <w:b/>
          <w:lang w:val="en-US"/>
        </w:rPr>
        <w:t>IDEAS FOR WORK DISTRIBUTION</w:t>
      </w:r>
    </w:p>
    <w:p w:rsidR="00CC1952" w:rsidRDefault="00D16BE2" w:rsidP="006F7864">
      <w:pPr>
        <w:jc w:val="both"/>
        <w:rPr>
          <w:lang w:val="en-US"/>
        </w:rPr>
      </w:pPr>
      <w:r w:rsidRPr="006F7864">
        <w:rPr>
          <w:lang w:val="en-US"/>
        </w:rPr>
        <w:lastRenderedPageBreak/>
        <w:t>As mentioned above, we would like you to make a suggestion on how you would like to distribute the work among the participants. This way, you have the chance to combine your indi</w:t>
      </w:r>
      <w:r w:rsidR="00563C03">
        <w:rPr>
          <w:lang w:val="en-US"/>
        </w:rPr>
        <w:t>vidual interests and strengths.</w:t>
      </w:r>
    </w:p>
    <w:p w:rsidR="00217DAC" w:rsidRPr="006F7864" w:rsidRDefault="00421A0E" w:rsidP="00921CD8">
      <w:pPr>
        <w:jc w:val="both"/>
        <w:rPr>
          <w:lang w:val="en-US"/>
        </w:rPr>
      </w:pPr>
      <w:r>
        <w:rPr>
          <w:lang w:val="en-US"/>
        </w:rPr>
        <w:t>One strategy to distribute the work is to let different people work on different benchmarks.</w:t>
      </w:r>
      <w:r w:rsidR="002112D0">
        <w:rPr>
          <w:lang w:val="en-US"/>
        </w:rPr>
        <w:t xml:space="preserve"> Another one is to work on different methods</w:t>
      </w:r>
      <w:r w:rsidR="00AA38CE">
        <w:rPr>
          <w:lang w:val="en-US"/>
        </w:rPr>
        <w:t xml:space="preserve"> (PNLSS vs. NM)</w:t>
      </w:r>
      <w:r w:rsidR="002112D0">
        <w:rPr>
          <w:lang w:val="en-US"/>
        </w:rPr>
        <w:t>.</w:t>
      </w:r>
      <w:bookmarkStart w:id="0" w:name="_GoBack"/>
      <w:bookmarkEnd w:id="0"/>
    </w:p>
    <w:sectPr w:rsidR="00217DAC" w:rsidRPr="006F786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15DEE"/>
    <w:multiLevelType w:val="hybridMultilevel"/>
    <w:tmpl w:val="9CCE2D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D74584A"/>
    <w:multiLevelType w:val="hybridMultilevel"/>
    <w:tmpl w:val="C3ECD4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25C0519"/>
    <w:multiLevelType w:val="hybridMultilevel"/>
    <w:tmpl w:val="7980C1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42B7770"/>
    <w:multiLevelType w:val="hybridMultilevel"/>
    <w:tmpl w:val="3A6EF7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5910BC9"/>
    <w:multiLevelType w:val="hybridMultilevel"/>
    <w:tmpl w:val="8916A77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nsid w:val="1A381315"/>
    <w:multiLevelType w:val="hybridMultilevel"/>
    <w:tmpl w:val="9904B8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A4E4CCA"/>
    <w:multiLevelType w:val="hybridMultilevel"/>
    <w:tmpl w:val="65EC8C9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1D672340"/>
    <w:multiLevelType w:val="hybridMultilevel"/>
    <w:tmpl w:val="0556F9B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
    <w:nsid w:val="1D947670"/>
    <w:multiLevelType w:val="hybridMultilevel"/>
    <w:tmpl w:val="018829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227D43B6"/>
    <w:multiLevelType w:val="hybridMultilevel"/>
    <w:tmpl w:val="DE0297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7B5796F"/>
    <w:multiLevelType w:val="hybridMultilevel"/>
    <w:tmpl w:val="DA707AB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1">
    <w:nsid w:val="2A1B104C"/>
    <w:multiLevelType w:val="hybridMultilevel"/>
    <w:tmpl w:val="C136B9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C41046C"/>
    <w:multiLevelType w:val="hybridMultilevel"/>
    <w:tmpl w:val="B6EC14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83F057F"/>
    <w:multiLevelType w:val="hybridMultilevel"/>
    <w:tmpl w:val="1FD20B7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4">
    <w:nsid w:val="38556266"/>
    <w:multiLevelType w:val="hybridMultilevel"/>
    <w:tmpl w:val="42E8141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5">
    <w:nsid w:val="394B208C"/>
    <w:multiLevelType w:val="hybridMultilevel"/>
    <w:tmpl w:val="F85EE49A"/>
    <w:lvl w:ilvl="0" w:tplc="04090001">
      <w:start w:val="1"/>
      <w:numFmt w:val="bullet"/>
      <w:lvlText w:val=""/>
      <w:lvlJc w:val="left"/>
      <w:pPr>
        <w:ind w:left="360" w:hanging="360"/>
      </w:pPr>
      <w:rPr>
        <w:rFonts w:ascii="Symbol" w:hAnsi="Symbol" w:hint="default"/>
      </w:rPr>
    </w:lvl>
    <w:lvl w:ilvl="1" w:tplc="0409000F">
      <w:start w:val="1"/>
      <w:numFmt w:val="decimal"/>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3F9D194F"/>
    <w:multiLevelType w:val="hybridMultilevel"/>
    <w:tmpl w:val="405A2BA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7">
    <w:nsid w:val="40554890"/>
    <w:multiLevelType w:val="hybridMultilevel"/>
    <w:tmpl w:val="237CA6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4EC92D0A"/>
    <w:multiLevelType w:val="hybridMultilevel"/>
    <w:tmpl w:val="1FF6AB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515566B6"/>
    <w:multiLevelType w:val="hybridMultilevel"/>
    <w:tmpl w:val="58A07B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536F20EA"/>
    <w:multiLevelType w:val="hybridMultilevel"/>
    <w:tmpl w:val="B14642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53A35A26"/>
    <w:multiLevelType w:val="hybridMultilevel"/>
    <w:tmpl w:val="5920B3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56082B26"/>
    <w:multiLevelType w:val="hybridMultilevel"/>
    <w:tmpl w:val="2BB673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5B895DA3"/>
    <w:multiLevelType w:val="hybridMultilevel"/>
    <w:tmpl w:val="EBB2C64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4">
    <w:nsid w:val="5BF74FF8"/>
    <w:multiLevelType w:val="hybridMultilevel"/>
    <w:tmpl w:val="37EE1C06"/>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5">
    <w:nsid w:val="5F5E6657"/>
    <w:multiLevelType w:val="hybridMultilevel"/>
    <w:tmpl w:val="BEE607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5F906EF2"/>
    <w:multiLevelType w:val="hybridMultilevel"/>
    <w:tmpl w:val="0324FDF2"/>
    <w:lvl w:ilvl="0" w:tplc="544E9A46">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762C450A"/>
    <w:multiLevelType w:val="hybridMultilevel"/>
    <w:tmpl w:val="A3683A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7D631698"/>
    <w:multiLevelType w:val="hybridMultilevel"/>
    <w:tmpl w:val="EE105D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6"/>
  </w:num>
  <w:num w:numId="2">
    <w:abstractNumId w:val="6"/>
  </w:num>
  <w:num w:numId="3">
    <w:abstractNumId w:val="8"/>
  </w:num>
  <w:num w:numId="4">
    <w:abstractNumId w:val="0"/>
  </w:num>
  <w:num w:numId="5">
    <w:abstractNumId w:val="18"/>
  </w:num>
  <w:num w:numId="6">
    <w:abstractNumId w:val="1"/>
  </w:num>
  <w:num w:numId="7">
    <w:abstractNumId w:val="24"/>
  </w:num>
  <w:num w:numId="8">
    <w:abstractNumId w:val="19"/>
  </w:num>
  <w:num w:numId="9">
    <w:abstractNumId w:val="9"/>
  </w:num>
  <w:num w:numId="10">
    <w:abstractNumId w:val="2"/>
  </w:num>
  <w:num w:numId="11">
    <w:abstractNumId w:val="20"/>
  </w:num>
  <w:num w:numId="12">
    <w:abstractNumId w:val="22"/>
  </w:num>
  <w:num w:numId="13">
    <w:abstractNumId w:val="4"/>
  </w:num>
  <w:num w:numId="14">
    <w:abstractNumId w:val="10"/>
  </w:num>
  <w:num w:numId="15">
    <w:abstractNumId w:val="23"/>
  </w:num>
  <w:num w:numId="16">
    <w:abstractNumId w:val="16"/>
  </w:num>
  <w:num w:numId="17">
    <w:abstractNumId w:val="14"/>
  </w:num>
  <w:num w:numId="18">
    <w:abstractNumId w:val="13"/>
  </w:num>
  <w:num w:numId="19">
    <w:abstractNumId w:val="7"/>
  </w:num>
  <w:num w:numId="20">
    <w:abstractNumId w:val="27"/>
  </w:num>
  <w:num w:numId="21">
    <w:abstractNumId w:val="21"/>
  </w:num>
  <w:num w:numId="22">
    <w:abstractNumId w:val="28"/>
  </w:num>
  <w:num w:numId="23">
    <w:abstractNumId w:val="25"/>
  </w:num>
  <w:num w:numId="24">
    <w:abstractNumId w:val="15"/>
  </w:num>
  <w:num w:numId="25">
    <w:abstractNumId w:val="12"/>
  </w:num>
  <w:num w:numId="26">
    <w:abstractNumId w:val="3"/>
  </w:num>
  <w:num w:numId="27">
    <w:abstractNumId w:val="11"/>
  </w:num>
  <w:num w:numId="28">
    <w:abstractNumId w:val="5"/>
  </w:num>
  <w:num w:numId="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40ED"/>
    <w:rsid w:val="00003811"/>
    <w:rsid w:val="00004992"/>
    <w:rsid w:val="000128E2"/>
    <w:rsid w:val="00044D22"/>
    <w:rsid w:val="0007283D"/>
    <w:rsid w:val="00077728"/>
    <w:rsid w:val="0008157D"/>
    <w:rsid w:val="000A4E7E"/>
    <w:rsid w:val="000B62A5"/>
    <w:rsid w:val="000D2080"/>
    <w:rsid w:val="000D4C93"/>
    <w:rsid w:val="000F03EE"/>
    <w:rsid w:val="000F56A1"/>
    <w:rsid w:val="001037FE"/>
    <w:rsid w:val="00116CAB"/>
    <w:rsid w:val="00123C69"/>
    <w:rsid w:val="001259B3"/>
    <w:rsid w:val="0012643F"/>
    <w:rsid w:val="00150344"/>
    <w:rsid w:val="001A68DE"/>
    <w:rsid w:val="001B65E6"/>
    <w:rsid w:val="001C0C7B"/>
    <w:rsid w:val="001D242E"/>
    <w:rsid w:val="001D31AA"/>
    <w:rsid w:val="001D3808"/>
    <w:rsid w:val="001D69C9"/>
    <w:rsid w:val="001E3940"/>
    <w:rsid w:val="001F4325"/>
    <w:rsid w:val="001F5070"/>
    <w:rsid w:val="0020194F"/>
    <w:rsid w:val="002112D0"/>
    <w:rsid w:val="00217DAC"/>
    <w:rsid w:val="00230017"/>
    <w:rsid w:val="00233955"/>
    <w:rsid w:val="00245474"/>
    <w:rsid w:val="002541DA"/>
    <w:rsid w:val="00263D61"/>
    <w:rsid w:val="00267974"/>
    <w:rsid w:val="00270750"/>
    <w:rsid w:val="00282AAC"/>
    <w:rsid w:val="0029242E"/>
    <w:rsid w:val="0029534B"/>
    <w:rsid w:val="002E350C"/>
    <w:rsid w:val="00313B48"/>
    <w:rsid w:val="00335F89"/>
    <w:rsid w:val="00356D21"/>
    <w:rsid w:val="00363632"/>
    <w:rsid w:val="00367794"/>
    <w:rsid w:val="00387EAA"/>
    <w:rsid w:val="0039708C"/>
    <w:rsid w:val="003C0B7A"/>
    <w:rsid w:val="003C7397"/>
    <w:rsid w:val="003E5662"/>
    <w:rsid w:val="003F003F"/>
    <w:rsid w:val="003F259E"/>
    <w:rsid w:val="003F4ECE"/>
    <w:rsid w:val="004144A6"/>
    <w:rsid w:val="00421A0E"/>
    <w:rsid w:val="00444EB0"/>
    <w:rsid w:val="00464CE8"/>
    <w:rsid w:val="0047417A"/>
    <w:rsid w:val="00497589"/>
    <w:rsid w:val="004A5B9D"/>
    <w:rsid w:val="004E4CE1"/>
    <w:rsid w:val="004F1721"/>
    <w:rsid w:val="004F645E"/>
    <w:rsid w:val="004F7D13"/>
    <w:rsid w:val="005007EC"/>
    <w:rsid w:val="005351EE"/>
    <w:rsid w:val="005360BC"/>
    <w:rsid w:val="0053699F"/>
    <w:rsid w:val="0054400B"/>
    <w:rsid w:val="00545BA1"/>
    <w:rsid w:val="00545E59"/>
    <w:rsid w:val="00546C68"/>
    <w:rsid w:val="00562178"/>
    <w:rsid w:val="00563C03"/>
    <w:rsid w:val="0059472B"/>
    <w:rsid w:val="00597ED9"/>
    <w:rsid w:val="005A36EC"/>
    <w:rsid w:val="005A6EB2"/>
    <w:rsid w:val="005C0EDC"/>
    <w:rsid w:val="005C2E6E"/>
    <w:rsid w:val="005C3DF0"/>
    <w:rsid w:val="00603C01"/>
    <w:rsid w:val="00616222"/>
    <w:rsid w:val="00623FB5"/>
    <w:rsid w:val="006301C9"/>
    <w:rsid w:val="00633382"/>
    <w:rsid w:val="00641847"/>
    <w:rsid w:val="00644620"/>
    <w:rsid w:val="00674BD6"/>
    <w:rsid w:val="00687975"/>
    <w:rsid w:val="00691B3D"/>
    <w:rsid w:val="00691E23"/>
    <w:rsid w:val="006969BD"/>
    <w:rsid w:val="006A038D"/>
    <w:rsid w:val="006B13CA"/>
    <w:rsid w:val="006C3E61"/>
    <w:rsid w:val="006D4FF3"/>
    <w:rsid w:val="006D6BEA"/>
    <w:rsid w:val="006E760C"/>
    <w:rsid w:val="006F7864"/>
    <w:rsid w:val="00714D3D"/>
    <w:rsid w:val="0073120B"/>
    <w:rsid w:val="0073332E"/>
    <w:rsid w:val="00751A2C"/>
    <w:rsid w:val="00757904"/>
    <w:rsid w:val="00774E1B"/>
    <w:rsid w:val="00776B69"/>
    <w:rsid w:val="007815EE"/>
    <w:rsid w:val="00785FB7"/>
    <w:rsid w:val="007B273D"/>
    <w:rsid w:val="007C0E45"/>
    <w:rsid w:val="007D32C0"/>
    <w:rsid w:val="007E5550"/>
    <w:rsid w:val="007F0134"/>
    <w:rsid w:val="007F4D21"/>
    <w:rsid w:val="007F5301"/>
    <w:rsid w:val="00800A68"/>
    <w:rsid w:val="0080796A"/>
    <w:rsid w:val="00813CEA"/>
    <w:rsid w:val="00851111"/>
    <w:rsid w:val="00852E08"/>
    <w:rsid w:val="008616A6"/>
    <w:rsid w:val="008818C7"/>
    <w:rsid w:val="008829B6"/>
    <w:rsid w:val="00887248"/>
    <w:rsid w:val="00892E7F"/>
    <w:rsid w:val="008A6B23"/>
    <w:rsid w:val="008A7943"/>
    <w:rsid w:val="008B2609"/>
    <w:rsid w:val="008B46A0"/>
    <w:rsid w:val="008C055C"/>
    <w:rsid w:val="008E76CB"/>
    <w:rsid w:val="008F0571"/>
    <w:rsid w:val="009006AE"/>
    <w:rsid w:val="0091008A"/>
    <w:rsid w:val="00911BFD"/>
    <w:rsid w:val="00921CD8"/>
    <w:rsid w:val="00941E37"/>
    <w:rsid w:val="00946D19"/>
    <w:rsid w:val="0095314F"/>
    <w:rsid w:val="009602A3"/>
    <w:rsid w:val="0096059B"/>
    <w:rsid w:val="0097067F"/>
    <w:rsid w:val="00980B76"/>
    <w:rsid w:val="00984BDB"/>
    <w:rsid w:val="009A2F07"/>
    <w:rsid w:val="009B7BE4"/>
    <w:rsid w:val="009D7B6E"/>
    <w:rsid w:val="009E2B29"/>
    <w:rsid w:val="009F722F"/>
    <w:rsid w:val="00A0036C"/>
    <w:rsid w:val="00A0497D"/>
    <w:rsid w:val="00A22524"/>
    <w:rsid w:val="00A24A1D"/>
    <w:rsid w:val="00A447BD"/>
    <w:rsid w:val="00A55F86"/>
    <w:rsid w:val="00A66B75"/>
    <w:rsid w:val="00A73CD1"/>
    <w:rsid w:val="00A954E5"/>
    <w:rsid w:val="00A95F11"/>
    <w:rsid w:val="00AA38CE"/>
    <w:rsid w:val="00AA422D"/>
    <w:rsid w:val="00AB07F2"/>
    <w:rsid w:val="00AB618A"/>
    <w:rsid w:val="00AC1735"/>
    <w:rsid w:val="00AD2564"/>
    <w:rsid w:val="00AD73AC"/>
    <w:rsid w:val="00AE53D4"/>
    <w:rsid w:val="00AF57F8"/>
    <w:rsid w:val="00B27ED4"/>
    <w:rsid w:val="00B30DB5"/>
    <w:rsid w:val="00B37411"/>
    <w:rsid w:val="00B504F2"/>
    <w:rsid w:val="00B50A37"/>
    <w:rsid w:val="00B50A85"/>
    <w:rsid w:val="00B50CA9"/>
    <w:rsid w:val="00B80B9F"/>
    <w:rsid w:val="00B90637"/>
    <w:rsid w:val="00B91FC1"/>
    <w:rsid w:val="00BE6A79"/>
    <w:rsid w:val="00BF7A84"/>
    <w:rsid w:val="00C06625"/>
    <w:rsid w:val="00C13419"/>
    <w:rsid w:val="00C26C4A"/>
    <w:rsid w:val="00C34DC1"/>
    <w:rsid w:val="00C5758E"/>
    <w:rsid w:val="00C703AF"/>
    <w:rsid w:val="00C7162B"/>
    <w:rsid w:val="00C772D5"/>
    <w:rsid w:val="00C82F2F"/>
    <w:rsid w:val="00C92390"/>
    <w:rsid w:val="00C92E61"/>
    <w:rsid w:val="00CA76A9"/>
    <w:rsid w:val="00CC1952"/>
    <w:rsid w:val="00CC7B4C"/>
    <w:rsid w:val="00CC7F93"/>
    <w:rsid w:val="00CD1AA7"/>
    <w:rsid w:val="00CD35BE"/>
    <w:rsid w:val="00CE487F"/>
    <w:rsid w:val="00CF232E"/>
    <w:rsid w:val="00CF3CBB"/>
    <w:rsid w:val="00D06836"/>
    <w:rsid w:val="00D16BE2"/>
    <w:rsid w:val="00D2079C"/>
    <w:rsid w:val="00D34A26"/>
    <w:rsid w:val="00D35070"/>
    <w:rsid w:val="00D47453"/>
    <w:rsid w:val="00D50C7F"/>
    <w:rsid w:val="00D62101"/>
    <w:rsid w:val="00DB10EF"/>
    <w:rsid w:val="00DB1ED2"/>
    <w:rsid w:val="00DB4E97"/>
    <w:rsid w:val="00DC6A1C"/>
    <w:rsid w:val="00DE7EE7"/>
    <w:rsid w:val="00E2026F"/>
    <w:rsid w:val="00E240F8"/>
    <w:rsid w:val="00E3043B"/>
    <w:rsid w:val="00E373ED"/>
    <w:rsid w:val="00E37B59"/>
    <w:rsid w:val="00E37D96"/>
    <w:rsid w:val="00E91C2A"/>
    <w:rsid w:val="00EA4123"/>
    <w:rsid w:val="00EC26BF"/>
    <w:rsid w:val="00EC61A7"/>
    <w:rsid w:val="00F04E48"/>
    <w:rsid w:val="00F1027D"/>
    <w:rsid w:val="00F13BD3"/>
    <w:rsid w:val="00F22817"/>
    <w:rsid w:val="00F51C06"/>
    <w:rsid w:val="00F609CF"/>
    <w:rsid w:val="00F67FC7"/>
    <w:rsid w:val="00F828AD"/>
    <w:rsid w:val="00F876F7"/>
    <w:rsid w:val="00F92F74"/>
    <w:rsid w:val="00F972DA"/>
    <w:rsid w:val="00FB15E0"/>
    <w:rsid w:val="00FB40ED"/>
    <w:rsid w:val="00FB5CC3"/>
    <w:rsid w:val="00FC3524"/>
    <w:rsid w:val="00FD1BF4"/>
    <w:rsid w:val="00FD46DD"/>
    <w:rsid w:val="00FD4F82"/>
    <w:rsid w:val="00FD513A"/>
    <w:rsid w:val="00FD687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0497D"/>
    <w:pPr>
      <w:ind w:left="720"/>
      <w:contextualSpacing/>
    </w:pPr>
  </w:style>
  <w:style w:type="paragraph" w:styleId="Sprechblasentext">
    <w:name w:val="Balloon Text"/>
    <w:basedOn w:val="Standard"/>
    <w:link w:val="SprechblasentextZchn"/>
    <w:uiPriority w:val="99"/>
    <w:semiHidden/>
    <w:unhideWhenUsed/>
    <w:rsid w:val="00356D2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56D2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0497D"/>
    <w:pPr>
      <w:ind w:left="720"/>
      <w:contextualSpacing/>
    </w:pPr>
  </w:style>
  <w:style w:type="paragraph" w:styleId="Sprechblasentext">
    <w:name w:val="Balloon Text"/>
    <w:basedOn w:val="Standard"/>
    <w:link w:val="SprechblasentextZchn"/>
    <w:uiPriority w:val="99"/>
    <w:semiHidden/>
    <w:unhideWhenUsed/>
    <w:rsid w:val="00356D2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56D2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0658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805</Words>
  <Characters>5077</Characters>
  <Application>Microsoft Office Word</Application>
  <DocSecurity>0</DocSecurity>
  <Lines>42</Lines>
  <Paragraphs>11</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
      <vt:lpstr/>
    </vt:vector>
  </TitlesOfParts>
  <Company>Ensam</Company>
  <LinksUpToDate>false</LinksUpToDate>
  <CharactersWithSpaces>5871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Aurelien Grolet</dc:creator>
  <cp:lastModifiedBy>Malte Krack</cp:lastModifiedBy>
  <cp:revision>173</cp:revision>
  <cp:lastPrinted>2018-07-03T05:51:00Z</cp:lastPrinted>
  <dcterms:created xsi:type="dcterms:W3CDTF">2018-07-02T16:27:00Z</dcterms:created>
  <dcterms:modified xsi:type="dcterms:W3CDTF">2019-06-22T08:10:00Z</dcterms:modified>
</cp:coreProperties>
</file>