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003366"/>
          <w:sz w:val="48"/>
          <w:szCs w:val="48"/>
        </w:rPr>
        <w:t xml:space="preserve">SISTEMA AIA MANAGEMENT</w:t>
      </w:r>
    </w:p>
    <w:p>
      <w:pPr>
        <w:spacing w:before="240"/>
        <w:jc w:val="center"/>
      </w:pPr>
      <w:r>
        <w:rPr>
          <w:color w:val="0066CC"/>
          <w:sz w:val="36"/>
          <w:szCs w:val="36"/>
        </w:rPr>
        <w:t xml:space="preserve">Documento Funzionale/Operativo</w:t>
      </w:r>
    </w:p>
    <w:p>
      <w:pPr>
        <w:spacing w:before="1440"/>
        <w:jc w:val="center"/>
      </w:pPr>
      <w:r>
        <w:rPr>
          <w:b/>
          <w:bCs/>
          <w:sz w:val="28"/>
          <w:szCs w:val="28"/>
        </w:rPr>
        <w:t xml:space="preserve">Grandi Molini Italiani S.p.A.</w:t>
      </w:r>
    </w:p>
    <w:p>
      <w:pPr>
        <w:spacing w:before="2880"/>
        <w:jc w:val="center"/>
      </w:pPr>
      <w:r>
        <w:rPr>
          <w:sz w:val="24"/>
          <w:szCs w:val="24"/>
        </w:rPr>
        <w:t xml:space="preserve">Versione 1.0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8 febbraio 2026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pStyle w:val="Heading2"/>
      </w:pPr>
      <w:r>
        <w:t xml:space="preserve">1.1 Scopo del Documento</w:t>
      </w:r>
    </w:p>
    <w:p>
      <w:pPr>
        <w:spacing w:after="200"/>
      </w:pPr>
      <w:r>
        <w:t xml:space="preserve">Il presente documento descrive le specifiche funzionali e operative del Sistema AIA Management, implementato per Grandi Molini Italiani S.p.A. Fornisce una visione tecnica dell&amp;#x2019;architettura, delle funzionalità implementate, dei flussi operativi e delle linee guida per l&amp;#x2019;amministrazione e la manutenzione del sistema.</w:t>
      </w:r>
    </w:p>
    <w:p>
      <w:pPr>
        <w:pStyle w:val="Heading2"/>
      </w:pPr>
      <w:r>
        <w:t xml:space="preserve">1.2 Obiettivi del Sistema</w:t>
      </w:r>
    </w:p>
    <w:p>
      <w:pPr>
        <w:pStyle w:val="ListParagraph"/>
        <w:numPr>
          <w:ilvl w:val="0"/>
          <w:numId w:val="2"/>
        </w:numPr>
      </w:pPr>
      <w:r>
        <w:t xml:space="preserve">Gestione centralizzata delle Autorizzazioni Integrate Ambientali (AIA)</w:t>
      </w:r>
    </w:p>
    <w:p>
      <w:pPr>
        <w:pStyle w:val="ListParagraph"/>
        <w:numPr>
          <w:ilvl w:val="0"/>
          <w:numId w:val="2"/>
        </w:numPr>
      </w:pPr>
      <w:r>
        <w:t xml:space="preserve">Monitoraggio prescrizioni ambientali e scadenze normative</w:t>
      </w:r>
    </w:p>
    <w:p>
      <w:pPr>
        <w:pStyle w:val="ListParagraph"/>
        <w:numPr>
          <w:ilvl w:val="0"/>
          <w:numId w:val="2"/>
        </w:numPr>
      </w:pPr>
      <w:r>
        <w:t xml:space="preserve">Tracciamento dati ambientali e verifica conformità</w:t>
      </w:r>
    </w:p>
    <w:p>
      <w:pPr>
        <w:pStyle w:val="ListParagraph"/>
        <w:numPr>
          <w:ilvl w:val="0"/>
          <w:numId w:val="2"/>
        </w:numPr>
      </w:pPr>
      <w:r>
        <w:t xml:space="preserve">Archiviazione documentale sicura e organizzata</w:t>
      </w:r>
    </w:p>
    <w:p>
      <w:pPr>
        <w:pStyle w:val="ListParagraph"/>
        <w:numPr>
          <w:ilvl w:val="0"/>
          <w:numId w:val="2"/>
        </w:numPr>
      </w:pPr>
      <w:r>
        <w:t xml:space="preserve">Reportistica e export per audit e ispezioni</w:t>
      </w:r>
    </w:p>
    <w:p>
      <w:pPr>
        <w:pStyle w:val="Heading2"/>
      </w:pPr>
      <w:r>
        <w:t xml:space="preserve">1.3 Ambito di Applicazione</w:t>
      </w:r>
    </w:p>
    <w:p>
      <w:pPr>
        <w:spacing w:after="200"/>
      </w:pPr>
      <w:r>
        <w:t xml:space="preserve">Il sistema è utilizzato da:</w:t>
      </w:r>
    </w:p>
    <w:p>
      <w:pPr>
        <w:pStyle w:val="ListParagraph"/>
        <w:numPr>
          <w:ilvl w:val="0"/>
          <w:numId w:val="2"/>
        </w:numPr>
      </w:pPr>
      <w:r>
        <w:t xml:space="preserve">Responsabili Ambientali degli stabilimenti</w:t>
      </w:r>
    </w:p>
    <w:p>
      <w:pPr>
        <w:pStyle w:val="ListParagraph"/>
        <w:numPr>
          <w:ilvl w:val="0"/>
          <w:numId w:val="2"/>
        </w:numPr>
      </w:pPr>
      <w:r>
        <w:t xml:space="preserve">Operatori per inserimento dati di monitoraggio</w:t>
      </w:r>
    </w:p>
    <w:p>
      <w:pPr>
        <w:pStyle w:val="ListParagraph"/>
        <w:numPr>
          <w:ilvl w:val="0"/>
          <w:numId w:val="2"/>
        </w:numPr>
      </w:pPr>
      <w:r>
        <w:t xml:space="preserve">Amministratori IT per gestione utenti e configurazione</w:t>
      </w:r>
    </w:p>
    <w:p>
      <w:pPr>
        <w:pStyle w:val="ListParagraph"/>
        <w:numPr>
          <w:ilvl w:val="0"/>
          <w:numId w:val="2"/>
        </w:numPr>
      </w:pPr>
      <w:r>
        <w:t xml:space="preserve">Management per consultazione dashboard e reportistica</w:t>
      </w:r>
    </w:p>
    <w:p>
      <w:r>
        <w:br w:type="page"/>
      </w:r>
    </w:p>
    <w:p>
      <w:pPr>
        <w:pStyle w:val="Heading1"/>
      </w:pPr>
      <w:r>
        <w:t xml:space="preserve">2. Architettura del Sistema</w:t>
      </w:r>
    </w:p>
    <w:p>
      <w:pPr>
        <w:pStyle w:val="Heading2"/>
      </w:pPr>
      <w:r>
        <w:t xml:space="preserve">2.1 Stack Tecnologico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Angular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RxJS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Boot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Security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 (LTS)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JPA/Hibernate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Autenticazione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(JJWT)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POI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Maven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Angular CLI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19.x</w:t>
            </w:r>
          </w:p>
        </w:tc>
      </w:tr>
    </w:tbl>
    <w:p>
      <w:pPr>
        <w:pStyle w:val="Heading2"/>
      </w:pPr>
      <w:r>
        <w:t xml:space="preserve">2.2 Architettura Applicativa</w:t>
      </w:r>
    </w:p>
    <w:p>
      <w:pPr>
        <w:spacing w:after="200"/>
      </w:pPr>
      <w:r>
        <w:t xml:space="preserve">Il sistema adotta un&amp;#x2019;architettura </w:t>
      </w:r>
      <w:r>
        <w:t xml:space="preserve">three-tier</w:t>
      </w:r>
      <w:r>
        <w:t xml:space="preserve"> con separazione netta tra:</w:t>
      </w:r>
    </w:p>
    <w:p>
      <w:pPr>
        <w:pStyle w:val="ListParagraph"/>
        <w:numPr>
          <w:ilvl w:val="0"/>
          <w:numId w:val="2"/>
        </w:numPr>
      </w:pPr>
      <w:r>
        <w:t xml:space="preserve">Presentation Layer</w:t>
      </w:r>
      <w:r>
        <w:t xml:space="preserve"> - Angular 19 con architettura standalone components</w:t>
      </w:r>
    </w:p>
    <w:p>
      <w:pPr>
        <w:pStyle w:val="ListParagraph"/>
        <w:numPr>
          <w:ilvl w:val="0"/>
          <w:numId w:val="2"/>
        </w:numPr>
      </w:pPr>
      <w:r>
        <w:t xml:space="preserve">Business Logic Layer</w:t>
      </w:r>
      <w:r>
        <w:t xml:space="preserve"> - Spring Boot 4.0.2 con Spring Security 7</w:t>
      </w:r>
    </w:p>
    <w:p>
      <w:pPr>
        <w:pStyle w:val="ListParagraph"/>
        <w:numPr>
          <w:ilvl w:val="0"/>
          <w:numId w:val="2"/>
        </w:numPr>
      </w:pPr>
      <w:r>
        <w:t xml:space="preserve">Data Layer</w:t>
      </w:r>
      <w:r>
        <w:t xml:space="preserve"> - PostgreSQL con JPA/Hibernate</w:t>
      </w:r>
    </w:p>
    <w:p>
      <w:pPr>
        <w:pStyle w:val="Heading3"/>
      </w:pPr>
      <w:r>
        <w:t xml:space="preserve">2.2.1 Frontend Architecture</w:t>
      </w:r>
    </w:p>
    <w:p>
      <w:pPr>
        <w:spacing w:after="200"/>
      </w:pPr>
      <w:r>
        <w:t xml:space="preserve">Caratteristiche implementative:</w:t>
      </w:r>
    </w:p>
    <w:p>
      <w:pPr>
        <w:pStyle w:val="ListParagraph"/>
        <w:numPr>
          <w:ilvl w:val="0"/>
          <w:numId w:val="2"/>
        </w:numPr>
      </w:pPr>
      <w:r>
        <w:t xml:space="preserve">Signals API</w:t>
      </w:r>
      <w:r>
        <w:t xml:space="preserve"> per gestione stato reattiva</w:t>
      </w:r>
    </w:p>
    <w:p>
      <w:pPr>
        <w:pStyle w:val="ListParagraph"/>
        <w:numPr>
          <w:ilvl w:val="0"/>
          <w:numId w:val="2"/>
        </w:numPr>
      </w:pPr>
      <w:r>
        <w:t xml:space="preserve">Control Flow Syntax</w:t>
      </w:r>
      <w:r>
        <w:t xml:space="preserve"> (@if/@for) invece di direttive strutturali</w:t>
      </w:r>
    </w:p>
    <w:p>
      <w:pPr>
        <w:pStyle w:val="ListParagraph"/>
        <w:numPr>
          <w:ilvl w:val="0"/>
          <w:numId w:val="2"/>
        </w:numPr>
      </w:pPr>
      <w:r>
        <w:t xml:space="preserve">inject() function</w:t>
      </w:r>
      <w:r>
        <w:t xml:space="preserve"> per dependency injection</w:t>
      </w:r>
    </w:p>
    <w:p>
      <w:pPr>
        <w:pStyle w:val="ListParagraph"/>
        <w:numPr>
          <w:ilvl w:val="0"/>
          <w:numId w:val="2"/>
        </w:numPr>
      </w:pPr>
      <w:r>
        <w:t xml:space="preserve">takeUntilDestroyed()</w:t>
      </w:r>
      <w:r>
        <w:t xml:space="preserve"> per gestione automatica sottoscrizioni RxJS</w:t>
      </w:r>
    </w:p>
    <w:p>
      <w:pPr>
        <w:pStyle w:val="ListParagraph"/>
        <w:numPr>
          <w:ilvl w:val="0"/>
          <w:numId w:val="2"/>
        </w:numPr>
      </w:pPr>
      <w:r>
        <w:t xml:space="preserve">Sistema i18n multilingua (italiano/inglese) con pipe dedicati</w:t>
      </w:r>
    </w:p>
    <w:p>
      <w:pPr>
        <w:pStyle w:val="Heading3"/>
      </w:pPr>
      <w:r>
        <w:t xml:space="preserve">2.2.2 Backend Architecture</w:t>
      </w:r>
    </w:p>
    <w:p>
      <w:pPr>
        <w:spacing w:after="200"/>
      </w:pPr>
      <w:r>
        <w:t xml:space="preserve">Organizzazione a layer:</w:t>
      </w:r>
    </w:p>
    <w:p>
      <w:pPr>
        <w:pStyle w:val="ListParagraph"/>
        <w:numPr>
          <w:ilvl w:val="0"/>
          <w:numId w:val="2"/>
        </w:numPr>
      </w:pPr>
      <w:r>
        <w:t xml:space="preserve">Controller Layer</w:t>
      </w:r>
      <w:r>
        <w:t xml:space="preserve"> - REST API con annotazioni @RestController, validazione input</w:t>
      </w:r>
    </w:p>
    <w:p>
      <w:pPr>
        <w:pStyle w:val="ListParagraph"/>
        <w:numPr>
          <w:ilvl w:val="0"/>
          <w:numId w:val="2"/>
        </w:numPr>
      </w:pPr>
      <w:r>
        <w:t xml:space="preserve">Service Layer</w:t>
      </w:r>
      <w:r>
        <w:t xml:space="preserve"> - Business logic, transazionalità @Transactional</w:t>
      </w:r>
    </w:p>
    <w:p>
      <w:pPr>
        <w:pStyle w:val="ListParagraph"/>
        <w:numPr>
          <w:ilvl w:val="0"/>
          <w:numId w:val="2"/>
        </w:numPr>
      </w:pPr>
      <w:r>
        <w:t xml:space="preserve">Repository Layer</w:t>
      </w:r>
      <w:r>
        <w:t xml:space="preserve"> - JpaRepository con query method e @Query custom</w:t>
      </w:r>
    </w:p>
    <w:p>
      <w:pPr>
        <w:pStyle w:val="ListParagraph"/>
        <w:numPr>
          <w:ilvl w:val="0"/>
          <w:numId w:val="2"/>
        </w:numPr>
      </w:pPr>
      <w:r>
        <w:t xml:space="preserve">Security Layer</w:t>
      </w:r>
      <w:r>
        <w:t xml:space="preserve"> - JWT authentication, role-based access control</w:t>
      </w:r>
    </w:p>
    <w:p>
      <w:pPr>
        <w:pStyle w:val="Heading2"/>
      </w:pPr>
      <w:r>
        <w:t xml:space="preserve">2.3 Sicurezza</w:t>
      </w:r>
    </w:p>
    <w:p>
      <w:pPr>
        <w:pStyle w:val="Heading3"/>
      </w:pPr>
      <w:r>
        <w:t xml:space="preserve">2.3.1 Autenticazione e Autorizzazione</w:t>
      </w:r>
    </w:p>
    <w:p>
      <w:pPr>
        <w:spacing w:after="200"/>
      </w:pPr>
      <w:r>
        <w:t xml:space="preserve">Meccanismo JWT (JSON Web Token):</w:t>
      </w:r>
    </w:p>
    <w:p>
      <w:pPr>
        <w:pStyle w:val="ListParagraph"/>
        <w:numPr>
          <w:ilvl w:val="0"/>
          <w:numId w:val="2"/>
        </w:numPr>
      </w:pPr>
      <w:r>
        <w:t xml:space="preserve">Access Token</w:t>
      </w:r>
      <w:r>
        <w:t xml:space="preserve"> - Durata 24 ore, contiene userId, username, ruolo</w:t>
      </w:r>
    </w:p>
    <w:p>
      <w:pPr>
        <w:pStyle w:val="ListParagraph"/>
        <w:numPr>
          <w:ilvl w:val="0"/>
          <w:numId w:val="2"/>
        </w:numPr>
      </w:pPr>
      <w:r>
        <w:t xml:space="preserve">Refresh Token</w:t>
      </w:r>
      <w:r>
        <w:t xml:space="preserve"> - Durata 7 giorni, per rinnovo access token</w:t>
      </w:r>
    </w:p>
    <w:p>
      <w:pPr>
        <w:pStyle w:val="ListParagraph"/>
        <w:numPr>
          <w:ilvl w:val="0"/>
          <w:numId w:val="2"/>
        </w:numPr>
      </w:pPr>
      <w:r>
        <w:t xml:space="preserve">Algoritmo firma: HS512 con secret key configurabile</w:t>
      </w:r>
    </w:p>
    <w:p>
      <w:pPr>
        <w:pStyle w:val="ListParagraph"/>
        <w:numPr>
          <w:ilvl w:val="0"/>
          <w:numId w:val="2"/>
        </w:numPr>
      </w:pPr>
      <w:r>
        <w:t xml:space="preserve">Password hashing: BCrypt con strength 12</w:t>
      </w:r>
    </w:p>
    <w:p>
      <w:pPr>
        <w:pStyle w:val="Heading3"/>
      </w:pPr>
      <w:r>
        <w:t xml:space="preserve">2.3.2 Livelli di Accesso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Permessi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Accesso completo: gestione utenti, configurazione sistema, CRUD su tutte le entità, export dati, amministrazione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stabilimenti assegnati: CRUD prescrizioni, scadenze, dati ambientali; upload/download documenti; visualizzazione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 lettura: visualizzazione dati stabilimenti assegnati, consultazione prescrizioni/scadenze, download documenti,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Modello Dati</w:t>
      </w:r>
    </w:p>
    <w:p>
      <w:pPr>
        <w:pStyle w:val="Heading2"/>
      </w:pPr>
      <w:r>
        <w:t xml:space="preserve">3.1 Entità Principali</w:t>
      </w:r>
    </w:p>
    <w:p>
      <w:pPr>
        <w:pStyle w:val="Heading3"/>
      </w:pPr>
      <w:r>
        <w:t xml:space="preserve">3.1.1 User (Utente)</w:t>
      </w:r>
    </w:p>
    <w:p>
      <w:pPr>
        <w:spacing w:after="200"/>
      </w:pPr>
      <w:r>
        <w:t xml:space="preserve">Gestisce gli utenti del sistema con credenziali e autorizzazioni.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400"/>
        <w:gridCol w:w="37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Vincoli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Identificativo univoco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 per login (univoco)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password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hashata (BCrypt)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utente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cognome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Cognome utente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(univoca)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ruolo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/ RESPONSABILE / OPERATORE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attivo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attivazione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stabilimenti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List&lt;Long&gt;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stabilimenti assegnati</w:t>
            </w:r>
          </w:p>
        </w:tc>
      </w:tr>
    </w:tbl>
    <w:p>
      <w:pPr>
        <w:pStyle w:val="Heading3"/>
      </w:pPr>
      <w:r>
        <w:t xml:space="preserve">3.1.2 Stabilimento</w:t>
      </w:r>
    </w:p>
    <w:p>
      <w:pPr>
        <w:spacing w:after="200"/>
      </w:pPr>
      <w:r>
        <w:t xml:space="preserve">Rappresenta un sito produttivo con la propria AIA.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400"/>
        <w:gridCol w:w="37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Vincoli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Identificativo univoco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stabilimento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indirizzo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e numero civico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citta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Città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provincia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Provincia (sigla)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cap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Codice Avviamento Postale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numeroAIA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autorizzazione AIA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dataRilascioAIA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rilascio autorizzazione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dataScadenzaAIA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scadenza autorizzazione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StatoStabilimento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ATTIVO / INATTIVO / SOSPESO / CHIUSO</w:t>
            </w:r>
          </w:p>
        </w:tc>
      </w:tr>
    </w:tbl>
    <w:p>
      <w:pPr>
        <w:pStyle w:val="Heading3"/>
      </w:pPr>
      <w:r>
        <w:t xml:space="preserve">3.1.3 Prescrizione</w:t>
      </w:r>
    </w:p>
    <w:p>
      <w:pPr>
        <w:spacing w:after="200"/>
      </w:pPr>
      <w:r>
        <w:t xml:space="preserve">Contiene le prescrizioni ambientali associate all&amp;#x2019;AIA dello stabilimento.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400"/>
        <w:gridCol w:w="37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Vincoli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Identificativo univoco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codice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Codice prescrizione (es. AIA-001)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Testo prescrizione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matriceAmbientale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MatriceAmbientale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ARIA / ACQUA / SUOLO / RIFIUTI /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StatoPrescrizione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APERTA / IN_CORSO / COMPLETATA / CHIUSA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priorita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/ MEDIA / BASSA / URGENTE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dataEmissione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emissione prescrizione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dataScadenza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scadenza adempimento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aggiuntive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stabilimentoId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Riferimento stabilimento</w:t>
            </w:r>
          </w:p>
        </w:tc>
      </w:tr>
    </w:tbl>
    <w:p>
      <w:pPr>
        <w:pStyle w:val="Heading3"/>
      </w:pPr>
      <w:r>
        <w:t xml:space="preserve">3.1.4 Scadenza</w:t>
      </w:r>
    </w:p>
    <w:p>
      <w:pPr>
        <w:spacing w:after="200"/>
      </w:pPr>
      <w:r>
        <w:t xml:space="preserve">Scadenze operative e normative con sistema di notifiche.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400"/>
        <w:gridCol w:w="37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Vincoli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Identificativo univoco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titolo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Titolo scadenza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 dettagliata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dataScadenza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scadenza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tipoScadenza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TipoScadenza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COMUNICAZIONE / VERIFICA / CONTROLLO /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StatoScadenza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DA_FARE / IN_CORSO / COMPLETATA / SCADUTA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priorita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/ MEDIA / BASSA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giorniPreavviso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Giorni preavviso notifica (default 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emailNotifica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destinatario notifica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responsabile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stabilimentoId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Riferimento stabilimento</w:t>
            </w:r>
          </w:p>
        </w:tc>
      </w:tr>
    </w:tbl>
    <w:p>
      <w:pPr>
        <w:pStyle w:val="Heading3"/>
      </w:pPr>
      <w:r>
        <w:t xml:space="preserve">3.1.5 DatiAmbientali</w:t>
      </w:r>
    </w:p>
    <w:p>
      <w:pPr>
        <w:spacing w:after="200"/>
      </w:pPr>
      <w:r>
        <w:t xml:space="preserve">Dati di monitoraggio ambientale con verifica conformità.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400"/>
        <w:gridCol w:w="37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Vincoli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Identificativo univoco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parametro misurato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valoreMisurato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 rilevato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unitaMisura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Unità di misura (mg/l, ppm,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limiteAutorizzato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 AIA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statoConformita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StatoConformita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CONFORME / NON_CONFORME / DA_VERIFICARE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dataCampionamento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campionamento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metodoAnalisi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Metodo analitico utilizzato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Laboratorio certificato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rapportoProva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Riferimento rapporto prova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stabilimentoId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Riferimento stabilimento</w:t>
            </w:r>
          </w:p>
        </w:tc>
      </w:tr>
    </w:tbl>
    <w:p>
      <w:pPr>
        <w:pStyle w:val="Heading3"/>
      </w:pPr>
      <w:r>
        <w:t xml:space="preserve">3.1.6 Documento</w:t>
      </w:r>
    </w:p>
    <w:p>
      <w:pPr>
        <w:spacing w:after="200"/>
      </w:pPr>
      <w:r>
        <w:t xml:space="preserve">Archiviazione documentale con metadati e ricerca full-text.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400"/>
        <w:gridCol w:w="37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Vincoli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Identificativo univoco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file originale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tipoDocumento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TipoDocumento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 / RAPPORTO / COMUNICAZIONE /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 contenuto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percorsoFile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storage 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dimensioneFile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Dimensione in byte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dataCaricamento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upload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anno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 riferimento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uploadedBy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utente che ha caricato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stabilimentoId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Riferimento stabilimento</w:t>
            </w:r>
          </w:p>
        </w:tc>
      </w:tr>
    </w:tbl>
    <w:p>
      <w:pPr>
        <w:pStyle w:val="Heading2"/>
      </w:pPr>
      <w:r>
        <w:t xml:space="preserve">3.2 Relazioni tra Entità</w:t>
      </w:r>
    </w:p>
    <w:p>
      <w:pPr>
        <w:spacing w:after="200"/>
      </w:pPr>
      <w:r>
        <w:t xml:space="preserve">Schema relazionale:</w:t>
      </w:r>
    </w:p>
    <w:p>
      <w:pPr>
        <w:pStyle w:val="ListParagraph"/>
        <w:numPr>
          <w:ilvl w:val="0"/>
          <w:numId w:val="2"/>
        </w:numPr>
      </w:pPr>
      <w:r>
        <w:t xml:space="preserve">User ⟷ Stabilimento</w:t>
      </w:r>
      <w:r>
        <w:t xml:space="preserve"> - Many-to-Many (un utente può gestire più stabilimenti)</w:t>
      </w:r>
    </w:p>
    <w:p>
      <w:pPr>
        <w:pStyle w:val="ListParagraph"/>
        <w:numPr>
          <w:ilvl w:val="0"/>
          <w:numId w:val="2"/>
        </w:numPr>
      </w:pPr>
      <w:r>
        <w:t xml:space="preserve">Stabilimento ⟷ Prescrizione</w:t>
      </w:r>
      <w:r>
        <w:t xml:space="preserve"> - One-to-Many</w:t>
      </w:r>
    </w:p>
    <w:p>
      <w:pPr>
        <w:pStyle w:val="ListParagraph"/>
        <w:numPr>
          <w:ilvl w:val="0"/>
          <w:numId w:val="2"/>
        </w:numPr>
      </w:pPr>
      <w:r>
        <w:t xml:space="preserve">Stabilimento ⟷ Scadenza</w:t>
      </w:r>
      <w:r>
        <w:t xml:space="preserve"> - One-to-Many</w:t>
      </w:r>
    </w:p>
    <w:p>
      <w:pPr>
        <w:pStyle w:val="ListParagraph"/>
        <w:numPr>
          <w:ilvl w:val="0"/>
          <w:numId w:val="2"/>
        </w:numPr>
      </w:pPr>
      <w:r>
        <w:t xml:space="preserve">Stabilimento ⟷ DatiAmbientali</w:t>
      </w:r>
      <w:r>
        <w:t xml:space="preserve"> - One-to-Many</w:t>
      </w:r>
    </w:p>
    <w:p>
      <w:pPr>
        <w:pStyle w:val="ListParagraph"/>
        <w:numPr>
          <w:ilvl w:val="0"/>
          <w:numId w:val="2"/>
        </w:numPr>
      </w:pPr>
      <w:r>
        <w:t xml:space="preserve">Stabilimento ⟷ Documento</w:t>
      </w:r>
      <w:r>
        <w:t xml:space="preserve"> - One-to-Many</w:t>
      </w:r>
    </w:p>
    <w:p>
      <w:r>
        <w:br w:type="page"/>
      </w:r>
    </w:p>
    <w:p>
      <w:pPr>
        <w:pStyle w:val="Heading1"/>
      </w:pPr>
      <w:r>
        <w:t xml:space="preserve">4. Interfacce API REST</w:t>
      </w:r>
    </w:p>
    <w:p>
      <w:pPr>
        <w:pStyle w:val="Heading2"/>
      </w:pPr>
      <w:r>
        <w:t xml:space="preserve">4.1 Endpoint Autenticazione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utente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username, password 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accessToken, refreshToken, userId, username, ruolo }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Rinnovo access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refreshToken 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accessToken, refreshToken }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</w:tr>
    </w:tbl>
    <w:p>
      <w:pPr>
        <w:pStyle w:val="Heading2"/>
      </w:pPr>
      <w:r>
        <w:t xml:space="preserve">4.2 Endpoint CRUD Principali</w:t>
      </w:r>
    </w:p>
    <w:p>
      <w:pPr>
        <w:pStyle w:val="Heading3"/>
      </w:pPr>
      <w:r>
        <w:t xml:space="preserve">4.2.1 Stabilimenti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/api/stabilimenti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stabilimenti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List&lt;Stabilimento&gt;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/api/stabilimenti/{id}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Dettaglio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Stabilimento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/api/stabilimenti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Stabilimento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/api/stabilimenti/{id}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Aggiorna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Stabilimento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/api/stabilimenti/{id}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3"/>
      </w:pPr>
      <w:r>
        <w:t xml:space="preserve">4.2.2 Prescrizioni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/api/prescrizioni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prescrizioni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List&lt;Prescrizione&gt;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/api/prescrizioni/{id}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Dettaglio prescrizione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Prescrizione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/api/prescrizioni/stabilimento/{id}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Prescrizioni per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List&lt;Prescrizione&gt;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/api/prescrizioni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prescrizione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Prescrizione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/api/prescrizioni/{id}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Aggiorna prescrizione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Prescrizione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/api/prescrizioni/{id}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 prescrizione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3"/>
      </w:pPr>
      <w:r>
        <w:t xml:space="preserve">4.2.3 Scadenze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scadenze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List&lt;Scadenza&gt;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Dettaglio scadenza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Scadenza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/api/scadenze/prossimi-30-giorni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Scadenze imminenti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List&lt;Scadenza&gt;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/api/scadenze/stabilimento/{id}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Scadenze per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List&lt;Scadenza&gt;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scadenza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Scadenza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Scadenza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Aggiorna scadenza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Scadenza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Scadenza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/api/scadenze/{id}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 scadenza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3"/>
      </w:pPr>
      <w:r>
        <w:t xml:space="preserve">4.2.4 Dati Ambientali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/api/dati-ambientali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dati ambientali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List&lt;DatiAmbientali&gt;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/api/dati-ambientali/non-conformi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Dati non conformi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List&lt;DatiAmbientali&gt;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/api/dati-ambientali/stabilimento/{id}/anno/{anno}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Dati per stabilimento e anno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List&lt;DatiAmbientali&gt;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/api/dati-ambientali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dato ambientale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DatiAmbientali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DatiAmbientali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/api/dati-ambientali/{id}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Aggiorna dato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DatiAmbientali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DatiAmbientali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/api/dati-ambientali/{id}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 dato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2"/>
      </w:pPr>
      <w:r>
        <w:t xml:space="preserve">4.3 Endpoint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/api/export/prescrizioni/excel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prescrizioni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.xlsx (application/octet-stream)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/api/export/scadenze/excel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scadenze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.xlsx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/api/export/dati-ambientali/excel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dati ambientali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.xlsx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/api/export/utenti/excel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utenti (ADMIN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.xlsx</w:t>
            </w:r>
          </w:p>
        </w:tc>
      </w:tr>
    </w:tbl>
    <w:p>
      <w:pPr>
        <w:spacing w:before="200" w:after="200"/>
      </w:pPr>
      <w:r>
        <w:t xml:space="preserve">Nota</w:t>
      </w:r>
      <w:r>
        <w:t xml:space="preserve">: Tutti gli endpoint export richiedono autenticazione JWT. Gli export includono header colorati, auto-dimensionamento colonne e formattazione date italiana.</w:t>
      </w:r>
    </w:p>
    <w:p>
      <w:pPr>
        <w:pStyle w:val="Heading2"/>
      </w:pPr>
      <w:r>
        <w:t xml:space="preserve">4.4 Endpoint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2184"/>
        <w:gridCol w:w="156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/api/dashboard/stats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Statistiche generali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DashboardStats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/api/dashboard/stabilimento/{id}/stats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stabilimento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StabilimentoStats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/api/dashboard/scadenze-imminenti?giorni={n}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Scadenze prossime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List&lt;ScadenzaImminente&gt;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/api/dashboard/conformita-trend?mesi={n}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conformità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List&lt;ConformitaTrend&gt;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Funzionalità Operative</w:t>
      </w:r>
    </w:p>
    <w:p>
      <w:pPr>
        <w:pStyle w:val="Heading2"/>
      </w:pPr>
      <w:r>
        <w:t xml:space="preserve">5.1 Gestione Prescrizioni</w:t>
      </w:r>
    </w:p>
    <w:p>
      <w:pPr>
        <w:pStyle w:val="Heading3"/>
      </w:pPr>
      <w:r>
        <w:t xml:space="preserve">5.1.1 Creazione Prescrizione</w:t>
      </w:r>
    </w:p>
    <w:p>
      <w:pPr>
        <w:spacing w:after="200"/>
      </w:pPr>
      <w:r>
        <w:t xml:space="preserve">Workflow:</w:t>
      </w:r>
    </w:p>
    <w:p>
      <w:pPr>
        <w:pStyle w:val="ListParagraph"/>
        <w:numPr>
          <w:ilvl w:val="0"/>
          <w:numId w:val="3"/>
        </w:numPr>
      </w:pPr>
      <w:r>
        <w:t xml:space="preserve">Accesso a Prescrizioni → Pulsante &amp;#x201C;Nuova Prescrizione&amp;#x201D;</w:t>
      </w:r>
    </w:p>
    <w:p>
      <w:pPr>
        <w:pStyle w:val="ListParagraph"/>
        <w:numPr>
          <w:ilvl w:val="0"/>
          <w:numId w:val="3"/>
        </w:numPr>
      </w:pPr>
      <w:r>
        <w:t xml:space="preserve">Compilazione campi obbligatori: codice, descrizione, stabilimento</w:t>
      </w:r>
    </w:p>
    <w:p>
      <w:pPr>
        <w:pStyle w:val="ListParagraph"/>
        <w:numPr>
          <w:ilvl w:val="0"/>
          <w:numId w:val="3"/>
        </w:numPr>
      </w:pPr>
      <w:r>
        <w:t xml:space="preserve">Selezione matrice ambientale e priorità</w:t>
      </w:r>
    </w:p>
    <w:p>
      <w:pPr>
        <w:pStyle w:val="ListParagraph"/>
        <w:numPr>
          <w:ilvl w:val="0"/>
          <w:numId w:val="3"/>
        </w:numPr>
      </w:pPr>
      <w:r>
        <w:t xml:space="preserve">Impostazione date emissione/scadenza</w:t>
      </w:r>
    </w:p>
    <w:p>
      <w:pPr>
        <w:pStyle w:val="ListParagraph"/>
        <w:numPr>
          <w:ilvl w:val="0"/>
          <w:numId w:val="3"/>
        </w:numPr>
      </w:pPr>
      <w:r>
        <w:t xml:space="preserve">Salvataggio → Validazione backend → Creazione record</w:t>
      </w:r>
    </w:p>
    <w:p>
      <w:pPr>
        <w:pStyle w:val="Heading3"/>
      </w:pPr>
      <w:r>
        <w:t xml:space="preserve">5.1.2 Stati Prescrizione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APERTA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Prescrizione inserita, non ancora in lavorazione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IN_CORSO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Lavori di adeguamento in corso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COMPLETATA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Adempimenti completati, in attesa verifica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CHIUSA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Prescrizione verificata e chiusa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SOSPESA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Temporaneamente sospesa (motivi tecnici/normativi)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ANNULLATA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Prescrizione annullata o superata</w:t>
            </w:r>
          </w:p>
        </w:tc>
      </w:tr>
    </w:tbl>
    <w:p>
      <w:pPr>
        <w:pStyle w:val="Heading3"/>
      </w:pPr>
      <w:r>
        <w:t xml:space="preserve">5.1.3 Export Prescrizioni</w:t>
      </w:r>
    </w:p>
    <w:p>
      <w:pPr>
        <w:spacing w:after="200"/>
      </w:pPr>
      <w:r>
        <w:t xml:space="preserve">Funzionalità export Excel:</w:t>
      </w:r>
    </w:p>
    <w:p>
      <w:pPr>
        <w:pStyle w:val="ListParagraph"/>
        <w:numPr>
          <w:ilvl w:val="0"/>
          <w:numId w:val="2"/>
        </w:numPr>
      </w:pPr>
      <w:r>
        <w:t xml:space="preserve">Click pulsante &amp;#x201C;📥 Export Excel&amp;#x201D;</w:t>
      </w:r>
    </w:p>
    <w:p>
      <w:pPr>
        <w:pStyle w:val="ListParagraph"/>
        <w:numPr>
          <w:ilvl w:val="0"/>
          <w:numId w:val="2"/>
        </w:numPr>
      </w:pPr>
      <w:r>
        <w:t xml:space="preserve">Generazione file .xlsx con tutte le prescrizioni</w:t>
      </w:r>
    </w:p>
    <w:p>
      <w:pPr>
        <w:pStyle w:val="ListParagraph"/>
        <w:numPr>
          <w:ilvl w:val="0"/>
          <w:numId w:val="2"/>
        </w:numPr>
      </w:pPr>
      <w:r>
        <w:t xml:space="preserve">Colonne: ID, Codice, Descrizione, Matrice, Stato, Priorità, Stabilimento, Date, Note</w:t>
      </w:r>
    </w:p>
    <w:p>
      <w:pPr>
        <w:pStyle w:val="ListParagraph"/>
        <w:numPr>
          <w:ilvl w:val="0"/>
          <w:numId w:val="2"/>
        </w:numPr>
      </w:pPr>
      <w:r>
        <w:t xml:space="preserve">Nome file: prescrizioni-YYYY-MM-DD.xlsx</w:t>
      </w:r>
    </w:p>
    <w:p>
      <w:pPr>
        <w:pStyle w:val="ListParagraph"/>
        <w:numPr>
          <w:ilvl w:val="0"/>
          <w:numId w:val="2"/>
        </w:numPr>
      </w:pPr>
      <w:r>
        <w:t xml:space="preserve">Download automatico nel browser</w:t>
      </w:r>
    </w:p>
    <w:p>
      <w:pPr>
        <w:pStyle w:val="Heading2"/>
      </w:pPr>
      <w:r>
        <w:t xml:space="preserve">5.2 Gestione Scadenze</w:t>
      </w:r>
    </w:p>
    <w:p>
      <w:pPr>
        <w:pStyle w:val="Heading3"/>
      </w:pPr>
      <w:r>
        <w:t xml:space="preserve">5.2.1 Sistema di Notifiche</w:t>
      </w:r>
    </w:p>
    <w:p>
      <w:pPr>
        <w:spacing w:after="200"/>
      </w:pPr>
      <w:r>
        <w:t xml:space="preserve">Meccanismo automatico di alert:</w:t>
      </w:r>
    </w:p>
    <w:p>
      <w:pPr>
        <w:pStyle w:val="ListParagraph"/>
        <w:numPr>
          <w:ilvl w:val="0"/>
          <w:numId w:val="2"/>
        </w:numPr>
      </w:pPr>
      <w:r>
        <w:t xml:space="preserve">Job schedulato verifica scadenze in avvicinamento</w:t>
      </w:r>
    </w:p>
    <w:p>
      <w:pPr>
        <w:pStyle w:val="ListParagraph"/>
        <w:numPr>
          <w:ilvl w:val="0"/>
          <w:numId w:val="2"/>
        </w:numPr>
      </w:pPr>
      <w:r>
        <w:t xml:space="preserve">Confronto data scadenza con (oggi + giorniPreavviso)</w:t>
      </w:r>
    </w:p>
    <w:p>
      <w:pPr>
        <w:pStyle w:val="ListParagraph"/>
        <w:numPr>
          <w:ilvl w:val="0"/>
          <w:numId w:val="2"/>
        </w:numPr>
      </w:pPr>
      <w:r>
        <w:t xml:space="preserve">Invio email a destinatari configurati</w:t>
      </w:r>
    </w:p>
    <w:p>
      <w:pPr>
        <w:pStyle w:val="ListParagraph"/>
        <w:numPr>
          <w:ilvl w:val="0"/>
          <w:numId w:val="2"/>
        </w:numPr>
      </w:pPr>
      <w:r>
        <w:t xml:space="preserve">Template email personalizzabile con dettagli scadenza</w:t>
      </w:r>
    </w:p>
    <w:p>
      <w:pPr>
        <w:pStyle w:val="ListParagraph"/>
        <w:numPr>
          <w:ilvl w:val="0"/>
          <w:numId w:val="2"/>
        </w:numPr>
      </w:pPr>
      <w:r>
        <w:t xml:space="preserve">Log notifiche inviate per tracciabilità</w:t>
      </w:r>
    </w:p>
    <w:p>
      <w:pPr>
        <w:pStyle w:val="Heading3"/>
      </w:pPr>
      <w:r>
        <w:t xml:space="preserve">5.2.2 Completamento Scadenza</w:t>
      </w:r>
    </w:p>
    <w:p>
      <w:pPr>
        <w:spacing w:after="200"/>
      </w:pPr>
      <w:r>
        <w:t xml:space="preserve">Funzionalità &amp;#x201C;Completa&amp;#x201D;:</w:t>
      </w:r>
    </w:p>
    <w:p>
      <w:pPr>
        <w:pStyle w:val="ListParagraph"/>
        <w:numPr>
          <w:ilvl w:val="0"/>
          <w:numId w:val="2"/>
        </w:numPr>
      </w:pPr>
      <w:r>
        <w:t xml:space="preserve">Pulsante disponibile solo per stato DA_FARE o IN_CORSO</w:t>
      </w:r>
    </w:p>
    <w:p>
      <w:pPr>
        <w:pStyle w:val="ListParagraph"/>
        <w:numPr>
          <w:ilvl w:val="0"/>
          <w:numId w:val="2"/>
        </w:numPr>
      </w:pPr>
      <w:r>
        <w:t xml:space="preserve">Click → Cambio stato a COMPLETATA</w:t>
      </w:r>
    </w:p>
    <w:p>
      <w:pPr>
        <w:pStyle w:val="ListParagraph"/>
        <w:numPr>
          <w:ilvl w:val="0"/>
          <w:numId w:val="2"/>
        </w:numPr>
      </w:pPr>
      <w:r>
        <w:t xml:space="preserve">Timestamp completamento registrato</w:t>
      </w:r>
    </w:p>
    <w:p>
      <w:pPr>
        <w:pStyle w:val="ListParagraph"/>
        <w:numPr>
          <w:ilvl w:val="0"/>
          <w:numId w:val="2"/>
        </w:numPr>
      </w:pPr>
      <w:r>
        <w:t xml:space="preserve">Feedback visivo immediato con badge verde</w:t>
      </w:r>
    </w:p>
    <w:p>
      <w:pPr>
        <w:pStyle w:val="Heading2"/>
      </w:pPr>
      <w:r>
        <w:t xml:space="preserve">5.3 Monitoraggio Dati Ambientali</w:t>
      </w:r>
    </w:p>
    <w:p>
      <w:pPr>
        <w:pStyle w:val="Heading3"/>
      </w:pPr>
      <w:r>
        <w:t xml:space="preserve">5.3.1 Inserimento Dati</w:t>
      </w:r>
    </w:p>
    <w:p>
      <w:pPr>
        <w:spacing w:after="200"/>
      </w:pPr>
      <w:r>
        <w:t xml:space="preserve">Processo operativo:</w:t>
      </w:r>
    </w:p>
    <w:p>
      <w:pPr>
        <w:pStyle w:val="ListParagraph"/>
        <w:numPr>
          <w:ilvl w:val="0"/>
          <w:numId w:val="3"/>
        </w:numPr>
      </w:pPr>
      <w:r>
        <w:t xml:space="preserve">Accesso sezione Dati Ambientali → Nuovo Dato</w:t>
      </w:r>
    </w:p>
    <w:p>
      <w:pPr>
        <w:pStyle w:val="ListParagraph"/>
        <w:numPr>
          <w:ilvl w:val="0"/>
          <w:numId w:val="3"/>
        </w:numPr>
      </w:pPr>
      <w:r>
        <w:t xml:space="preserve">Selezione stabilimento e data campionamento</w:t>
      </w:r>
    </w:p>
    <w:p>
      <w:pPr>
        <w:pStyle w:val="ListParagraph"/>
        <w:numPr>
          <w:ilvl w:val="0"/>
          <w:numId w:val="3"/>
        </w:numPr>
      </w:pPr>
      <w:r>
        <w:t xml:space="preserve">Inserimento parametro (es. COD, BOD5, pH)</w:t>
      </w:r>
    </w:p>
    <w:p>
      <w:pPr>
        <w:pStyle w:val="ListParagraph"/>
        <w:numPr>
          <w:ilvl w:val="0"/>
          <w:numId w:val="3"/>
        </w:numPr>
      </w:pPr>
      <w:r>
        <w:t xml:space="preserve">Valore misurato, unità misura, limite AIA</w:t>
      </w:r>
    </w:p>
    <w:p>
      <w:pPr>
        <w:pStyle w:val="ListParagraph"/>
        <w:numPr>
          <w:ilvl w:val="0"/>
          <w:numId w:val="3"/>
        </w:numPr>
      </w:pPr>
      <w:r>
        <w:t xml:space="preserve">Sistema calcola automaticamente stato conformità</w:t>
      </w:r>
    </w:p>
    <w:p>
      <w:pPr>
        <w:pStyle w:val="ListParagraph"/>
        <w:numPr>
          <w:ilvl w:val="0"/>
          <w:numId w:val="3"/>
        </w:numPr>
      </w:pPr>
      <w:r>
        <w:t xml:space="preserve">Riferimenti laboratorio e rapporto prova</w:t>
      </w:r>
    </w:p>
    <w:p>
      <w:pPr>
        <w:pStyle w:val="Heading3"/>
      </w:pPr>
      <w:r>
        <w:t xml:space="preserve">5.3.2 Verifica Conformità</w:t>
      </w:r>
    </w:p>
    <w:p>
      <w:pPr>
        <w:spacing w:after="200"/>
      </w:pPr>
      <w:r>
        <w:t xml:space="preserve">Logica automatica:</w:t>
      </w:r>
    </w:p>
    <w:p>
      <w:pPr>
        <w:pStyle w:val="ListParagraph"/>
        <w:numPr>
          <w:ilvl w:val="0"/>
          <w:numId w:val="2"/>
        </w:numPr>
      </w:pPr>
      <w:r>
        <w:t xml:space="preserve">IF</w:t>
      </w:r>
      <w:r>
        <w:t xml:space="preserve"> valoreMisurato ≤ limiteAutorizzato </w:t>
      </w:r>
      <w:r>
        <w:t xml:space="preserve">THEN</w:t>
      </w:r>
      <w:r>
        <w:t xml:space="preserve"> stato = CONFORME</w:t>
      </w:r>
    </w:p>
    <w:p>
      <w:pPr>
        <w:pStyle w:val="ListParagraph"/>
        <w:numPr>
          <w:ilvl w:val="0"/>
          <w:numId w:val="2"/>
        </w:numPr>
      </w:pPr>
      <w:r>
        <w:t xml:space="preserve">IF</w:t>
      </w:r>
      <w:r>
        <w:t xml:space="preserve"> valoreMisurato &gt; limiteAutorizzato </w:t>
      </w:r>
      <w:r>
        <w:t xml:space="preserve">THEN</w:t>
      </w:r>
      <w:r>
        <w:t xml:space="preserve"> stato = NON_CONFORME</w:t>
      </w:r>
    </w:p>
    <w:p>
      <w:pPr>
        <w:pStyle w:val="ListParagraph"/>
        <w:numPr>
          <w:ilvl w:val="0"/>
          <w:numId w:val="2"/>
        </w:numPr>
      </w:pPr>
      <w:r>
        <w:t xml:space="preserve">Valori mancanti → stato DA_VERIFICARE</w:t>
      </w:r>
    </w:p>
    <w:p>
      <w:pPr>
        <w:pStyle w:val="ListParagraph"/>
        <w:numPr>
          <w:ilvl w:val="0"/>
          <w:numId w:val="2"/>
        </w:numPr>
      </w:pPr>
      <w:r>
        <w:t xml:space="preserve">Badge colorati: verde (conforme), rosso (non conforme), arancione (da verificare)</w:t>
      </w:r>
    </w:p>
    <w:p>
      <w:pPr>
        <w:pStyle w:val="Heading2"/>
      </w:pPr>
      <w:r>
        <w:t xml:space="preserve">5.4 Gestione Documentale</w:t>
      </w:r>
    </w:p>
    <w:p>
      <w:pPr>
        <w:pStyle w:val="Heading3"/>
      </w:pPr>
      <w:r>
        <w:t xml:space="preserve">5.4.1 Upload Documenti</w:t>
      </w:r>
    </w:p>
    <w:p>
      <w:pPr>
        <w:spacing w:after="200"/>
      </w:pPr>
      <w:r>
        <w:t xml:space="preserve">Workflow upload:</w:t>
      </w:r>
    </w:p>
    <w:p>
      <w:pPr>
        <w:pStyle w:val="ListParagraph"/>
        <w:numPr>
          <w:ilvl w:val="0"/>
          <w:numId w:val="3"/>
        </w:numPr>
      </w:pPr>
      <w:r>
        <w:t xml:space="preserve">Selezione file da filesystem locale</w:t>
      </w:r>
    </w:p>
    <w:p>
      <w:pPr>
        <w:pStyle w:val="ListParagraph"/>
        <w:numPr>
          <w:ilvl w:val="0"/>
          <w:numId w:val="3"/>
        </w:numPr>
      </w:pPr>
      <w:r>
        <w:t xml:space="preserve">Validazione dimensione max (configurabile, default 50MB)</w:t>
      </w:r>
    </w:p>
    <w:p>
      <w:pPr>
        <w:pStyle w:val="ListParagraph"/>
        <w:numPr>
          <w:ilvl w:val="0"/>
          <w:numId w:val="3"/>
        </w:numPr>
      </w:pPr>
      <w:r>
        <w:t xml:space="preserve">Upload tramite FormData multipart/form-data</w:t>
      </w:r>
    </w:p>
    <w:p>
      <w:pPr>
        <w:pStyle w:val="ListParagraph"/>
        <w:numPr>
          <w:ilvl w:val="0"/>
          <w:numId w:val="3"/>
        </w:numPr>
      </w:pPr>
      <w:r>
        <w:t xml:space="preserve">Backend salva file in storage (filesystem o S3)</w:t>
      </w:r>
    </w:p>
    <w:p>
      <w:pPr>
        <w:pStyle w:val="ListParagraph"/>
        <w:numPr>
          <w:ilvl w:val="0"/>
          <w:numId w:val="3"/>
        </w:numPr>
      </w:pPr>
      <w:r>
        <w:t xml:space="preserve">Creazione record Documento con metadati</w:t>
      </w:r>
    </w:p>
    <w:p>
      <w:pPr>
        <w:pStyle w:val="ListParagraph"/>
        <w:numPr>
          <w:ilvl w:val="0"/>
          <w:numId w:val="3"/>
        </w:numPr>
      </w:pPr>
      <w:r>
        <w:t xml:space="preserve">Associazione a stabilimento e anno riferimento</w:t>
      </w:r>
    </w:p>
    <w:p>
      <w:pPr>
        <w:pStyle w:val="Heading3"/>
      </w:pPr>
      <w:r>
        <w:t xml:space="preserve">5.4.2 Ricerca Documenti</w:t>
      </w:r>
    </w:p>
    <w:p>
      <w:pPr>
        <w:spacing w:after="200"/>
      </w:pPr>
      <w:r>
        <w:t xml:space="preserve">Filtri disponibili:</w:t>
      </w:r>
    </w:p>
    <w:p>
      <w:pPr>
        <w:pStyle w:val="ListParagraph"/>
        <w:numPr>
          <w:ilvl w:val="0"/>
          <w:numId w:val="2"/>
        </w:numPr>
      </w:pPr>
      <w:r>
        <w:t xml:space="preserve">Nome file (ricerca parziale case-insensitive)</w:t>
      </w:r>
    </w:p>
    <w:p>
      <w:pPr>
        <w:pStyle w:val="ListParagraph"/>
        <w:numPr>
          <w:ilvl w:val="0"/>
          <w:numId w:val="2"/>
        </w:numPr>
      </w:pPr>
      <w:r>
        <w:t xml:space="preserve">Tipo documento (AIA, RAPPORTO, COMUNICAZIONE, etc.)</w:t>
      </w:r>
    </w:p>
    <w:p>
      <w:pPr>
        <w:pStyle w:val="ListParagraph"/>
        <w:numPr>
          <w:ilvl w:val="0"/>
          <w:numId w:val="2"/>
        </w:numPr>
      </w:pPr>
      <w:r>
        <w:t xml:space="preserve">Stabilimento</w:t>
      </w:r>
    </w:p>
    <w:p>
      <w:pPr>
        <w:pStyle w:val="ListParagraph"/>
        <w:numPr>
          <w:ilvl w:val="0"/>
          <w:numId w:val="2"/>
        </w:numPr>
      </w:pPr>
      <w:r>
        <w:t xml:space="preserve">Anno di riferimento</w:t>
      </w:r>
    </w:p>
    <w:p>
      <w:pPr>
        <w:pStyle w:val="ListParagraph"/>
        <w:numPr>
          <w:ilvl w:val="0"/>
          <w:numId w:val="2"/>
        </w:numPr>
      </w:pPr>
      <w:r>
        <w:t xml:space="preserve">Range date (dataInizio - dataFine)</w:t>
      </w:r>
    </w:p>
    <w:p>
      <w:pPr>
        <w:pStyle w:val="ListParagraph"/>
        <w:numPr>
          <w:ilvl w:val="0"/>
          <w:numId w:val="2"/>
        </w:numPr>
      </w:pPr>
      <w:r>
        <w:t xml:space="preserve">Paginazione (size, page)</w:t>
      </w:r>
    </w:p>
    <w:p>
      <w:pPr>
        <w:pStyle w:val="Heading2"/>
      </w:pPr>
      <w:r>
        <w:t xml:space="preserve">5.5 Dashboard Analytics</w:t>
      </w:r>
    </w:p>
    <w:p>
      <w:pPr>
        <w:pStyle w:val="Heading3"/>
      </w:pPr>
      <w:r>
        <w:t xml:space="preserve">5.5.1 KPI Visualizzati</w:t>
      </w:r>
    </w:p>
    <w:p>
      <w:pPr>
        <w:spacing w:after="200"/>
      </w:pPr>
      <w:r>
        <w:t xml:space="preserve">Indicatori principali:</w:t>
      </w:r>
    </w:p>
    <w:p>
      <w:pPr>
        <w:pStyle w:val="ListParagraph"/>
        <w:numPr>
          <w:ilvl w:val="0"/>
          <w:numId w:val="2"/>
        </w:numPr>
      </w:pPr>
      <w:r>
        <w:t xml:space="preserve">Stabilimenti Totali</w:t>
      </w:r>
      <w:r>
        <w:t xml:space="preserve"> - Conteggio stabilimenti attivi</w:t>
      </w:r>
    </w:p>
    <w:p>
      <w:pPr>
        <w:pStyle w:val="ListParagraph"/>
        <w:numPr>
          <w:ilvl w:val="0"/>
          <w:numId w:val="2"/>
        </w:numPr>
      </w:pPr>
      <w:r>
        <w:t xml:space="preserve">Prescrizioni Aperte</w:t>
      </w:r>
      <w:r>
        <w:t xml:space="preserve"> - Prescrizioni con stato APERTA o IN_CORSO</w:t>
      </w:r>
    </w:p>
    <w:p>
      <w:pPr>
        <w:pStyle w:val="ListParagraph"/>
        <w:numPr>
          <w:ilvl w:val="0"/>
          <w:numId w:val="2"/>
        </w:numPr>
      </w:pPr>
      <w:r>
        <w:t xml:space="preserve">Scadenze Imminenti</w:t>
      </w:r>
      <w:r>
        <w:t xml:space="preserve"> - Scadenze nei prossimi 30 giorni</w:t>
      </w:r>
    </w:p>
    <w:p>
      <w:pPr>
        <w:pStyle w:val="ListParagraph"/>
        <w:numPr>
          <w:ilvl w:val="0"/>
          <w:numId w:val="2"/>
        </w:numPr>
      </w:pPr>
      <w:r>
        <w:t xml:space="preserve">Non Conformità</w:t>
      </w:r>
      <w:r>
        <w:t xml:space="preserve"> - Dati ambientali con stato NON_CONFORME</w:t>
      </w:r>
    </w:p>
    <w:p>
      <w:pPr>
        <w:pStyle w:val="ListParagraph"/>
        <w:numPr>
          <w:ilvl w:val="0"/>
          <w:numId w:val="2"/>
        </w:numPr>
      </w:pPr>
      <w:r>
        <w:t xml:space="preserve">Percentuale Conformità</w:t>
      </w:r>
      <w:r>
        <w:t xml:space="preserve"> - (Dati conformi / Totale dati) × 100</w:t>
      </w:r>
    </w:p>
    <w:p>
      <w:pPr>
        <w:pStyle w:val="Heading3"/>
      </w:pPr>
      <w:r>
        <w:t xml:space="preserve">5.5.2 Grafici e Trend</w:t>
      </w:r>
    </w:p>
    <w:p>
      <w:pPr>
        <w:spacing w:after="200"/>
      </w:pPr>
      <w:r>
        <w:t xml:space="preserve">Visualizzazioni disponibili:</w:t>
      </w:r>
    </w:p>
    <w:p>
      <w:pPr>
        <w:pStyle w:val="ListParagraph"/>
        <w:numPr>
          <w:ilvl w:val="0"/>
          <w:numId w:val="2"/>
        </w:numPr>
      </w:pPr>
      <w:r>
        <w:t xml:space="preserve">Grafico trend conformità negli ultimi 12 mesi</w:t>
      </w:r>
    </w:p>
    <w:p>
      <w:pPr>
        <w:pStyle w:val="ListParagraph"/>
        <w:numPr>
          <w:ilvl w:val="0"/>
          <w:numId w:val="2"/>
        </w:numPr>
      </w:pPr>
      <w:r>
        <w:t xml:space="preserve">Distribuzione prescrizioni per stato (pie chart)</w:t>
      </w:r>
    </w:p>
    <w:p>
      <w:pPr>
        <w:pStyle w:val="ListParagraph"/>
        <w:numPr>
          <w:ilvl w:val="0"/>
          <w:numId w:val="2"/>
        </w:numPr>
      </w:pPr>
      <w:r>
        <w:t xml:space="preserve">Timeline scadenze imminenti</w:t>
      </w:r>
    </w:p>
    <w:p>
      <w:pPr>
        <w:pStyle w:val="ListParagraph"/>
        <w:numPr>
          <w:ilvl w:val="0"/>
          <w:numId w:val="2"/>
        </w:numPr>
      </w:pPr>
      <w:r>
        <w:t xml:space="preserve">Heatmap non conformità per stabilimento</w:t>
      </w:r>
    </w:p>
    <w:p>
      <w:r>
        <w:br w:type="page"/>
      </w:r>
    </w:p>
    <w:p>
      <w:pPr>
        <w:pStyle w:val="Heading1"/>
      </w:pPr>
      <w:r>
        <w:t xml:space="preserve">6. Configurazione e Deployment</w:t>
      </w:r>
    </w:p>
    <w:p>
      <w:pPr>
        <w:pStyle w:val="Heading2"/>
      </w:pPr>
      <w:r>
        <w:t xml:space="preserve">6.1 Requisiti di Sistema</w:t>
      </w:r>
    </w:p>
    <w:p>
      <w:pPr>
        <w:pStyle w:val="Heading3"/>
      </w:pPr>
      <w:r>
        <w:t xml:space="preserve">6.1.1 Backend</w:t>
      </w:r>
    </w:p>
    <w:p>
      <w:pPr>
        <w:pStyle w:val="ListParagraph"/>
        <w:numPr>
          <w:ilvl w:val="0"/>
          <w:numId w:val="2"/>
        </w:numPr>
      </w:pPr>
      <w:r>
        <w:t xml:space="preserve">JDK 21</w:t>
      </w:r>
      <w:r>
        <w:t xml:space="preserve"> (OpenJDK o Oracle JDK)</w:t>
      </w:r>
    </w:p>
    <w:p>
      <w:pPr>
        <w:pStyle w:val="ListParagraph"/>
        <w:numPr>
          <w:ilvl w:val="0"/>
          <w:numId w:val="2"/>
        </w:numPr>
      </w:pPr>
      <w:r>
        <w:t xml:space="preserve">Maven 3.8+</w:t>
      </w:r>
      <w:r>
        <w:t xml:space="preserve"> per build</w:t>
      </w:r>
    </w:p>
    <w:p>
      <w:pPr>
        <w:pStyle w:val="ListParagraph"/>
        <w:numPr>
          <w:ilvl w:val="0"/>
          <w:numId w:val="2"/>
        </w:numPr>
      </w:pPr>
      <w:r>
        <w:t xml:space="preserve">PostgreSQL 14+</w:t>
      </w:r>
      <w:r>
        <w:t xml:space="preserve"> o H2 per sviluppo</w:t>
      </w:r>
    </w:p>
    <w:p>
      <w:pPr>
        <w:pStyle w:val="ListParagraph"/>
        <w:numPr>
          <w:ilvl w:val="0"/>
          <w:numId w:val="2"/>
        </w:numPr>
      </w:pPr>
      <w:r>
        <w:t xml:space="preserve">RAM minima: 2GB, consigliata: 4GB</w:t>
      </w:r>
    </w:p>
    <w:p>
      <w:pPr>
        <w:pStyle w:val="ListParagraph"/>
        <w:numPr>
          <w:ilvl w:val="0"/>
          <w:numId w:val="2"/>
        </w:numPr>
      </w:pPr>
      <w:r>
        <w:t xml:space="preserve">Storage: 10GB + spazio documenti</w:t>
      </w:r>
    </w:p>
    <w:p>
      <w:pPr>
        <w:pStyle w:val="Heading3"/>
      </w:pPr>
      <w:r>
        <w:t xml:space="preserve">6.1.2 Frontend</w:t>
      </w:r>
    </w:p>
    <w:p>
      <w:pPr>
        <w:pStyle w:val="ListParagraph"/>
        <w:numPr>
          <w:ilvl w:val="0"/>
          <w:numId w:val="2"/>
        </w:numPr>
      </w:pPr>
      <w:r>
        <w:t xml:space="preserve">Node.js 18+</w:t>
      </w:r>
      <w:r>
        <w:t xml:space="preserve"> (LTS)</w:t>
      </w:r>
    </w:p>
    <w:p>
      <w:pPr>
        <w:pStyle w:val="ListParagraph"/>
        <w:numPr>
          <w:ilvl w:val="0"/>
          <w:numId w:val="2"/>
        </w:numPr>
      </w:pPr>
      <w:r>
        <w:t xml:space="preserve">npm 9+</w:t>
      </w:r>
      <w:r>
        <w:t xml:space="preserve"> o yarn 1.22+</w:t>
      </w:r>
    </w:p>
    <w:p>
      <w:pPr>
        <w:pStyle w:val="ListParagraph"/>
        <w:numPr>
          <w:ilvl w:val="0"/>
          <w:numId w:val="2"/>
        </w:numPr>
      </w:pPr>
      <w:r>
        <w:t xml:space="preserve">Angular CLI 19.x</w:t>
      </w:r>
    </w:p>
    <w:p>
      <w:pPr>
        <w:pStyle w:val="ListParagraph"/>
        <w:numPr>
          <w:ilvl w:val="0"/>
          <w:numId w:val="2"/>
        </w:numPr>
      </w:pPr>
      <w:r>
        <w:t xml:space="preserve">Browser moderni (Chrome 100+, Firefox 100+, Safari 15+, Edge 100+)</w:t>
      </w:r>
    </w:p>
    <w:p>
      <w:pPr>
        <w:pStyle w:val="Heading2"/>
      </w:pPr>
      <w:r>
        <w:t xml:space="preserve">6.2 Configurazione Backend</w:t>
      </w:r>
    </w:p>
    <w:p>
      <w:pPr>
        <w:pStyle w:val="Heading3"/>
      </w:pPr>
      <w:r>
        <w:t xml:space="preserve">6.2.1 application.properties</w:t>
      </w:r>
    </w:p>
    <w:p>
      <w:pPr>
        <w:spacing w:after="200"/>
      </w:pPr>
      <w:r>
        <w:t xml:space="preserve">Parametri principali (</w:t>
      </w:r>
      <w:r>
        <w:t xml:space="preserve">src/main/resources/application.properties</w:t>
      </w:r>
      <w:r>
        <w:t xml:space="preserve">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Valore Esempio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spring.datasource.url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jdbc:postgresql://localhost:5432/aiadb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database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spring.datasource.username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aia_user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spring.datasource.password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********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jwt.secret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base64-encoded-secret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Chiave firma JWT (min 256 bit)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jwt.expiration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86400000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Durata access token (ms, default 24h)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jwt.refresh-expiration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604800000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Durata refresh token (ms, default 7 giorni)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file.upload-dir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/var/aia/uploads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 storage documenti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file.max-size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52428800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Dimensione max file (byte, default 50MB)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spring.mail.host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smtp.gmail.com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SMTP notifiche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spring.mail.port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 SMTP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spring.mail.username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noreply@gmi.it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mittente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spring.mail.password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********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email</w:t>
            </w:r>
          </w:p>
        </w:tc>
      </w:tr>
    </w:tbl>
    <w:p>
      <w:pPr>
        <w:pStyle w:val="Heading3"/>
      </w:pPr>
      <w:r>
        <w:t xml:space="preserve">6.2.2 Build e Avvio</w:t>
      </w:r>
    </w:p>
    <w:p>
      <w:pPr>
        <w:spacing w:after="200"/>
      </w:pPr>
      <w:r>
        <w:t xml:space="preserve">Comandi operativi:</w:t>
      </w:r>
    </w:p>
    <w:p>
      <w:pPr>
        <w:spacing w:before="200" w:after="200"/>
      </w:pPr>
      <w:r>
        <w:t xml:space="preserve"># Build progetto</w:t>
      </w:r>
    </w:p>
    <w:p>
      <w:pPr>
        <w:spacing w:after="200"/>
      </w:pPr>
      <w:r>
        <w:t xml:space="preserve">mvn clean package -DskipTests</w:t>
      </w:r>
    </w:p>
    <w:p>
      <w:pPr>
        <w:spacing w:before="200" w:after="200"/>
      </w:pPr>
      <w:r>
        <w:t xml:space="preserve"># Avvio applicazione</w:t>
      </w:r>
    </w:p>
    <w:p>
      <w:pPr>
        <w:spacing w:after="200"/>
      </w:pPr>
      <w:r>
        <w:t xml:space="preserve">java -jar target/aia-management-1.0.0.jar</w:t>
      </w:r>
    </w:p>
    <w:p>
      <w:pPr>
        <w:spacing w:before="200" w:after="200"/>
      </w:pPr>
      <w:r>
        <w:t xml:space="preserve"># Avvio con profilo produzione</w:t>
      </w:r>
    </w:p>
    <w:p>
      <w:pPr>
        <w:spacing w:after="200"/>
      </w:pPr>
      <w:r>
        <w:t xml:space="preserve">java -jar -Dspring.profiles.active=prod target/aia-management-1.0.0.jar</w:t>
      </w:r>
    </w:p>
    <w:p>
      <w:pPr>
        <w:pStyle w:val="Heading2"/>
      </w:pPr>
      <w:r>
        <w:t xml:space="preserve">6.3 Configurazione Frontend</w:t>
      </w:r>
    </w:p>
    <w:p>
      <w:pPr>
        <w:pStyle w:val="Heading3"/>
      </w:pPr>
      <w:r>
        <w:t xml:space="preserve">6.3.1 Environment Configuration</w:t>
      </w:r>
    </w:p>
    <w:p>
      <w:pPr>
        <w:spacing w:after="200"/>
      </w:pPr>
      <w:r>
        <w:t xml:space="preserve">File </w:t>
      </w:r>
      <w:r>
        <w:t xml:space="preserve">src/environments/environment.ts</w:t>
      </w:r>
      <w:r>
        <w:t xml:space="preserve">:</w:t>
      </w:r>
    </w:p>
    <w:p>
      <w:pPr>
        <w:spacing w:before="200" w:after="100"/>
      </w:pPr>
      <w:r>
        <w:t xml:space="preserve">export const environment = {</w:t>
      </w:r>
    </w:p>
    <w:p>
      <w:pPr>
        <w:spacing w:after="100"/>
      </w:pPr>
      <w:r>
        <w:t xml:space="preserve">  production: false,</w:t>
      </w:r>
    </w:p>
    <w:p>
      <w:pPr>
        <w:spacing w:after="100"/>
      </w:pPr>
      <w:r>
        <w:t xml:space="preserve">  apiUrl: 'http://localhost:8080/api',</w:t>
      </w:r>
    </w:p>
    <w:p>
      <w:pPr>
        <w:spacing w:after="100"/>
      </w:pPr>
      <w:r>
        <w:t xml:space="preserve">  defaultLanguage: 'it'</w:t>
      </w:r>
    </w:p>
    <w:p>
      <w:pPr>
        <w:spacing w:after="200"/>
      </w:pPr>
      <w:r>
        <w:t xml:space="preserve">};</w:t>
      </w:r>
    </w:p>
    <w:p>
      <w:pPr>
        <w:pStyle w:val="Heading3"/>
      </w:pPr>
      <w:r>
        <w:t xml:space="preserve">6.3.2 Build e Deploy</w:t>
      </w:r>
    </w:p>
    <w:p>
      <w:pPr>
        <w:spacing w:before="200" w:after="200"/>
      </w:pPr>
      <w:r>
        <w:t xml:space="preserve"># Installazione dipendenze</w:t>
      </w:r>
    </w:p>
    <w:p>
      <w:pPr>
        <w:spacing w:after="200"/>
      </w:pPr>
      <w:r>
        <w:t xml:space="preserve">npm install</w:t>
      </w:r>
    </w:p>
    <w:p>
      <w:pPr>
        <w:spacing w:before="200" w:after="200"/>
      </w:pPr>
      <w:r>
        <w:t xml:space="preserve"># Development server</w:t>
      </w:r>
    </w:p>
    <w:p>
      <w:pPr>
        <w:spacing w:after="200"/>
      </w:pPr>
      <w:r>
        <w:t xml:space="preserve">ng serve --open</w:t>
      </w:r>
    </w:p>
    <w:p>
      <w:pPr>
        <w:spacing w:before="200" w:after="200"/>
      </w:pPr>
      <w:r>
        <w:t xml:space="preserve"># Production build</w:t>
      </w:r>
    </w:p>
    <w:p>
      <w:pPr>
        <w:spacing w:after="200"/>
      </w:pPr>
      <w:r>
        <w:t xml:space="preserve">ng build --configuration production</w:t>
      </w:r>
    </w:p>
    <w:p>
      <w:pPr>
        <w:spacing w:before="200" w:after="200"/>
      </w:pPr>
      <w:r>
        <w:t xml:space="preserve">Output in </w:t>
      </w:r>
      <w:r>
        <w:t xml:space="preserve">dist/frontend/</w:t>
      </w:r>
      <w:r>
        <w:t xml:space="preserve"> → deploy su Nginx/Apache</w:t>
      </w:r>
    </w:p>
    <w:p>
      <w:r>
        <w:br w:type="page"/>
      </w:r>
    </w:p>
    <w:p>
      <w:pPr>
        <w:pStyle w:val="Heading1"/>
      </w:pPr>
      <w:r>
        <w:t xml:space="preserve">7. Manutenzione e Amministrazione</w:t>
      </w:r>
    </w:p>
    <w:p>
      <w:pPr>
        <w:pStyle w:val="Heading2"/>
      </w:pPr>
      <w:r>
        <w:t xml:space="preserve">7.1 Gestione Utenti</w:t>
      </w:r>
    </w:p>
    <w:p>
      <w:pPr>
        <w:pStyle w:val="Heading3"/>
      </w:pPr>
      <w:r>
        <w:t xml:space="preserve">7.1.1 Creazione Nuovo Utente</w:t>
      </w:r>
    </w:p>
    <w:p>
      <w:pPr>
        <w:spacing w:after="200"/>
      </w:pPr>
      <w:r>
        <w:t xml:space="preserve">Procedura amministratore:</w:t>
      </w:r>
    </w:p>
    <w:p>
      <w:pPr>
        <w:pStyle w:val="ListParagraph"/>
        <w:numPr>
          <w:ilvl w:val="0"/>
          <w:numId w:val="3"/>
        </w:numPr>
      </w:pPr>
      <w:r>
        <w:t xml:space="preserve">Login come ADMIN</w:t>
      </w:r>
    </w:p>
    <w:p>
      <w:pPr>
        <w:pStyle w:val="ListParagraph"/>
        <w:numPr>
          <w:ilvl w:val="0"/>
          <w:numId w:val="3"/>
        </w:numPr>
      </w:pPr>
      <w:r>
        <w:t xml:space="preserve">Accesso menu Utenti (visibile solo per ADMIN)</w:t>
      </w:r>
    </w:p>
    <w:p>
      <w:pPr>
        <w:pStyle w:val="ListParagraph"/>
        <w:numPr>
          <w:ilvl w:val="0"/>
          <w:numId w:val="3"/>
        </w:numPr>
      </w:pPr>
      <w:r>
        <w:t xml:space="preserve">Click &amp;#x201C;Nuovo Utente&amp;#x201D;</w:t>
      </w:r>
    </w:p>
    <w:p>
      <w:pPr>
        <w:pStyle w:val="ListParagraph"/>
        <w:numPr>
          <w:ilvl w:val="0"/>
          <w:numId w:val="3"/>
        </w:numPr>
      </w:pPr>
      <w:r>
        <w:t xml:space="preserve">Compilazione form: username (univoco), email, nome, cognome, password (min 8 caratteri)</w:t>
      </w:r>
    </w:p>
    <w:p>
      <w:pPr>
        <w:pStyle w:val="ListParagraph"/>
        <w:numPr>
          <w:ilvl w:val="0"/>
          <w:numId w:val="3"/>
        </w:numPr>
      </w:pPr>
      <w:r>
        <w:t xml:space="preserve">Selezione ruolo (ADMIN / RESPONSABILE / OPERATORE)</w:t>
      </w:r>
    </w:p>
    <w:p>
      <w:pPr>
        <w:pStyle w:val="ListParagraph"/>
        <w:numPr>
          <w:ilvl w:val="0"/>
          <w:numId w:val="3"/>
        </w:numPr>
      </w:pPr>
      <w:r>
        <w:t xml:space="preserve">Assegnazione stabilimenti (multi-select, CTRL+click)</w:t>
      </w:r>
    </w:p>
    <w:p>
      <w:pPr>
        <w:pStyle w:val="ListParagraph"/>
        <w:numPr>
          <w:ilvl w:val="0"/>
          <w:numId w:val="3"/>
        </w:numPr>
      </w:pPr>
      <w:r>
        <w:t xml:space="preserve">Salvataggio → Password hashata con BCrypt</w:t>
      </w:r>
    </w:p>
    <w:p>
      <w:pPr>
        <w:pStyle w:val="Heading3"/>
      </w:pPr>
      <w:r>
        <w:t xml:space="preserve">7.1.2 Reset Password</w:t>
      </w:r>
    </w:p>
    <w:p>
      <w:pPr>
        <w:spacing w:after="200"/>
      </w:pPr>
      <w:r>
        <w:t xml:space="preserve">Procedura:</w:t>
      </w:r>
    </w:p>
    <w:p>
      <w:pPr>
        <w:pStyle w:val="ListParagraph"/>
        <w:numPr>
          <w:ilvl w:val="0"/>
          <w:numId w:val="2"/>
        </w:numPr>
      </w:pPr>
      <w:r>
        <w:t xml:space="preserve">Modifica utente da pannello admin</w:t>
      </w:r>
    </w:p>
    <w:p>
      <w:pPr>
        <w:pStyle w:val="ListParagraph"/>
        <w:numPr>
          <w:ilvl w:val="0"/>
          <w:numId w:val="2"/>
        </w:numPr>
      </w:pPr>
      <w:r>
        <w:t xml:space="preserve">Campo password lasciato vuoto mantiene password esistente</w:t>
      </w:r>
    </w:p>
    <w:p>
      <w:pPr>
        <w:pStyle w:val="ListParagraph"/>
        <w:numPr>
          <w:ilvl w:val="0"/>
          <w:numId w:val="2"/>
        </w:numPr>
      </w:pPr>
      <w:r>
        <w:t xml:space="preserve">Per reset: inserire nuova password (min 8 caratteri)</w:t>
      </w:r>
    </w:p>
    <w:p>
      <w:pPr>
        <w:pStyle w:val="ListParagraph"/>
        <w:numPr>
          <w:ilvl w:val="0"/>
          <w:numId w:val="2"/>
        </w:numPr>
      </w:pPr>
      <w:r>
        <w:t xml:space="preserve">Sistema re-hasha automaticamente la nuova password</w:t>
      </w:r>
    </w:p>
    <w:p>
      <w:pPr>
        <w:pStyle w:val="Heading2"/>
      </w:pPr>
      <w:r>
        <w:t xml:space="preserve">7.2 Backup e Ripristino</w:t>
      </w:r>
    </w:p>
    <w:p>
      <w:pPr>
        <w:pStyle w:val="Heading3"/>
      </w:pPr>
      <w:r>
        <w:t xml:space="preserve">7.2.1 Backup Database</w:t>
      </w:r>
    </w:p>
    <w:p>
      <w:pPr>
        <w:spacing w:before="200" w:after="200"/>
      </w:pPr>
      <w:r>
        <w:t xml:space="preserve"># Backup completo PostgreSQL</w:t>
      </w:r>
    </w:p>
    <w:p>
      <w:pPr>
        <w:spacing w:after="200"/>
      </w:pPr>
      <w:r>
        <w:t xml:space="preserve">pg_dump -U aia_user -h localhost -d aiadb -F c -b -v -f aiadb_backup_$(date +%Y%m%d).dump</w:t>
      </w:r>
    </w:p>
    <w:p>
      <w:pPr>
        <w:spacing w:before="200" w:after="200"/>
      </w:pPr>
      <w:r>
        <w:t xml:space="preserve"># Backup solo schema</w:t>
      </w:r>
    </w:p>
    <w:p>
      <w:pPr>
        <w:spacing w:after="200"/>
      </w:pPr>
      <w:r>
        <w:t xml:space="preserve">pg_dump -U aia_user -h localhost -d aiadb --schema-only -f aiadb_schema.sql</w:t>
      </w:r>
    </w:p>
    <w:p>
      <w:pPr>
        <w:pStyle w:val="Heading3"/>
      </w:pPr>
      <w:r>
        <w:t xml:space="preserve">7.2.2 Ripristino Database</w:t>
      </w:r>
    </w:p>
    <w:p>
      <w:pPr>
        <w:spacing w:before="200" w:after="200"/>
      </w:pPr>
      <w:r>
        <w:t xml:space="preserve"># Ripristino da dump</w:t>
      </w:r>
    </w:p>
    <w:p>
      <w:pPr>
        <w:spacing w:after="200"/>
      </w:pPr>
      <w:r>
        <w:t xml:space="preserve">pg_restore -U aia_user -h localhost -d aiadb -v aiadb_backup_20260208.dump</w:t>
      </w:r>
    </w:p>
    <w:p>
      <w:pPr>
        <w:pStyle w:val="Heading3"/>
      </w:pPr>
      <w:r>
        <w:t xml:space="preserve">7.2.3 Backup Documenti</w:t>
      </w:r>
    </w:p>
    <w:p>
      <w:pPr>
        <w:spacing w:after="200"/>
      </w:pPr>
      <w:r>
        <w:t xml:space="preserve">Strategia consigliata:</w:t>
      </w:r>
    </w:p>
    <w:p>
      <w:pPr>
        <w:pStyle w:val="ListParagraph"/>
        <w:numPr>
          <w:ilvl w:val="0"/>
          <w:numId w:val="2"/>
        </w:numPr>
      </w:pPr>
      <w:r>
        <w:t xml:space="preserve">Backup incrementale giornaliero della directory upload-dir</w:t>
      </w:r>
    </w:p>
    <w:p>
      <w:pPr>
        <w:pStyle w:val="ListParagraph"/>
        <w:numPr>
          <w:ilvl w:val="0"/>
          <w:numId w:val="2"/>
        </w:numPr>
      </w:pPr>
      <w:r>
        <w:t xml:space="preserve">Backup completo settimanale</w:t>
      </w:r>
    </w:p>
    <w:p>
      <w:pPr>
        <w:pStyle w:val="ListParagraph"/>
        <w:numPr>
          <w:ilvl w:val="0"/>
          <w:numId w:val="2"/>
        </w:numPr>
      </w:pPr>
      <w:r>
        <w:t xml:space="preserve">Retention: 7 giorni incrementali + 4 settimane complete</w:t>
      </w:r>
    </w:p>
    <w:p>
      <w:pPr>
        <w:pStyle w:val="ListParagraph"/>
        <w:numPr>
          <w:ilvl w:val="0"/>
          <w:numId w:val="2"/>
        </w:numPr>
      </w:pPr>
      <w:r>
        <w:t xml:space="preserve">Storage remoto: S3, NAS, o cloud backup service</w:t>
      </w:r>
    </w:p>
    <w:p>
      <w:pPr>
        <w:pStyle w:val="Heading2"/>
      </w:pPr>
      <w:r>
        <w:t xml:space="preserve">7.3 Monitoring e Logging</w:t>
      </w:r>
    </w:p>
    <w:p>
      <w:pPr>
        <w:pStyle w:val="Heading3"/>
      </w:pPr>
      <w:r>
        <w:t xml:space="preserve">7.3.1 Log Applicativi</w:t>
      </w:r>
    </w:p>
    <w:p>
      <w:pPr>
        <w:spacing w:after="200"/>
      </w:pPr>
      <w:r>
        <w:t xml:space="preserve">Configurazione logging (</w:t>
      </w:r>
      <w:r>
        <w:t xml:space="preserve">logback-spring.xml</w:t>
      </w:r>
      <w:r>
        <w:t xml:space="preserve">):</w:t>
      </w:r>
    </w:p>
    <w:p>
      <w:pPr>
        <w:pStyle w:val="ListParagraph"/>
        <w:numPr>
          <w:ilvl w:val="0"/>
          <w:numId w:val="2"/>
        </w:numPr>
      </w:pPr>
      <w:r>
        <w:t xml:space="preserve">INFO</w:t>
      </w:r>
      <w:r>
        <w:t xml:space="preserve"> - Operazioni standard (login, CRUD)</w:t>
      </w:r>
    </w:p>
    <w:p>
      <w:pPr>
        <w:pStyle w:val="ListParagraph"/>
        <w:numPr>
          <w:ilvl w:val="0"/>
          <w:numId w:val="2"/>
        </w:numPr>
      </w:pPr>
      <w:r>
        <w:t xml:space="preserve">WARN</w:t>
      </w:r>
      <w:r>
        <w:t xml:space="preserve"> - Situazioni anomale (tentativi login falliti, validazioni)</w:t>
      </w:r>
    </w:p>
    <w:p>
      <w:pPr>
        <w:pStyle w:val="ListParagraph"/>
        <w:numPr>
          <w:ilvl w:val="0"/>
          <w:numId w:val="2"/>
        </w:numPr>
      </w:pPr>
      <w:r>
        <w:t xml:space="preserve">ERROR</w:t>
      </w:r>
      <w:r>
        <w:t xml:space="preserve"> - Eccezioni applicative, errori DB, errori I/O</w:t>
      </w:r>
    </w:p>
    <w:p>
      <w:pPr>
        <w:pStyle w:val="ListParagraph"/>
        <w:numPr>
          <w:ilvl w:val="0"/>
          <w:numId w:val="2"/>
        </w:numPr>
      </w:pPr>
      <w:r>
        <w:t xml:space="preserve">Rotazione giornaliera, retention 30 giorni</w:t>
      </w:r>
    </w:p>
    <w:p>
      <w:pPr>
        <w:pStyle w:val="Heading3"/>
      </w:pPr>
      <w:r>
        <w:t xml:space="preserve">7.3.2 Metriche di Sistema</w:t>
      </w:r>
    </w:p>
    <w:p>
      <w:pPr>
        <w:spacing w:after="200"/>
      </w:pPr>
      <w:r>
        <w:t xml:space="preserve">Spring Boot Actuator endpoint disponibili:</w:t>
      </w:r>
    </w:p>
    <w:p>
      <w:pPr>
        <w:pStyle w:val="ListParagraph"/>
        <w:numPr>
          <w:ilvl w:val="0"/>
          <w:numId w:val="2"/>
        </w:numPr>
      </w:pPr>
      <w:r>
        <w:t xml:space="preserve">/actuator/health</w:t>
      </w:r>
      <w:r>
        <w:t xml:space="preserve"> - Stato salute applicazione</w:t>
      </w:r>
    </w:p>
    <w:p>
      <w:pPr>
        <w:pStyle w:val="ListParagraph"/>
        <w:numPr>
          <w:ilvl w:val="0"/>
          <w:numId w:val="2"/>
        </w:numPr>
      </w:pPr>
      <w:r>
        <w:t xml:space="preserve">/actuator/metrics</w:t>
      </w:r>
      <w:r>
        <w:t xml:space="preserve"> - Metriche JVM, HTTP, DB</w:t>
      </w:r>
    </w:p>
    <w:p>
      <w:pPr>
        <w:pStyle w:val="ListParagraph"/>
        <w:numPr>
          <w:ilvl w:val="0"/>
          <w:numId w:val="2"/>
        </w:numPr>
      </w:pPr>
      <w:r>
        <w:t xml:space="preserve">/actuator/info</w:t>
      </w:r>
      <w:r>
        <w:t xml:space="preserve"> - Informazioni applicazione</w:t>
      </w:r>
    </w:p>
    <w:p>
      <w:pPr>
        <w:pStyle w:val="Heading2"/>
      </w:pPr>
      <w:r>
        <w:t xml:space="preserve">7.4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Sintomi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Errore connessione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Verificare: 1) PostgreSQL attivo, 2) Credenziali corrette in application.properties, 3) Firewall consente porta 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Logs: &amp;#x201C;Unable to create initial connections pool&amp;#x201D;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JWT Token scaduto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access dura 24h. Utilizzare refresh token per rinnovo automatico. Se refresh scaduto (7 giorni), richiesto nuovo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Status 401 Unauthorized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Upload file fallito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Verificare: 1) Dimensione &lt; 50MB, 2) Spazio disco disponibile, 3) Permessi scrittura su upload-dir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Status 413 Payload Too Large o 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Excel vuoto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Dati non presenti per filtri applicati. Verificare query in logs. Controllare permessi utente su stabilimenti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File .xlsx creato ma senza righe dati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 non si carica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 query dashboard. Verificare indici DB su tabelle Prescrizione, Scadenza, DatiAmbientali. Ottimizzare query complesse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Spinner infinito o errore 504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Appendici</w:t>
      </w:r>
    </w:p>
    <w:p>
      <w:pPr>
        <w:pStyle w:val="Heading2"/>
      </w:pPr>
      <w:r>
        <w:t xml:space="preserve">8.1 Enumerazioni di Sistema</w:t>
      </w:r>
    </w:p>
    <w:p>
      <w:pPr>
        <w:pStyle w:val="Heading3"/>
      </w:pPr>
      <w:r>
        <w:t xml:space="preserve">8.1.1 UserRole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Amministratore - accesso completo a tutte le funzionalità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Responsabile ambientale - gestione stabilimenti assegnati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OPERATORE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Operatore - inserimento dati, visualizzazione report</w:t>
            </w:r>
          </w:p>
        </w:tc>
      </w:tr>
    </w:tbl>
    <w:p>
      <w:pPr>
        <w:pStyle w:val="Heading3"/>
      </w:pPr>
      <w:r>
        <w:t xml:space="preserve">8.1.2 MatriceAmbientale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Emissioni atmosferiche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ACQUA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Acque reflue e scarichi idrici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SUOLO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Contaminazione terreno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RIFIUTI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rifiuti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RUMORE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Emissioni acustiche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ENERGIA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Consumi energetici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EMISSIONI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Emissioni diffuse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SCARICHI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Scarichi idrici</w:t>
            </w:r>
          </w:p>
        </w:tc>
      </w:tr>
    </w:tbl>
    <w:p>
      <w:pPr>
        <w:pStyle w:val="Heading3"/>
      </w:pPr>
      <w:r>
        <w:t xml:space="preserve">8.1.3 Priorita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URGENTE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Richiede azione immediata (&lt; 24h)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priorità (&lt; 1 settimana)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Priorità media (&lt; 1 mese)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BASSA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Priorità bassa (pianificabile)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NORMALE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standard</w:t>
            </w:r>
          </w:p>
        </w:tc>
      </w:tr>
    </w:tbl>
    <w:p>
      <w:pPr>
        <w:pStyle w:val="Heading3"/>
      </w:pPr>
      <w:r>
        <w:t xml:space="preserve">8.1.4 TipoScadenza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COMUNICAZIONE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Comunicazione obbligatoria enti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VERIFICA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periodica impianti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CONTROLLO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Controllo analitico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RINNOVO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Rinnovo autorizzazione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AUTORIZZAZIONE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Nuova autorizzazione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Campionamento monitoraggio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RAPPORTO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Invio rapporto annuale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ISPEZIONE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Ispezione enti di controllo</w:t>
            </w:r>
          </w:p>
        </w:tc>
      </w:tr>
    </w:tbl>
    <w:p>
      <w:pPr>
        <w:pStyle w:val="Heading3"/>
      </w:pPr>
      <w:r>
        <w:t xml:space="preserve">8.1.5 StatoConformita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CONFORME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Parametro entro limiti AIA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NON_CONFORME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Superamento limite autorizzato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DA_VERIFICARE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attesa verifica laboratorio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IN_ATTESA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Risultato analitico atteso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SUPERATO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 temporaneamente superato (deroga)</w:t>
            </w:r>
          </w:p>
        </w:tc>
      </w:tr>
    </w:tbl>
    <w:p>
      <w:pPr>
        <w:pStyle w:val="Heading2"/>
      </w:pPr>
      <w:r>
        <w:t xml:space="preserve">8.2 Glossario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749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Termine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Definizione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AIA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Autorizzazione Integrata Ambientale - Provvedimento che autorizza l&amp;#x2019;esercizio di un&amp;#x2019;installazione industriale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BAT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Available Techniques - Migliori tecniche disponibili per ridurre l&amp;#x2019;impatto ambientale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Prescrizione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Condizione imposta dall&amp;#x2019;autorità competente nell&amp;#x2019;AIA che il gestore deve rispettare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Matrice Ambientale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 ambientale (aria, acqua, suolo, rifiuti) oggetto di monitoraggio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Conformità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Rispetto dei limiti e parametri previsti dall&amp;#x2019;autorizzazione ambientale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Web Token - Standard per trasmissione sicura di informazioni tra parti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CRUD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Read Update Delete - Operazioni base di gestione dati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REST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Programming Interface con architettura REpresentational State Transfer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IED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Industrial Emissions Directive - Direttiva europea sulle emissioni industriali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Stakeholder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Soggetto interessato o coinvolto nelle attività ambientali (enti, cittadini, associazioni)</w:t>
            </w:r>
          </w:p>
        </w:tc>
      </w:tr>
    </w:tbl>
    <w:p>
      <w:pPr>
        <w:pStyle w:val="Heading2"/>
      </w:pPr>
      <w:r>
        <w:t xml:space="preserve">8.3 Riferimenti Normativi</w:t>
      </w:r>
    </w:p>
    <w:p>
      <w:pPr>
        <w:pStyle w:val="ListParagraph"/>
        <w:numPr>
          <w:ilvl w:val="0"/>
          <w:numId w:val="2"/>
        </w:numPr>
      </w:pPr>
      <w:r>
        <w:t xml:space="preserve">D.Lgs. 152/2006 - Norme in materia ambientale (Codice dell&amp;#x2019;Ambiente)</w:t>
      </w:r>
    </w:p>
    <w:p>
      <w:pPr>
        <w:pStyle w:val="ListParagraph"/>
        <w:numPr>
          <w:ilvl w:val="0"/>
          <w:numId w:val="2"/>
        </w:numPr>
      </w:pPr>
      <w:r>
        <w:t xml:space="preserve">Direttiva 2010/75/UE - Emissioni industriali (IED)</w:t>
      </w:r>
    </w:p>
    <w:p>
      <w:pPr>
        <w:pStyle w:val="ListParagraph"/>
        <w:numPr>
          <w:ilvl w:val="0"/>
          <w:numId w:val="2"/>
        </w:numPr>
      </w:pPr>
      <w:r>
        <w:t xml:space="preserve">D.Lgs. 46/2014 - Attuazione Direttiva IED</w:t>
      </w:r>
    </w:p>
    <w:p>
      <w:pPr>
        <w:pStyle w:val="ListParagraph"/>
        <w:numPr>
          <w:ilvl w:val="0"/>
          <w:numId w:val="2"/>
        </w:numPr>
      </w:pPr>
      <w:r>
        <w:t xml:space="preserve">GDPR (Regolamento UE 2016/679) - Protezione dati personali</w:t>
      </w:r>
    </w:p>
    <w:p>
      <w:pPr>
        <w:pStyle w:val="Heading2"/>
      </w:pPr>
      <w:r>
        <w:t xml:space="preserve">8.4 Contatti e Supporto</w:t>
      </w:r>
    </w:p>
    <w:p>
      <w:pPr>
        <w:spacing w:before="200" w:after="200"/>
      </w:pPr>
      <w:r>
        <w:t xml:space="preserve">Per assistenza tecnica e supporto:</w:t>
      </w:r>
    </w:p>
    <w:p>
      <w:pPr>
        <w:pStyle w:val="ListParagraph"/>
        <w:numPr>
          <w:ilvl w:val="0"/>
          <w:numId w:val="2"/>
        </w:numPr>
      </w:pPr>
      <w:r>
        <w:t xml:space="preserve">Email supporto</w:t>
      </w:r>
      <w:r>
        <w:t xml:space="preserve">: support@gmi.it</w:t>
      </w:r>
    </w:p>
    <w:p>
      <w:pPr>
        <w:pStyle w:val="ListParagraph"/>
        <w:numPr>
          <w:ilvl w:val="0"/>
          <w:numId w:val="2"/>
        </w:numPr>
      </w:pPr>
      <w:r>
        <w:t xml:space="preserve">Telefono</w:t>
      </w:r>
      <w:r>
        <w:t xml:space="preserve">: +39 02 1234567 (lun-ven 9:00-18:00)</w:t>
      </w:r>
    </w:p>
    <w:p>
      <w:pPr>
        <w:pStyle w:val="ListParagraph"/>
        <w:numPr>
          <w:ilvl w:val="0"/>
          <w:numId w:val="2"/>
        </w:numPr>
      </w:pPr>
      <w:r>
        <w:t xml:space="preserve">Ticket system</w:t>
      </w:r>
      <w:r>
        <w:t xml:space="preserve">: https://support.gmi.it</w:t>
      </w:r>
    </w:p>
    <w:p>
      <w:pPr>
        <w:pStyle w:val="ListParagraph"/>
        <w:numPr>
          <w:ilvl w:val="0"/>
          <w:numId w:val="2"/>
        </w:numPr>
      </w:pPr>
      <w:r>
        <w:t xml:space="preserve">Documentazione online</w:t>
      </w:r>
      <w:r>
        <w:t xml:space="preserve">: https://docs.gmi.it/aia-management</w:t>
      </w:r>
    </w:p>
    <w:p>
      <w:pPr>
        <w:spacing w:before="400"/>
      </w:pPr>
      <w:r>
        <w:t xml:space="preserve">_______________________________________________</w:t>
      </w:r>
    </w:p>
    <w:p>
      <w:pPr>
        <w:spacing w:before="200"/>
        <w:jc w:val="center"/>
      </w:pPr>
      <w:r>
        <w:t xml:space="preserve">Documento generato automaticamente dal Sistema AIA Management</w:t>
      </w:r>
    </w:p>
    <w:p>
      <w:pPr>
        <w:spacing w:before="100"/>
        <w:jc w:val="center"/>
      </w:pPr>
      <w:r>
        <w:t xml:space="preserve">© 2026 Grandi Molini Italiani S.p.A. - Tutti i diritti riservati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di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Sistema AIA Management - Documento Funzionale/Operativo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2026-02-08T20:14:46.471Z</dcterms:created>
  <dcterms:modified xsi:type="dcterms:W3CDTF">2026-02-08T20:14:46.471Z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