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MySQL快速入门</w:t>
      </w:r>
    </w:p>
    <w:p>
      <w:pPr>
        <w:pStyle w:val="3"/>
      </w:pPr>
      <w:bookmarkStart w:id="4" w:name="_GoBack"/>
      <w:bookmarkEnd w:id="4"/>
      <w:r>
        <w:rPr>
          <w:rFonts w:hint="eastAsia"/>
        </w:rPr>
        <w:t>5、</w:t>
      </w:r>
      <w:r>
        <w:t>在批处理模式下使用mysql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在前面的部分中，以交互方式使用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输入语句并查看结果。也可以在批处理模式下运行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。为此，将要运行的语句放在一个文件中，然后告诉 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从文件中读取其输入：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batch-file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如果需要在命令行中指定连接参数，命令可能如下所示：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-h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host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-u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user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batch-file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Enter password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: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********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当以这种方式使用</w:t>
      </w:r>
      <w:r>
        <w:rPr>
          <w:b/>
          <w:bCs/>
          <w:sz w:val="20"/>
          <w:szCs w:val="20"/>
        </w:rPr>
        <w:t>mysql时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将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创建一个脚本文件，然后执行该脚本。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希望即使其中的某些语句产生错误脚本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继续</w:t>
      </w:r>
      <w:r>
        <w:rPr>
          <w:rFonts w:hint="eastAsia"/>
          <w:sz w:val="20"/>
          <w:szCs w:val="20"/>
        </w:rPr>
        <w:t>执行</w:t>
      </w:r>
      <w:r>
        <w:rPr>
          <w:sz w:val="20"/>
          <w:szCs w:val="20"/>
        </w:rPr>
        <w:t>，则应使用 </w:t>
      </w:r>
      <w:r>
        <w:fldChar w:fldCharType="begin"/>
      </w:r>
      <w:r>
        <w:instrText xml:space="preserve"> HYPERLINK "https://dev.mysql.com/doc/refman/5.7/en/mysql-command-options.html" \l "option_mysql_force"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--force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命令行选项。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为什么要使用脚本？以下是几个原因：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反复（例如每天或每周）运行查询，使其成为一个脚本，可以在每次执行它时避免重新输入。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可以通过复制和编辑脚本文件来生成与现有查询类似的新查询。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在开发查询时，批处理模式也很有用，特别是对于多行语句或多语句序列。如果你犯了一个错误，你不需要重新输入一切。只需编辑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的脚本来纠正错误，然后告诉</w:t>
      </w:r>
      <w:r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>再次执行它。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如果有一个产生大量输出的查询，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可以通过</w:t>
      </w:r>
      <w:r>
        <w:rPr>
          <w:rFonts w:hint="eastAsia"/>
          <w:sz w:val="20"/>
          <w:szCs w:val="20"/>
        </w:rPr>
        <w:t>如下方式处理</w:t>
      </w:r>
      <w:r>
        <w:rPr>
          <w:sz w:val="20"/>
          <w:szCs w:val="20"/>
        </w:rPr>
        <w:t>，而不是看着它从屏幕顶部滚动：</w:t>
      </w:r>
    </w:p>
    <w:p>
      <w:pPr>
        <w:widowControl/>
        <w:ind w:left="300" w:firstLine="42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batch-file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| more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</w:t>
      </w:r>
      <w:r>
        <w:rPr>
          <w:rFonts w:hint="eastAsia"/>
          <w:sz w:val="20"/>
          <w:szCs w:val="20"/>
        </w:rPr>
        <w:t>将</w:t>
      </w:r>
      <w:r>
        <w:rPr>
          <w:sz w:val="20"/>
          <w:szCs w:val="20"/>
        </w:rPr>
        <w:t>输出</w:t>
      </w:r>
      <w:r>
        <w:rPr>
          <w:rFonts w:hint="eastAsia"/>
          <w:sz w:val="20"/>
          <w:szCs w:val="20"/>
        </w:rPr>
        <w:t>捕获到文件中并</w:t>
      </w:r>
      <w:r>
        <w:rPr>
          <w:sz w:val="20"/>
          <w:szCs w:val="20"/>
        </w:rPr>
        <w:t>进一步处理：</w:t>
      </w:r>
    </w:p>
    <w:p>
      <w:pPr>
        <w:pStyle w:val="29"/>
        <w:widowControl/>
        <w:ind w:left="720" w:firstLine="0" w:firstLineChars="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batch-file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&gt; mysql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out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可以将脚本分发给其他人，以便他们也可以运行语句。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某些情况不允许交互式使用，例如，当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从</w:t>
      </w:r>
      <w:r>
        <w:rPr>
          <w:b/>
          <w:bCs/>
          <w:sz w:val="20"/>
          <w:szCs w:val="20"/>
        </w:rPr>
        <w:t>cron</w:t>
      </w:r>
      <w:r>
        <w:rPr>
          <w:sz w:val="20"/>
          <w:szCs w:val="20"/>
        </w:rPr>
        <w:t>作业运行查询时。在这种情况下，必须使用批处理模式。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当以批处理模式运行</w:t>
      </w:r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sz w:val="20"/>
          <w:szCs w:val="20"/>
        </w:rPr>
        <w:t>mysql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时，默认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输出格式</w:t>
      </w:r>
      <w:r>
        <w:rPr>
          <w:rFonts w:hint="eastAsia"/>
          <w:sz w:val="20"/>
          <w:szCs w:val="20"/>
        </w:rPr>
        <w:t>与交互式不同</w:t>
      </w:r>
      <w:r>
        <w:rPr>
          <w:sz w:val="20"/>
          <w:szCs w:val="20"/>
        </w:rPr>
        <w:t>，例如，SELECT DISTINCT species FROM pet</w:t>
      </w:r>
      <w:r>
        <w:rPr>
          <w:rFonts w:hint="eastAsia"/>
          <w:sz w:val="20"/>
          <w:szCs w:val="20"/>
        </w:rPr>
        <w:t>在</w:t>
      </w:r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sz w:val="20"/>
          <w:szCs w:val="20"/>
        </w:rPr>
        <w:t>mysql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以交互方式运行时，输出如下所示 ：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species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bird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cat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dog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hamster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snake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在批处理模式下，输出如下所示：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>species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>bird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cat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dog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hamster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>snake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如果要以批处理方式获取交互式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输出格式，请使用</w:t>
      </w:r>
      <w:r>
        <w:rPr>
          <w:b/>
          <w:bCs/>
          <w:sz w:val="20"/>
          <w:szCs w:val="20"/>
        </w:rPr>
        <w:t>mysql -t</w:t>
      </w:r>
      <w:r>
        <w:rPr>
          <w:sz w:val="20"/>
          <w:szCs w:val="20"/>
        </w:rPr>
        <w:t>。要回传输出执行的语句，请使用</w:t>
      </w:r>
      <w:r>
        <w:rPr>
          <w:b/>
          <w:bCs/>
          <w:sz w:val="20"/>
          <w:szCs w:val="20"/>
        </w:rPr>
        <w:t>mysql -v</w:t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bookmarkStart w:id="0" w:name="idm140489105975856"/>
      <w:bookmarkEnd w:id="0"/>
      <w:bookmarkStart w:id="1" w:name="idm140489105974768"/>
      <w:bookmarkEnd w:id="1"/>
      <w:bookmarkStart w:id="2" w:name="idm140489105973680"/>
      <w:bookmarkEnd w:id="2"/>
      <w:bookmarkStart w:id="3" w:name="idm140489105972576"/>
      <w:bookmarkEnd w:id="3"/>
      <w:r>
        <w:rPr>
          <w:sz w:val="20"/>
          <w:szCs w:val="20"/>
        </w:rPr>
        <w:t>还可以</w:t>
      </w:r>
      <w:r>
        <w:rPr>
          <w:rFonts w:hint="eastAsia"/>
          <w:sz w:val="20"/>
          <w:szCs w:val="20"/>
        </w:rPr>
        <w:t>在mysql启动后，在mysql提示符下，</w:t>
      </w:r>
      <w:r>
        <w:rPr>
          <w:sz w:val="20"/>
          <w:szCs w:val="20"/>
        </w:rPr>
        <w:t>使用 source</w:t>
      </w:r>
      <w:r>
        <w:rPr>
          <w:rFonts w:hint="eastAsia"/>
          <w:sz w:val="20"/>
          <w:szCs w:val="20"/>
        </w:rPr>
        <w:t xml:space="preserve"> 命令或者</w:t>
      </w:r>
      <w:r>
        <w:rPr>
          <w:b/>
          <w:sz w:val="20"/>
          <w:szCs w:val="20"/>
        </w:rPr>
        <w:t>\.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来执行脚本。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source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filename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\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filename</w:t>
      </w:r>
    </w:p>
    <w:p>
      <w:pPr>
        <w:pStyle w:val="3"/>
      </w:pPr>
      <w:r>
        <w:rPr>
          <w:rFonts w:hint="eastAsia"/>
        </w:rPr>
        <w:t>6、常见的查询示例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本节列出一些常用的查询示例。基础数据如下：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一张商品交易表，即：各种经销商（</w:t>
      </w:r>
      <w:r>
        <w:rPr>
          <w:sz w:val="20"/>
          <w:szCs w:val="20"/>
        </w:rPr>
        <w:t>dealer</w:t>
      </w:r>
      <w:r>
        <w:rPr>
          <w:rFonts w:hint="eastAsia"/>
          <w:sz w:val="20"/>
          <w:szCs w:val="20"/>
        </w:rPr>
        <w:t>）对文章的交易价格的表，每一篇文章可以被多个经销商销售，同一篇文章不同的经销商可以有不同的价格。因此该表的主键为（</w:t>
      </w:r>
      <w:r>
        <w:rPr>
          <w:sz w:val="20"/>
          <w:szCs w:val="20"/>
        </w:rPr>
        <w:t>article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dealer</w:t>
      </w:r>
      <w:r>
        <w:rPr>
          <w:rFonts w:hint="eastAsia"/>
          <w:sz w:val="20"/>
          <w:szCs w:val="20"/>
        </w:rPr>
        <w:t>）。</w:t>
      </w:r>
    </w:p>
    <w:p>
      <w:pPr>
        <w:widowControl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4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UNSIGNED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ZEROFILL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DEFAULT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'0000'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dealer 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CHAR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DEFAULT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 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DOUBLE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16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DEFAULT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'0.00'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KEY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77AA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INSERT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INTO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VALUES</w:t>
      </w:r>
    </w:p>
    <w:p>
      <w:pPr>
        <w:widowControl/>
        <w:ind w:left="52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'A'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3.45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'B'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3.99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'A'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10.99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'B'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1.45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'C'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1.69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'D'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1.25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4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'D'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19.95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article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dealer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price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0001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A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3.45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0001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B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3.99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0002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A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10.99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0003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B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1.45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0003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C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1.69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0003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D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1.25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   0004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D     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9"/>
          <w:szCs w:val="19"/>
          <w:shd w:val="clear" w:color="auto" w:fill="F8F8F8"/>
        </w:rPr>
        <w:t xml:space="preserve"> 19.95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19"/>
          <w:szCs w:val="19"/>
        </w:rPr>
        <w:t>+---------+--------+-------+</w:t>
      </w:r>
    </w:p>
    <w:p>
      <w:pPr>
        <w:rPr>
          <w:b/>
        </w:rPr>
      </w:pPr>
      <w:r>
        <w:rPr>
          <w:rFonts w:hint="eastAsia"/>
          <w:b/>
        </w:rPr>
        <w:t>1）最大值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article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4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</w:t>
      </w:r>
    </w:p>
    <w:p>
      <w:pPr>
        <w:rPr>
          <w:b/>
        </w:rPr>
      </w:pPr>
      <w:r>
        <w:rPr>
          <w:rFonts w:hint="eastAsia"/>
          <w:b/>
        </w:rPr>
        <w:t>2）查询最大列的行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任务：找出价格最贵的文章对应的信息：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即：该表中哪一行数据的price最大，因此先要求出该表中price的最大值，然后以他为条件查询：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shop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price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其他方案：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s1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s2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ORDER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DESC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LIMIT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注意</w:t>
      </w:r>
      <w:r>
        <w:rPr>
          <w:rFonts w:hint="eastAsia"/>
          <w:b/>
          <w:bCs/>
          <w:sz w:val="20"/>
          <w:szCs w:val="20"/>
        </w:rPr>
        <w:t>：</w:t>
      </w:r>
      <w:r>
        <w:rPr>
          <w:sz w:val="20"/>
          <w:szCs w:val="20"/>
        </w:rPr>
        <w:t>如果有几个最贵的文章，每个价格为19.95，LIMIT解决方案将只显示其中之一。</w:t>
      </w:r>
      <w:r>
        <w:rPr>
          <w:rFonts w:hint="eastAsia"/>
          <w:sz w:val="20"/>
          <w:szCs w:val="20"/>
        </w:rPr>
        <w:t>即：这个不通用。</w:t>
      </w:r>
    </w:p>
    <w:p>
      <w:pPr>
        <w:rPr>
          <w:b/>
        </w:rPr>
      </w:pPr>
      <w:r>
        <w:rPr>
          <w:rFonts w:hint="eastAsia"/>
          <w:b/>
        </w:rPr>
        <w:t>3）每个分组中的最大值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任务：找到每篇文章最高的价格。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先按照文章分组，再求每组的最大值：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shop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b/>
        </w:rPr>
      </w:pPr>
      <w:r>
        <w:rPr>
          <w:rFonts w:hint="eastAsia"/>
          <w:b/>
        </w:rPr>
        <w:t>4）找出每组中包含特定列最大值的行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任务：对于每篇文章，找到价格最昂贵的经销商。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即：以文章分组，找出每组中价格最大的行。可以如下完成：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shop s1 </w:t>
      </w:r>
    </w:p>
    <w:p>
      <w:pPr>
        <w:widowControl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price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</w:p>
    <w:p>
      <w:pPr>
        <w:widowControl/>
        <w:ind w:firstLine="156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s2</w:t>
      </w:r>
    </w:p>
    <w:p>
      <w:pPr>
        <w:widowControl/>
        <w:ind w:firstLine="156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article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dealer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price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B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3.99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0002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A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10.99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0003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C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1.69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0004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19.95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即：对于每一行，处理where条件，首先计算出对于这一行数据中这一个文章ID的价格的最大值。然后选择出对应的列。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上述示例使用</w:t>
      </w:r>
      <w:r>
        <w:rPr>
          <w:rFonts w:hint="eastAsia"/>
          <w:sz w:val="20"/>
          <w:szCs w:val="20"/>
        </w:rPr>
        <w:t>了</w:t>
      </w:r>
      <w:r>
        <w:rPr>
          <w:sz w:val="20"/>
          <w:szCs w:val="20"/>
        </w:rPr>
        <w:t>相关子查询，M</w:t>
      </w:r>
      <w:r>
        <w:rPr>
          <w:rFonts w:hint="eastAsia"/>
          <w:sz w:val="20"/>
          <w:szCs w:val="20"/>
        </w:rPr>
        <w:t>ySQL可能不支持，也可以如下完成：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思路：首先找出每篇文章最大的价格对应的行：</w:t>
      </w:r>
    </w:p>
    <w:p>
      <w:pPr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然后与自己链接，目的是为了查询到其他的列数据。但是链接条件是文章ID和价格都相等。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s1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article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AND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或者：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article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dealer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s1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s2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AND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price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article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b/>
        </w:rPr>
      </w:pPr>
      <w:r>
        <w:rPr>
          <w:rFonts w:hint="eastAsia"/>
          <w:b/>
        </w:rPr>
        <w:t>5）使用用户定义的变量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您可以使用MySQL用户变量记住结果，而不必将其存储在客户端中的临时变量中。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例如，要找到最高和最低价格的文章，您可以这样做：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EE9900"/>
          <w:kern w:val="0"/>
          <w:sz w:val="20"/>
          <w:szCs w:val="20"/>
        </w:rPr>
        <w:t>@min_price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MIN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EE9900"/>
          <w:kern w:val="0"/>
          <w:sz w:val="20"/>
          <w:szCs w:val="20"/>
        </w:rPr>
        <w:t>@max_price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MAX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shop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EE9900"/>
          <w:kern w:val="0"/>
          <w:sz w:val="20"/>
          <w:szCs w:val="20"/>
        </w:rPr>
        <w:t>@min_price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price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EE9900"/>
          <w:kern w:val="0"/>
          <w:sz w:val="20"/>
          <w:szCs w:val="20"/>
        </w:rPr>
        <w:t>@max_price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article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dealer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price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0003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1.25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0004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 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19.95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+---------+--------+-------+</w:t>
      </w:r>
    </w:p>
    <w:p>
      <w:pPr>
        <w:rPr>
          <w:b/>
        </w:rPr>
      </w:pPr>
      <w:r>
        <w:rPr>
          <w:rFonts w:hint="eastAsia"/>
          <w:b/>
        </w:rPr>
        <w:t>6）使用外键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在MySQL中，InnoDB表支持检查外键约束。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外键约束涉及到两个表，但是，在定义时，对于除InnoDB之外的存储引擎而言，外键约束没有任何实际意义，仅仅作为备注或者注释。MySQL本身不会对外键进行任何检查，也不会进行任何操作，即：对于</w:t>
      </w:r>
      <w:r>
        <w:rPr>
          <w:sz w:val="20"/>
          <w:szCs w:val="20"/>
        </w:rPr>
        <w:t>REFERENCES </w:t>
      </w:r>
      <w:r>
        <w:rPr>
          <w:b/>
          <w:bCs/>
          <w:i/>
          <w:iCs/>
          <w:sz w:val="20"/>
          <w:szCs w:val="20"/>
        </w:rPr>
        <w:t>tbl_name</w:t>
      </w:r>
      <w:r>
        <w:rPr>
          <w:sz w:val="20"/>
          <w:szCs w:val="20"/>
        </w:rPr>
        <w:t>(</w:t>
      </w:r>
      <w:r>
        <w:rPr>
          <w:b/>
          <w:bCs/>
          <w:i/>
          <w:iCs/>
          <w:sz w:val="20"/>
          <w:szCs w:val="20"/>
        </w:rPr>
        <w:t>col_name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，即使你在定义时写了ON DELETE或者ON UPDATE，但是却不会有任何实际行为，即对外键无感知。后边会详细学习，这里只是先说明一下，要使用外键功能还是要使用InnoDB。</w:t>
      </w:r>
    </w:p>
    <w:p>
      <w:pPr>
        <w:rPr>
          <w:b/>
        </w:rPr>
      </w:pPr>
      <w:r>
        <w:rPr>
          <w:rFonts w:hint="eastAsia"/>
          <w:b/>
        </w:rPr>
        <w:t>7）在两个字段上进行搜索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使用单个字段的OR很容易优化，但是对于两个不同字段的OR就不好优化：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field1_index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field2_index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test_table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field1_index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'1'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field2_index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'1'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这就不好优化，其实你可以这么做：</w:t>
      </w:r>
      <w:r>
        <w:rPr>
          <w:sz w:val="20"/>
          <w:szCs w:val="20"/>
        </w:rPr>
        <w:t>每个SELECT搜索只有一</w:t>
      </w:r>
      <w:r>
        <w:rPr>
          <w:rFonts w:hint="eastAsia"/>
          <w:sz w:val="20"/>
          <w:szCs w:val="20"/>
        </w:rPr>
        <w:t>个字段</w:t>
      </w:r>
      <w:r>
        <w:rPr>
          <w:sz w:val="20"/>
          <w:szCs w:val="20"/>
        </w:rPr>
        <w:t>，可以优化</w:t>
      </w:r>
      <w:r>
        <w:rPr>
          <w:rFonts w:hint="eastAsia"/>
          <w:sz w:val="20"/>
          <w:szCs w:val="20"/>
        </w:rPr>
        <w:t>查询</w:t>
      </w:r>
      <w:r>
        <w:rPr>
          <w:sz w:val="20"/>
          <w:szCs w:val="20"/>
        </w:rPr>
        <w:t>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field1_index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field2_index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test_table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field1_index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'1'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UNION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field1_index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field2_index</w:t>
      </w:r>
    </w:p>
    <w:p>
      <w:pPr>
        <w:widowControl/>
        <w:ind w:firstLine="540"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test_table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field2_index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'1'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注意：UNION会去除结果集中重复的行，除非是有UNION ALL。</w:t>
      </w:r>
    </w:p>
    <w:p>
      <w:pPr>
        <w:rPr>
          <w:b/>
        </w:rPr>
      </w:pPr>
      <w:r>
        <w:rPr>
          <w:rFonts w:hint="eastAsia"/>
          <w:b/>
        </w:rPr>
        <w:t>8）计算每天的访问量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计算一个Web页面，在各个月之中有几天被访问到：</w:t>
      </w:r>
    </w:p>
    <w:p>
      <w:pPr>
        <w:widowControl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year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YEAR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4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month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UNSIGNED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ZEROFILL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</w:p>
    <w:p>
      <w:pPr>
        <w:widowControl/>
        <w:ind w:firstLine="138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day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UNSIGNED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ZEROFILL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INSERT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INTO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</w:p>
    <w:p>
      <w:pPr>
        <w:widowControl/>
        <w:ind w:left="840" w:firstLine="42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VALUES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23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2000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23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示例表中包含用户访问页面的年、月、日。要确定每月有几天被访问到，请如下查询：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year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month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BIT_COUNT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BIT_OR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day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days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year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month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将返回如下信息：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+------+-------+------+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year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month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days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+------+-------+------+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2000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3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2000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02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2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+------+-------+------+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该查询可以计算每年/月组合中表格中显示的不同天数，自动删除重复的条目。</w:t>
      </w:r>
    </w:p>
    <w:p>
      <w:pPr>
        <w:rPr>
          <w:b/>
        </w:rPr>
      </w:pPr>
      <w:r>
        <w:rPr>
          <w:rFonts w:hint="eastAsia"/>
          <w:b/>
        </w:rPr>
        <w:t>9）使用AUTO_INCREMENT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AUTO_INCREMENT属性可用于为新行生成唯一标识：</w:t>
      </w:r>
    </w:p>
    <w:p>
      <w:pPr>
        <w:widowControl/>
        <w:jc w:val="left"/>
        <w:rPr>
          <w:rFonts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animals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</w:p>
    <w:p>
      <w:pPr>
        <w:widowControl/>
        <w:ind w:firstLine="6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MEDIUMINT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AUTO_INCREMENT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 </w:t>
      </w:r>
    </w:p>
    <w:p>
      <w:pPr>
        <w:widowControl/>
        <w:ind w:firstLine="6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CHAR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30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 </w:t>
      </w:r>
    </w:p>
    <w:p>
      <w:pPr>
        <w:widowControl/>
        <w:ind w:firstLine="6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KEY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id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Consolas" w:hAnsi="Consolas" w:eastAsia="Times New Roman" w:cs="Times New Roman"/>
          <w:color w:val="0077AA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INSERT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INTO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animals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name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VALUES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'dog'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'cat'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'penguin'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'lax'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'whale'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'ostrich'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animals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id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name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+----+---------+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dog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2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cat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3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penguin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4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lax  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5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whale  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6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ostrich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+----+---------+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可以看到默认从1开始，如果没有启用SQL模式</w:t>
      </w:r>
      <w:r>
        <w:rPr>
          <w:sz w:val="20"/>
          <w:szCs w:val="20"/>
        </w:rPr>
        <w:t>NO_AUTO_VALUE_ON_ZER</w:t>
      </w:r>
      <w:r>
        <w:rPr>
          <w:rFonts w:hint="eastAsia"/>
          <w:sz w:val="20"/>
          <w:szCs w:val="20"/>
        </w:rPr>
        <w:t>，那么</w:t>
      </w:r>
      <w:r>
        <w:rPr>
          <w:sz w:val="20"/>
          <w:szCs w:val="20"/>
        </w:rPr>
        <w:t>可以明确地将0分配给列以生成序列号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可以使用LAST_INSERT_ID（）SQL函数或mysql_insert_id（）C API函数检索最近自动生成的AUTO_INCREMENT值。这些功能是特定于连接的，所以它们的返回值不受另外一个也执行插入的连接的影响。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对于自增列，要合理的选用数据类型以保证可以容纳你的行。如果超过了范围，那么下一次自动生成序号时将失败。为了不让序号从1开始，你可以在CREATE TABLE或者ALTER TABLE中指定：</w:t>
      </w:r>
    </w:p>
    <w:p>
      <w:pPr>
        <w:widowControl/>
        <w:jc w:val="left"/>
        <w:rPr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ALTER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tbl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AUTO_INCREMENT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442630">
    <w:nsid w:val="022C1206"/>
    <w:multiLevelType w:val="multilevel"/>
    <w:tmpl w:val="022C12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1388674">
    <w:nsid w:val="44083582"/>
    <w:multiLevelType w:val="multilevel"/>
    <w:tmpl w:val="440835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6442630"/>
  </w:num>
  <w:num w:numId="2">
    <w:abstractNumId w:val="1141388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569F5"/>
    <w:rsid w:val="0006244D"/>
    <w:rsid w:val="00083852"/>
    <w:rsid w:val="00084600"/>
    <w:rsid w:val="00090EF0"/>
    <w:rsid w:val="00096700"/>
    <w:rsid w:val="00097079"/>
    <w:rsid w:val="000B2342"/>
    <w:rsid w:val="000B3D61"/>
    <w:rsid w:val="000D46F8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5552D"/>
    <w:rsid w:val="001631A8"/>
    <w:rsid w:val="00172E43"/>
    <w:rsid w:val="00174E35"/>
    <w:rsid w:val="001807B8"/>
    <w:rsid w:val="00180F3B"/>
    <w:rsid w:val="00191442"/>
    <w:rsid w:val="0019155F"/>
    <w:rsid w:val="0019726E"/>
    <w:rsid w:val="00197F86"/>
    <w:rsid w:val="001B1376"/>
    <w:rsid w:val="001D1275"/>
    <w:rsid w:val="001E3259"/>
    <w:rsid w:val="001E452C"/>
    <w:rsid w:val="001E779A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A0D95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0C11"/>
    <w:rsid w:val="00353046"/>
    <w:rsid w:val="00363F23"/>
    <w:rsid w:val="00367E24"/>
    <w:rsid w:val="00376B21"/>
    <w:rsid w:val="00381322"/>
    <w:rsid w:val="003906F9"/>
    <w:rsid w:val="00396DEC"/>
    <w:rsid w:val="003A481F"/>
    <w:rsid w:val="003D2A1C"/>
    <w:rsid w:val="003F3088"/>
    <w:rsid w:val="004010D1"/>
    <w:rsid w:val="0041126F"/>
    <w:rsid w:val="00416049"/>
    <w:rsid w:val="00417B1F"/>
    <w:rsid w:val="00424255"/>
    <w:rsid w:val="00431AB8"/>
    <w:rsid w:val="00437897"/>
    <w:rsid w:val="00444218"/>
    <w:rsid w:val="00447209"/>
    <w:rsid w:val="0045605F"/>
    <w:rsid w:val="00464D4B"/>
    <w:rsid w:val="00471977"/>
    <w:rsid w:val="004A05DA"/>
    <w:rsid w:val="004A1958"/>
    <w:rsid w:val="004A1B85"/>
    <w:rsid w:val="004C4347"/>
    <w:rsid w:val="004C76A7"/>
    <w:rsid w:val="004D57D1"/>
    <w:rsid w:val="004D610E"/>
    <w:rsid w:val="004D6163"/>
    <w:rsid w:val="004E2F04"/>
    <w:rsid w:val="004E4756"/>
    <w:rsid w:val="004E4860"/>
    <w:rsid w:val="004F1EAB"/>
    <w:rsid w:val="004F6A97"/>
    <w:rsid w:val="004F7714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342A2"/>
    <w:rsid w:val="00647F5D"/>
    <w:rsid w:val="00650064"/>
    <w:rsid w:val="006514E8"/>
    <w:rsid w:val="006562B3"/>
    <w:rsid w:val="00667766"/>
    <w:rsid w:val="00675D83"/>
    <w:rsid w:val="006A1C3D"/>
    <w:rsid w:val="006A5D92"/>
    <w:rsid w:val="006B5FE4"/>
    <w:rsid w:val="006B62CF"/>
    <w:rsid w:val="006C1ED9"/>
    <w:rsid w:val="006C6BAA"/>
    <w:rsid w:val="006D75B5"/>
    <w:rsid w:val="006E169E"/>
    <w:rsid w:val="006E4C3B"/>
    <w:rsid w:val="006F1F9B"/>
    <w:rsid w:val="006F36B6"/>
    <w:rsid w:val="006F37A7"/>
    <w:rsid w:val="006F4FA3"/>
    <w:rsid w:val="0072215A"/>
    <w:rsid w:val="007342C5"/>
    <w:rsid w:val="00740264"/>
    <w:rsid w:val="00744F95"/>
    <w:rsid w:val="00746C4E"/>
    <w:rsid w:val="0075172F"/>
    <w:rsid w:val="00757E6D"/>
    <w:rsid w:val="007604BB"/>
    <w:rsid w:val="00774805"/>
    <w:rsid w:val="0077490D"/>
    <w:rsid w:val="00775CF5"/>
    <w:rsid w:val="00776726"/>
    <w:rsid w:val="00777E13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3A19"/>
    <w:rsid w:val="007F460E"/>
    <w:rsid w:val="007F7359"/>
    <w:rsid w:val="008141B5"/>
    <w:rsid w:val="00840670"/>
    <w:rsid w:val="00840F66"/>
    <w:rsid w:val="00841090"/>
    <w:rsid w:val="00844505"/>
    <w:rsid w:val="008531DC"/>
    <w:rsid w:val="008548B8"/>
    <w:rsid w:val="00854F03"/>
    <w:rsid w:val="00863212"/>
    <w:rsid w:val="00872F99"/>
    <w:rsid w:val="008748C8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080A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41DB"/>
    <w:rsid w:val="00986F12"/>
    <w:rsid w:val="00987759"/>
    <w:rsid w:val="00992362"/>
    <w:rsid w:val="00997358"/>
    <w:rsid w:val="009B3726"/>
    <w:rsid w:val="009C43E7"/>
    <w:rsid w:val="009C707E"/>
    <w:rsid w:val="009D1A7C"/>
    <w:rsid w:val="009D28C7"/>
    <w:rsid w:val="009E0116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2470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4553B"/>
    <w:rsid w:val="00B51F94"/>
    <w:rsid w:val="00B549C7"/>
    <w:rsid w:val="00B62FE8"/>
    <w:rsid w:val="00B65F0F"/>
    <w:rsid w:val="00B70922"/>
    <w:rsid w:val="00B82115"/>
    <w:rsid w:val="00B869F9"/>
    <w:rsid w:val="00B87FD5"/>
    <w:rsid w:val="00B97222"/>
    <w:rsid w:val="00BA00B1"/>
    <w:rsid w:val="00BA7323"/>
    <w:rsid w:val="00BC20BB"/>
    <w:rsid w:val="00BC4F4F"/>
    <w:rsid w:val="00BD7396"/>
    <w:rsid w:val="00BE5265"/>
    <w:rsid w:val="00C0096F"/>
    <w:rsid w:val="00C075FD"/>
    <w:rsid w:val="00C07938"/>
    <w:rsid w:val="00C124D8"/>
    <w:rsid w:val="00C13525"/>
    <w:rsid w:val="00C33B68"/>
    <w:rsid w:val="00C34FA7"/>
    <w:rsid w:val="00C3528B"/>
    <w:rsid w:val="00C3565E"/>
    <w:rsid w:val="00C53DE6"/>
    <w:rsid w:val="00C67C26"/>
    <w:rsid w:val="00C7444A"/>
    <w:rsid w:val="00CB0D8D"/>
    <w:rsid w:val="00CB184F"/>
    <w:rsid w:val="00CD6721"/>
    <w:rsid w:val="00CD6F17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27A2E"/>
    <w:rsid w:val="00D3097A"/>
    <w:rsid w:val="00D33C74"/>
    <w:rsid w:val="00D35A08"/>
    <w:rsid w:val="00D35F54"/>
    <w:rsid w:val="00D41E50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2D22"/>
    <w:rsid w:val="00DB62B2"/>
    <w:rsid w:val="00DB6A19"/>
    <w:rsid w:val="00DC00F5"/>
    <w:rsid w:val="00DD06CA"/>
    <w:rsid w:val="00DD2E5F"/>
    <w:rsid w:val="00DD5315"/>
    <w:rsid w:val="00DD6CC4"/>
    <w:rsid w:val="00DF18D4"/>
    <w:rsid w:val="00DF5A80"/>
    <w:rsid w:val="00E02DC5"/>
    <w:rsid w:val="00E14004"/>
    <w:rsid w:val="00E15414"/>
    <w:rsid w:val="00E204F8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CD6"/>
    <w:rsid w:val="00EA4DAE"/>
    <w:rsid w:val="00EB39D7"/>
    <w:rsid w:val="00EC2B3E"/>
    <w:rsid w:val="00EC41CA"/>
    <w:rsid w:val="00EC63E6"/>
    <w:rsid w:val="00EC68CC"/>
    <w:rsid w:val="00ED6090"/>
    <w:rsid w:val="00EE32D6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2A3C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qFormat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uiPriority w:val="0"/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批注框文本字符"/>
    <w:basedOn w:val="18"/>
    <w:link w:val="10"/>
    <w:semiHidden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6C2A3C-BBD2-714E-8E25-E814DF89D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15</Pages>
  <Words>3330</Words>
  <Characters>18982</Characters>
  <Lines>158</Lines>
  <Paragraphs>44</Paragraphs>
  <TotalTime>0</TotalTime>
  <ScaleCrop>false</ScaleCrop>
  <LinksUpToDate>false</LinksUpToDate>
  <CharactersWithSpaces>22268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2018-05-19T08:05:05Z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