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48F7F" w14:textId="30B03343" w:rsidR="00FD5305" w:rsidRDefault="0013630B" w:rsidP="00FD5305">
      <w:pPr>
        <w:spacing w:after="0" w:line="254" w:lineRule="auto"/>
        <w:ind w:left="1612" w:right="1037"/>
        <w:jc w:val="center"/>
        <w:rPr>
          <w:sz w:val="48"/>
          <w:szCs w:val="48"/>
        </w:rPr>
      </w:pPr>
      <w:r>
        <w:rPr>
          <w:noProof/>
          <w:sz w:val="48"/>
          <w:szCs w:val="48"/>
        </w:rPr>
        <w:t>M</w:t>
      </w:r>
      <w:r w:rsidR="00FD5305">
        <w:rPr>
          <w:noProof/>
          <w:sz w:val="48"/>
          <w:szCs w:val="48"/>
        </w:rPr>
        <w:t>etadata</w:t>
      </w:r>
      <w:r w:rsidR="00FD5305">
        <w:rPr>
          <w:sz w:val="48"/>
          <w:szCs w:val="48"/>
        </w:rPr>
        <w:t xml:space="preserve"> for Administrative and Social Science Data</w:t>
      </w:r>
    </w:p>
    <w:p w14:paraId="2CF1E47D" w14:textId="77777777" w:rsidR="00FD5305" w:rsidRDefault="00FD5305" w:rsidP="00FD5305">
      <w:pPr>
        <w:spacing w:after="0"/>
        <w:jc w:val="center"/>
        <w:rPr>
          <w:szCs w:val="24"/>
        </w:rPr>
      </w:pPr>
      <w:r>
        <w:rPr>
          <w:szCs w:val="24"/>
        </w:rPr>
        <w:t>Robert B Allen</w:t>
      </w:r>
    </w:p>
    <w:p w14:paraId="56D751B8" w14:textId="71946D04" w:rsidR="00FD5305" w:rsidRDefault="00FD5305" w:rsidP="00B03C46">
      <w:pPr>
        <w:tabs>
          <w:tab w:val="left" w:pos="6705"/>
          <w:tab w:val="center" w:pos="9022"/>
        </w:tabs>
        <w:spacing w:after="0"/>
        <w:jc w:val="center"/>
        <w:rPr>
          <w:rFonts w:cs="Calibri"/>
          <w:szCs w:val="24"/>
        </w:rPr>
      </w:pPr>
      <w:r>
        <w:rPr>
          <w:rFonts w:cs="Calibri"/>
          <w:szCs w:val="24"/>
        </w:rPr>
        <w:t>[</w:t>
      </w:r>
      <w:r>
        <w:rPr>
          <w:rFonts w:cs="Calibri"/>
          <w:color w:val="494A4C"/>
          <w:szCs w:val="24"/>
          <w:shd w:val="clear" w:color="auto" w:fill="FFFFFF"/>
        </w:rPr>
        <w:t>0000-0002-4059-2587]</w:t>
      </w:r>
    </w:p>
    <w:p w14:paraId="1D66F688" w14:textId="77777777" w:rsidR="00FD5305" w:rsidRDefault="00FD5305" w:rsidP="00FD5305">
      <w:pPr>
        <w:jc w:val="center"/>
        <w:rPr>
          <w:szCs w:val="24"/>
        </w:rPr>
      </w:pPr>
      <w:r>
        <w:rPr>
          <w:szCs w:val="24"/>
        </w:rPr>
        <w:t>rba@boballen.info</w:t>
      </w:r>
    </w:p>
    <w:p w14:paraId="120C8E75" w14:textId="4CA6840C" w:rsidR="00FD5305" w:rsidRDefault="00FD5305" w:rsidP="00FD5305">
      <w:pPr>
        <w:spacing w:after="240"/>
      </w:pPr>
      <w:r>
        <w:t xml:space="preserve">Data are valuable but finding the right data is often difficult.  This chapter reviews current approaches </w:t>
      </w:r>
      <w:r w:rsidR="005042BE">
        <w:t>to</w:t>
      </w:r>
      <w:r>
        <w:t xml:space="preserve"> metadata about </w:t>
      </w:r>
      <w:r w:rsidR="00EC1408">
        <w:t xml:space="preserve">numeric </w:t>
      </w:r>
      <w:r>
        <w:t xml:space="preserve">data and </w:t>
      </w:r>
      <w:r w:rsidR="005042BE">
        <w:t>considers approach</w:t>
      </w:r>
      <w:r w:rsidR="00100F2F">
        <w:t>es</w:t>
      </w:r>
      <w:r>
        <w:t xml:space="preserve"> that may facilitate the identification of relevant data.  In addition, the chapter reviews how metadata support repositories, portals, and services.  There are </w:t>
      </w:r>
      <w:r w:rsidR="003E100A">
        <w:t xml:space="preserve">many </w:t>
      </w:r>
      <w:r>
        <w:t xml:space="preserve">emerging metadata </w:t>
      </w:r>
      <w:r w:rsidR="004B09ED">
        <w:t>standards,</w:t>
      </w:r>
      <w:r>
        <w:t xml:space="preserve"> but they are applied unevenly so that there is no comprehensive approach.  There has been greater emphasis on structural issues than on semantic descriptions.</w:t>
      </w:r>
    </w:p>
    <w:p w14:paraId="06C1EA2F" w14:textId="77777777" w:rsidR="00FD5305" w:rsidRDefault="00FD5305" w:rsidP="00FD5305">
      <w:pPr>
        <w:pStyle w:val="Heading1"/>
        <w:numPr>
          <w:ilvl w:val="0"/>
          <w:numId w:val="4"/>
        </w:numPr>
        <w:spacing w:line="254" w:lineRule="auto"/>
      </w:pPr>
      <w:r>
        <w:t>INTRODUCTION</w:t>
      </w:r>
    </w:p>
    <w:p w14:paraId="01D50072" w14:textId="63844E78" w:rsidR="0012484E" w:rsidRDefault="00FD5305" w:rsidP="003E100A">
      <w:pPr>
        <w:ind w:left="0" w:firstLine="0"/>
      </w:pPr>
      <w:r>
        <w:t>Evidence-based policy needs relevant data (Commission on Evidence-Based Policy, 2018; Lane, 2016).  Such data is often difficult to find an</w:t>
      </w:r>
      <w:r w:rsidR="0012484E">
        <w:t>d use</w:t>
      </w:r>
      <w:r>
        <w:t>.  The FAIR Open Access guidelines suggest that, ideally, data should be Findable, Accessible, Interoperable, and Reusable</w:t>
      </w:r>
      <w:r w:rsidR="004E6059">
        <w:t xml:space="preserve"> (FAIR)</w:t>
      </w:r>
      <w:r>
        <w:t>.</w:t>
      </w:r>
      <w:r>
        <w:rPr>
          <w:rStyle w:val="FootnoteReference"/>
        </w:rPr>
        <w:footnoteReference w:id="1"/>
      </w:r>
      <w:r w:rsidR="00462F14">
        <w:t xml:space="preserve"> </w:t>
      </w:r>
      <w:r w:rsidR="00631F88">
        <w:t xml:space="preserve"> </w:t>
      </w:r>
      <w:r w:rsidR="001021F6">
        <w:t xml:space="preserve">Broad and consistent metadata </w:t>
      </w:r>
      <w:r w:rsidR="00E66B94">
        <w:t>can</w:t>
      </w:r>
      <w:r w:rsidR="001021F6">
        <w:t xml:space="preserve"> </w:t>
      </w:r>
      <w:r w:rsidR="004E6059">
        <w:t>support</w:t>
      </w:r>
      <w:r w:rsidR="001021F6">
        <w:t xml:space="preserve"> the</w:t>
      </w:r>
      <w:r w:rsidR="004E6059">
        <w:t xml:space="preserve">se </w:t>
      </w:r>
      <w:r w:rsidR="001021F6">
        <w:t>needs</w:t>
      </w:r>
      <w:r w:rsidR="001A7FD7">
        <w:t xml:space="preserve">.  Metadata and other knowledge structures could </w:t>
      </w:r>
      <w:r w:rsidR="00CA66D4">
        <w:t xml:space="preserve">also </w:t>
      </w:r>
      <w:r w:rsidR="001A7FD7">
        <w:t>supplement and ultimately even replace text</w:t>
      </w:r>
      <w:r w:rsidR="001021F6">
        <w:t>.</w:t>
      </w:r>
    </w:p>
    <w:p w14:paraId="30BAB6C7" w14:textId="4899D9FC" w:rsidR="0012484E" w:rsidRDefault="003D25A9" w:rsidP="0012484E">
      <w:pPr>
        <w:ind w:left="0" w:firstLine="0"/>
      </w:pPr>
      <w:r>
        <w:t>This chapter surveys the state of the art of metadata for numeric datasets, focusing on metadata for administrative and social science records.  Administrative records describe details about the state of the world as collected by organizations or agencies.  They include governmental, hospital, educational, and business records.  By comparison, social science data generally is collected for the purpose of developing or applying theory</w:t>
      </w:r>
      <w:r w:rsidR="0012484E">
        <w:t>.</w:t>
      </w:r>
    </w:p>
    <w:p w14:paraId="2D73AC81" w14:textId="20D9AA41" w:rsidR="003D25A9" w:rsidRPr="003811D1" w:rsidRDefault="003811D1" w:rsidP="0012484E">
      <w:pPr>
        <w:ind w:left="0" w:firstLine="0"/>
      </w:pPr>
      <w:r>
        <w:t>We start by consider</w:t>
      </w:r>
      <w:r w:rsidR="0012484E">
        <w:t>ing</w:t>
      </w:r>
      <w:r>
        <w:t xml:space="preserve"> data and datasets (Section 2) and </w:t>
      </w:r>
      <w:r w:rsidR="001021F6">
        <w:t xml:space="preserve">basic </w:t>
      </w:r>
      <w:r>
        <w:t xml:space="preserve">principles of metadata and their application to datasets (Section 3).  Modern metadata is often implemented with </w:t>
      </w:r>
      <w:r w:rsidR="00CA66D4" w:rsidRPr="00CA66D4">
        <w:t>Resource Description Framework (RDF)</w:t>
      </w:r>
      <w:r>
        <w:t xml:space="preserve"> linked data</w:t>
      </w:r>
      <w:r w:rsidR="00471D7F">
        <w:t xml:space="preserve"> (Section 4)</w:t>
      </w:r>
      <w:r>
        <w:t xml:space="preserve">.  Section </w:t>
      </w:r>
      <w:r w:rsidR="00471D7F">
        <w:t>5</w:t>
      </w:r>
      <w:r>
        <w:t xml:space="preserve"> </w:t>
      </w:r>
      <w:r w:rsidR="00C3723D">
        <w:t>introduces ontologies</w:t>
      </w:r>
      <w:r w:rsidR="00A329E2">
        <w:t xml:space="preserve"> and </w:t>
      </w:r>
      <w:r w:rsidR="00F768F8">
        <w:t xml:space="preserve">other </w:t>
      </w:r>
      <w:r w:rsidR="00A329E2">
        <w:t>semantic approaches</w:t>
      </w:r>
      <w:r w:rsidR="00C3723D">
        <w:t xml:space="preserve">.  We then move to applications which use metadata.  </w:t>
      </w:r>
      <w:r w:rsidR="003D25A9">
        <w:t xml:space="preserve">Section </w:t>
      </w:r>
      <w:r w:rsidR="00471D7F">
        <w:t>6</w:t>
      </w:r>
      <w:r w:rsidR="003D25A9">
        <w:t xml:space="preserve"> </w:t>
      </w:r>
      <w:r w:rsidR="00A329E2">
        <w:t xml:space="preserve">examines </w:t>
      </w:r>
      <w:r w:rsidR="003D25A9">
        <w:t>repositories</w:t>
      </w:r>
      <w:r w:rsidR="00E92360">
        <w:t xml:space="preserve"> that hold and distribute collections of datasets</w:t>
      </w:r>
      <w:r w:rsidR="003D25A9">
        <w:t xml:space="preserve">.  Section </w:t>
      </w:r>
      <w:r w:rsidR="00471D7F">
        <w:t>7</w:t>
      </w:r>
      <w:r w:rsidR="003D25A9">
        <w:t xml:space="preserve"> describes services</w:t>
      </w:r>
      <w:r w:rsidR="005C1DBC">
        <w:t xml:space="preserve"> and </w:t>
      </w:r>
      <w:r w:rsidR="003D25A9">
        <w:t xml:space="preserve">techniques </w:t>
      </w:r>
      <w:r w:rsidR="00E92360">
        <w:t xml:space="preserve">associated with repositories and Section </w:t>
      </w:r>
      <w:r w:rsidR="00EC7E46">
        <w:t xml:space="preserve">8 </w:t>
      </w:r>
      <w:r w:rsidR="00E92360">
        <w:t xml:space="preserve">briefly describes the computing infrastructure for </w:t>
      </w:r>
      <w:r w:rsidR="00EC7E46">
        <w:t>repositories</w:t>
      </w:r>
      <w:r w:rsidR="00E92360">
        <w:t>.</w:t>
      </w:r>
    </w:p>
    <w:p w14:paraId="77C7F957" w14:textId="59654392" w:rsidR="007C194B" w:rsidRDefault="007C194B" w:rsidP="00025203">
      <w:pPr>
        <w:pStyle w:val="Heading1"/>
      </w:pPr>
      <w:r>
        <w:t>DATA</w:t>
      </w:r>
      <w:r w:rsidR="002D7251">
        <w:t xml:space="preserve"> ELEMENTS</w:t>
      </w:r>
      <w:r>
        <w:t xml:space="preserve"> AND DATASETS</w:t>
      </w:r>
    </w:p>
    <w:p w14:paraId="72EA9954" w14:textId="1CDE2E94" w:rsidR="00DC5971" w:rsidRDefault="00233C5D" w:rsidP="00340341">
      <w:pPr>
        <w:ind w:left="0" w:firstLine="0"/>
      </w:pPr>
      <w:r>
        <w:rPr>
          <w:rFonts w:asciiTheme="minorHAnsi" w:hAnsiTheme="minorHAnsi" w:cstheme="minorHAnsi"/>
          <w:szCs w:val="24"/>
        </w:rPr>
        <w:t>While d</w:t>
      </w:r>
      <w:r w:rsidR="00FD5305">
        <w:rPr>
          <w:rFonts w:asciiTheme="minorHAnsi" w:hAnsiTheme="minorHAnsi" w:cstheme="minorHAnsi"/>
          <w:szCs w:val="24"/>
        </w:rPr>
        <w:t xml:space="preserve">ata may </w:t>
      </w:r>
      <w:r w:rsidR="009A782A">
        <w:rPr>
          <w:rFonts w:asciiTheme="minorHAnsi" w:hAnsiTheme="minorHAnsi" w:cstheme="minorHAnsi"/>
          <w:szCs w:val="24"/>
        </w:rPr>
        <w:t xml:space="preserve">be incorporated in </w:t>
      </w:r>
      <w:r w:rsidR="00FD5305">
        <w:rPr>
          <w:rFonts w:asciiTheme="minorHAnsi" w:hAnsiTheme="minorHAnsi" w:cstheme="minorHAnsi"/>
          <w:szCs w:val="24"/>
        </w:rPr>
        <w:t>text, image, or video</w:t>
      </w:r>
      <w:r>
        <w:rPr>
          <w:rFonts w:asciiTheme="minorHAnsi" w:hAnsiTheme="minorHAnsi" w:cstheme="minorHAnsi"/>
          <w:szCs w:val="24"/>
        </w:rPr>
        <w:t>,</w:t>
      </w:r>
      <w:r>
        <w:t xml:space="preserve"> h</w:t>
      </w:r>
      <w:r w:rsidR="00611B42">
        <w:t>ere we focus</w:t>
      </w:r>
      <w:r w:rsidR="00FD5305">
        <w:t xml:space="preserve"> on numeric observations recorded and maintained in machine-readable form.</w:t>
      </w:r>
      <w:r w:rsidR="002D7251">
        <w:t xml:space="preserve">  Individual observations are rarely used in isolation.  Rather, they are </w:t>
      </w:r>
      <w:r w:rsidR="00A056E5">
        <w:t>typically collected into datasets</w:t>
      </w:r>
      <w:r w:rsidR="006B3DB4" w:rsidRPr="006B3DB4">
        <w:t>.</w:t>
      </w:r>
    </w:p>
    <w:p w14:paraId="64B498EF" w14:textId="102A0337" w:rsidR="00340341" w:rsidRDefault="00BA6BBF" w:rsidP="005D530A">
      <w:pPr>
        <w:ind w:left="0" w:firstLine="0"/>
      </w:pPr>
      <w:r>
        <w:t>A dataset is defined in the</w:t>
      </w:r>
      <w:r w:rsidR="006B3DB4">
        <w:t xml:space="preserve"> W3C-DCAT (</w:t>
      </w:r>
      <w:r w:rsidR="00234859">
        <w:t>W</w:t>
      </w:r>
      <w:r w:rsidR="0018188F">
        <w:t>3</w:t>
      </w:r>
      <w:r w:rsidR="002A3AAA">
        <w:t>C</w:t>
      </w:r>
      <w:r w:rsidR="00234859">
        <w:t xml:space="preserve"> - </w:t>
      </w:r>
      <w:r w:rsidR="006B3DB4">
        <w:t>Data Catalog Vocabulary)</w:t>
      </w:r>
      <w:r w:rsidR="006B3DB4">
        <w:rPr>
          <w:rStyle w:val="FootnoteReference"/>
        </w:rPr>
        <w:footnoteReference w:id="2"/>
      </w:r>
      <w:r w:rsidR="006B3DB4">
        <w:t xml:space="preserve"> </w:t>
      </w:r>
      <w:r>
        <w:t>as “</w:t>
      </w:r>
      <w:r w:rsidRPr="00BA6BBF">
        <w:t>a collection of data, published or curated by a single agent</w:t>
      </w:r>
      <w:r>
        <w:t>”</w:t>
      </w:r>
      <w:r w:rsidR="00147342">
        <w:rPr>
          <w:rStyle w:val="FootnoteReference"/>
        </w:rPr>
        <w:footnoteReference w:id="3"/>
      </w:r>
      <w:r w:rsidR="006B3DB4">
        <w:t xml:space="preserve"> such as a </w:t>
      </w:r>
      <w:r w:rsidR="006B3DB4">
        <w:rPr>
          <w:rFonts w:asciiTheme="minorHAnsi" w:hAnsiTheme="minorHAnsi" w:cstheme="minorHAnsi"/>
          <w:szCs w:val="24"/>
          <w:shd w:val="clear" w:color="auto" w:fill="FFFFFF"/>
        </w:rPr>
        <w:t>statistical agency</w:t>
      </w:r>
      <w:r w:rsidR="00DA1A7D">
        <w:t xml:space="preserve">.  </w:t>
      </w:r>
      <w:r w:rsidR="00DA1A7D" w:rsidRPr="006B3DB4">
        <w:t>There are many different types of datasets</w:t>
      </w:r>
      <w:r w:rsidR="00DA1A7D">
        <w:t>; they</w:t>
      </w:r>
      <w:r w:rsidR="00DA1A7D" w:rsidRPr="006B3DB4">
        <w:t xml:space="preserve"> differ in their structure, their source, and their use</w:t>
      </w:r>
      <w:r w:rsidR="006B3DB4">
        <w:rPr>
          <w:rFonts w:asciiTheme="minorHAnsi" w:hAnsiTheme="minorHAnsi" w:cstheme="minorHAnsi"/>
          <w:szCs w:val="24"/>
          <w:shd w:val="clear" w:color="auto" w:fill="FFFFFF"/>
        </w:rPr>
        <w:t xml:space="preserve">.  </w:t>
      </w:r>
      <w:r w:rsidR="006E5973">
        <w:t xml:space="preserve">A given data element may appear in many different datasets and may be numerically combined with </w:t>
      </w:r>
      <w:r w:rsidR="006E5973">
        <w:lastRenderedPageBreak/>
        <w:t>other data to form derived data elements which then appear in still other datasets.</w:t>
      </w:r>
      <w:r w:rsidR="006E5973" w:rsidRPr="00314C6D">
        <w:rPr>
          <w:szCs w:val="24"/>
        </w:rPr>
        <w:t xml:space="preserve"> </w:t>
      </w:r>
      <w:r w:rsidR="006E5973">
        <w:rPr>
          <w:szCs w:val="24"/>
        </w:rPr>
        <w:t xml:space="preserve"> In</w:t>
      </w:r>
      <w:r w:rsidR="006E5973">
        <w:t xml:space="preserve"> some cases, they are single vectors of data; in other cases, they comprise all the data associated with one study or across a group of related datasets.  </w:t>
      </w:r>
      <w:r w:rsidR="00DC5971">
        <w:t>Reference datasets are generally collected and archived because they are of enduring value and can be used for answering many different types of questions.  Other datasets, such as</w:t>
      </w:r>
      <w:r w:rsidR="00481127">
        <w:t xml:space="preserve"> an </w:t>
      </w:r>
      <w:r w:rsidR="00771140">
        <w:t>individual’s</w:t>
      </w:r>
      <w:r w:rsidR="00DC5971">
        <w:t xml:space="preserve"> medical records</w:t>
      </w:r>
      <w:r w:rsidR="00D4316B">
        <w:t>,</w:t>
      </w:r>
      <w:r w:rsidR="00DC5971">
        <w:t xml:space="preserve"> are associated with a </w:t>
      </w:r>
      <w:r w:rsidR="00771140">
        <w:t xml:space="preserve">relatively narrow </w:t>
      </w:r>
      <w:r w:rsidR="00DC5971">
        <w:t>set of applications</w:t>
      </w:r>
      <w:r w:rsidR="00BA7377">
        <w:t>.</w:t>
      </w:r>
    </w:p>
    <w:p w14:paraId="63C5C07C" w14:textId="312CCAAF" w:rsidR="00621923" w:rsidRDefault="004006A5" w:rsidP="00621923">
      <w:pPr>
        <w:ind w:left="0" w:firstLine="0"/>
      </w:pPr>
      <w:r>
        <w:t>T</w:t>
      </w:r>
      <w:r w:rsidR="00314C6D" w:rsidRPr="00314C6D">
        <w:t xml:space="preserve">here is wide variability in the organization and contents of </w:t>
      </w:r>
      <w:r w:rsidR="003F4751">
        <w:t>dataset</w:t>
      </w:r>
      <w:r w:rsidR="00314C6D" w:rsidRPr="00314C6D">
        <w:t>s</w:t>
      </w:r>
      <w:r w:rsidR="006E5973">
        <w:t>, as well as</w:t>
      </w:r>
      <w:r w:rsidR="006E5973">
        <w:rPr>
          <w:rFonts w:asciiTheme="minorHAnsi" w:hAnsiTheme="minorHAnsi" w:cstheme="minorHAnsi"/>
          <w:szCs w:val="24"/>
          <w:shd w:val="clear" w:color="auto" w:fill="FFFFFF"/>
        </w:rPr>
        <w:t xml:space="preserve"> in the extent to which </w:t>
      </w:r>
      <w:r w:rsidR="003F4751">
        <w:rPr>
          <w:rFonts w:asciiTheme="minorHAnsi" w:hAnsiTheme="minorHAnsi" w:cstheme="minorHAnsi"/>
          <w:szCs w:val="24"/>
          <w:shd w:val="clear" w:color="auto" w:fill="FFFFFF"/>
        </w:rPr>
        <w:t>dataset</w:t>
      </w:r>
      <w:r w:rsidR="006E5973">
        <w:rPr>
          <w:rFonts w:asciiTheme="minorHAnsi" w:hAnsiTheme="minorHAnsi" w:cstheme="minorHAnsi"/>
          <w:szCs w:val="24"/>
          <w:shd w:val="clear" w:color="auto" w:fill="FFFFFF"/>
        </w:rPr>
        <w:t xml:space="preserve">s are validated and curated.  </w:t>
      </w:r>
      <w:r w:rsidR="007314C9">
        <w:t>Potentially with frameworks such as</w:t>
      </w:r>
      <w:r w:rsidR="00FB7683">
        <w:t xml:space="preserve"> the</w:t>
      </w:r>
      <w:r w:rsidR="007314C9">
        <w:t xml:space="preserve"> SDMX </w:t>
      </w:r>
      <w:r w:rsidR="0010227C">
        <w:t>(</w:t>
      </w:r>
      <w:r w:rsidR="0010227C" w:rsidRPr="0010227C">
        <w:t>Statistical Data and Metadata eXchange</w:t>
      </w:r>
      <w:r w:rsidR="0010227C">
        <w:t xml:space="preserve">) Guidelines for the Design of </w:t>
      </w:r>
      <w:r w:rsidR="007314C9">
        <w:t>Data Structure Definitions</w:t>
      </w:r>
      <w:r w:rsidR="0018188F">
        <w:t>,</w:t>
      </w:r>
      <w:r w:rsidR="001D555A">
        <w:rPr>
          <w:rStyle w:val="FootnoteReference"/>
        </w:rPr>
        <w:footnoteReference w:id="4"/>
      </w:r>
      <w:r w:rsidR="007314C9">
        <w:t xml:space="preserve"> c</w:t>
      </w:r>
      <w:r w:rsidR="00FD2524">
        <w:t>oncise s</w:t>
      </w:r>
      <w:r w:rsidR="00291BE1">
        <w:t xml:space="preserve">tructured descriptions </w:t>
      </w:r>
      <w:r w:rsidR="00FD2524">
        <w:t xml:space="preserve">can be developed </w:t>
      </w:r>
      <w:r w:rsidR="00291BE1">
        <w:t xml:space="preserve">for how </w:t>
      </w:r>
      <w:r w:rsidR="003D25A9">
        <w:t xml:space="preserve">data </w:t>
      </w:r>
      <w:r w:rsidR="00DE1731">
        <w:t>elements</w:t>
      </w:r>
      <w:r w:rsidR="00291BE1">
        <w:t xml:space="preserve"> </w:t>
      </w:r>
      <w:r w:rsidR="00FD2524">
        <w:t xml:space="preserve">are combined to form </w:t>
      </w:r>
      <w:r w:rsidR="003F4751">
        <w:t>dataset</w:t>
      </w:r>
      <w:r w:rsidR="00FD2524">
        <w:t>s</w:t>
      </w:r>
      <w:r w:rsidR="00BF0826">
        <w:t>.</w:t>
      </w:r>
    </w:p>
    <w:p w14:paraId="20365A5D" w14:textId="6E3E728E" w:rsidR="00FD5305" w:rsidRDefault="007824B4" w:rsidP="00FD5305">
      <w:pPr>
        <w:pStyle w:val="Heading1"/>
        <w:numPr>
          <w:ilvl w:val="0"/>
          <w:numId w:val="4"/>
        </w:numPr>
        <w:spacing w:line="254" w:lineRule="auto"/>
      </w:pPr>
      <w:r>
        <w:t xml:space="preserve">METADATA </w:t>
      </w:r>
      <w:r w:rsidR="002378BA">
        <w:t xml:space="preserve">SCHEMAS </w:t>
      </w:r>
      <w:r>
        <w:t xml:space="preserve">AND </w:t>
      </w:r>
      <w:r w:rsidR="006F0BF1">
        <w:t>CATALOGS</w:t>
      </w:r>
    </w:p>
    <w:p w14:paraId="31A95787" w14:textId="4FA08548" w:rsidR="0006376E" w:rsidRDefault="00FE73E6" w:rsidP="001823CF">
      <w:r>
        <w:t>M</w:t>
      </w:r>
      <w:r w:rsidR="00241B1A" w:rsidRPr="004C1986">
        <w:t xml:space="preserve">any </w:t>
      </w:r>
      <w:r w:rsidR="003F4751">
        <w:t>dataset</w:t>
      </w:r>
      <w:r w:rsidR="00241B1A" w:rsidRPr="004C1986">
        <w:t>s</w:t>
      </w:r>
      <w:r w:rsidR="005073EE">
        <w:t xml:space="preserve"> are</w:t>
      </w:r>
      <w:r w:rsidR="00241B1A" w:rsidRPr="004C1986">
        <w:t xml:space="preserve"> available; the DataCite repository alone contains over five</w:t>
      </w:r>
      <w:r w:rsidR="005073EE">
        <w:t xml:space="preserve"> million </w:t>
      </w:r>
      <w:r w:rsidR="003F4751">
        <w:t>dataset</w:t>
      </w:r>
      <w:r w:rsidR="005073EE">
        <w:t>s</w:t>
      </w:r>
      <w:r w:rsidR="003D25A9" w:rsidRPr="003D25A9">
        <w:t xml:space="preserve">.  Metadata can support users in finding </w:t>
      </w:r>
      <w:r w:rsidR="003F4751">
        <w:t>dataset</w:t>
      </w:r>
      <w:r w:rsidR="003D25A9" w:rsidRPr="003D25A9">
        <w:t>s and enable users to know what is in them</w:t>
      </w:r>
      <w:r w:rsidRPr="004C1986">
        <w:t xml:space="preserve">.  </w:t>
      </w:r>
      <w:r w:rsidRPr="003D25A9">
        <w:t xml:space="preserve">Metadata </w:t>
      </w:r>
      <w:r w:rsidR="00F86745">
        <w:t>are</w:t>
      </w:r>
      <w:r w:rsidRPr="003D25A9">
        <w:t xml:space="preserve"> short descriptors which refer to a digital object</w:t>
      </w:r>
      <w:r w:rsidR="003D25A9" w:rsidRPr="003D25A9">
        <w:t>.  However, there is tremendous variability in the types of metadata and how they are applied.  One categorization of metadata identifies structural (or technical), administrative, and descriptive metadata</w:t>
      </w:r>
      <w:r w:rsidR="00C12FC0">
        <w:t xml:space="preserve"> </w:t>
      </w:r>
      <w:r w:rsidR="00893CAD">
        <w:t>(</w:t>
      </w:r>
      <w:r w:rsidR="000075D6">
        <w:t>Riley</w:t>
      </w:r>
      <w:r w:rsidR="00893CAD">
        <w:t>, 20</w:t>
      </w:r>
      <w:r w:rsidR="000075D6">
        <w:t>17</w:t>
      </w:r>
      <w:r w:rsidR="00893CAD">
        <w:t>)</w:t>
      </w:r>
      <w:r w:rsidR="003D25A9" w:rsidRPr="003D25A9">
        <w:t xml:space="preserve">.  Structural metadata includes the organization of the files.  Administrative metadata describes the permissions, rights, </w:t>
      </w:r>
      <w:r w:rsidR="003D42B1">
        <w:t xml:space="preserve">preservation </w:t>
      </w:r>
      <w:r w:rsidR="003D25A9" w:rsidRPr="003D25A9">
        <w:t>and usage</w:t>
      </w:r>
      <w:r w:rsidR="00621DA7">
        <w:t xml:space="preserve"> relating to the data</w:t>
      </w:r>
      <w:r w:rsidR="003C10E4">
        <w:t>.</w:t>
      </w:r>
      <w:r w:rsidR="00A353DB">
        <w:rPr>
          <w:rStyle w:val="FootnoteReference"/>
        </w:rPr>
        <w:footnoteReference w:id="5"/>
      </w:r>
      <w:r w:rsidR="003D25A9" w:rsidRPr="003D25A9">
        <w:t xml:space="preserve">  Descriptive metadata covers the contents.</w:t>
      </w:r>
    </w:p>
    <w:p w14:paraId="1A242B59" w14:textId="7D3B689A" w:rsidR="001F3083" w:rsidRDefault="00FD5305" w:rsidP="00937AE1">
      <w:r>
        <w:t xml:space="preserve">A metadata element describes </w:t>
      </w:r>
      <w:r w:rsidR="00920965">
        <w:t>an</w:t>
      </w:r>
      <w:r>
        <w:t xml:space="preserve"> attribute of a digital object.  The simplest metadata </w:t>
      </w:r>
      <w:r w:rsidR="0052644D">
        <w:t xml:space="preserve">(e.g., a </w:t>
      </w:r>
      <w:r w:rsidR="00FC2043" w:rsidRPr="00FC2043">
        <w:t xml:space="preserve">Digital Object Identifier </w:t>
      </w:r>
      <w:r w:rsidR="00FC2043">
        <w:t>(</w:t>
      </w:r>
      <w:r w:rsidR="0052644D">
        <w:t>DOI</w:t>
      </w:r>
      <w:r w:rsidR="001D44C2">
        <w:t>)</w:t>
      </w:r>
      <w:r w:rsidR="005073EE">
        <w:t xml:space="preserve"> or ORC</w:t>
      </w:r>
      <w:r w:rsidR="00AE677F">
        <w:t>i</w:t>
      </w:r>
      <w:r w:rsidR="005073EE">
        <w:t>D</w:t>
      </w:r>
      <w:r w:rsidR="00AE677F">
        <w:rPr>
          <w:rStyle w:val="FootnoteReference"/>
        </w:rPr>
        <w:footnoteReference w:id="6"/>
      </w:r>
      <w:r w:rsidR="0052644D">
        <w:t xml:space="preserve">) </w:t>
      </w:r>
      <w:r>
        <w:t>identifies the digital object</w:t>
      </w:r>
      <w:r w:rsidR="006866EB">
        <w:t xml:space="preserve"> or its creator</w:t>
      </w:r>
      <w:r>
        <w:t>.</w:t>
      </w:r>
      <w:r>
        <w:rPr>
          <w:rStyle w:val="FootnoteReference"/>
        </w:rPr>
        <w:footnoteReference w:id="7"/>
      </w:r>
      <w:r>
        <w:t xml:space="preserve">  </w:t>
      </w:r>
      <w:r w:rsidR="006866EB">
        <w:t>M</w:t>
      </w:r>
      <w:r>
        <w:t xml:space="preserve">etadata elements are generally part of </w:t>
      </w:r>
      <w:r w:rsidR="00E76F62">
        <w:t xml:space="preserve">a </w:t>
      </w:r>
      <w:r>
        <w:t>schema, or fram</w:t>
      </w:r>
      <w:r w:rsidR="006866EB">
        <w:t xml:space="preserve">e. </w:t>
      </w:r>
      <w:r w:rsidR="00F50330">
        <w:t xml:space="preserve"> </w:t>
      </w:r>
      <w:r w:rsidR="00937AE1">
        <w:t>DCAT</w:t>
      </w:r>
      <w:r w:rsidR="00937AE1">
        <w:rPr>
          <w:vertAlign w:val="superscript"/>
        </w:rPr>
        <w:footnoteReference w:id="8"/>
      </w:r>
      <w:r w:rsidR="00937AE1">
        <w:t xml:space="preserve"> is a schema standard for </w:t>
      </w:r>
      <w:r w:rsidR="003F4751">
        <w:t>dataset</w:t>
      </w:r>
      <w:r w:rsidR="00937AE1">
        <w:t xml:space="preserve">s that is used by many repositories such as data.gov.  Other structured frameworks for </w:t>
      </w:r>
      <w:r w:rsidR="003F4751">
        <w:t>dataset</w:t>
      </w:r>
      <w:r w:rsidR="00937AE1">
        <w:t>s include the DataCite</w:t>
      </w:r>
      <w:r w:rsidR="00937AE1">
        <w:rPr>
          <w:rStyle w:val="FootnoteReference"/>
        </w:rPr>
        <w:footnoteReference w:id="9"/>
      </w:r>
      <w:r w:rsidR="00937AE1">
        <w:t xml:space="preserve"> metadata schema and the Inter-university Consortium for Political and Social Research Data Documentation Initiative (ICPSR DDI, see Section 6.1).  ISO </w:t>
      </w:r>
      <w:r w:rsidR="00937AE1" w:rsidRPr="00E80A6B">
        <w:t>19115-1:2014</w:t>
      </w:r>
      <w:r w:rsidR="00937AE1">
        <w:t xml:space="preserve"> establishes a schema for </w:t>
      </w:r>
      <w:r w:rsidR="00937AE1" w:rsidRPr="00E80A6B">
        <w:t>describing geographic information and services</w:t>
      </w:r>
      <w:r w:rsidR="00937AE1">
        <w:t>.</w:t>
      </w:r>
      <w:r w:rsidR="009E2A09" w:rsidRPr="009E2A09">
        <w:rPr>
          <w:vertAlign w:val="superscript"/>
        </w:rPr>
        <w:t xml:space="preserve"> </w:t>
      </w:r>
      <w:r w:rsidR="009E2A09" w:rsidRPr="009E2A09">
        <w:rPr>
          <w:vertAlign w:val="superscript"/>
        </w:rPr>
        <w:footnoteReference w:id="10"/>
      </w:r>
    </w:p>
    <w:p w14:paraId="60356359" w14:textId="7325C30D" w:rsidR="00FD5305" w:rsidRDefault="00937AE1" w:rsidP="00FD5305">
      <w:r>
        <w:t>The schema specifications provide a flexible framework.  For instance, DCAT allows the inclusion of metadata elements drawn from domain schema and ontologies.  Some of these domain schemas are widely used resources which DCAT refers to as assets.</w:t>
      </w:r>
      <w:r w:rsidR="001F3083">
        <w:t xml:space="preserve">  </w:t>
      </w:r>
      <w:r w:rsidR="007E6A9B">
        <w:t>Figure 1 shows a</w:t>
      </w:r>
      <w:r w:rsidR="00FD5305">
        <w:t xml:space="preserve"> fragment of </w:t>
      </w:r>
      <w:r w:rsidR="00FD2524">
        <w:t>properties</w:t>
      </w:r>
      <w:r w:rsidR="007E6A9B">
        <w:t xml:space="preserve"> (i.e., metadata elements)</w:t>
      </w:r>
      <w:r w:rsidR="00FD2524">
        <w:t xml:space="preserve"> from</w:t>
      </w:r>
      <w:r w:rsidR="00C517A9">
        <w:t xml:space="preserve"> an implementation of</w:t>
      </w:r>
      <w:r w:rsidR="00FD2524">
        <w:t xml:space="preserve"> the</w:t>
      </w:r>
      <w:r w:rsidR="00FD5305">
        <w:t xml:space="preserve"> Schema.org</w:t>
      </w:r>
      <w:r w:rsidR="00FD5305">
        <w:rPr>
          <w:rStyle w:val="FootnoteReference"/>
        </w:rPr>
        <w:footnoteReference w:id="11"/>
      </w:r>
      <w:r w:rsidR="00FD5305">
        <w:t xml:space="preserve"> </w:t>
      </w:r>
      <w:r w:rsidR="003F4751">
        <w:t>dataset</w:t>
      </w:r>
      <w:r w:rsidR="00FD5305">
        <w:t xml:space="preserve"> schema</w:t>
      </w:r>
      <w:r w:rsidR="00C517A9">
        <w:t xml:space="preserve"> to describe gross domestic product</w:t>
      </w:r>
      <w:r w:rsidR="00FD5305">
        <w:t>.</w:t>
      </w:r>
    </w:p>
    <w:p w14:paraId="112DE8A4" w14:textId="66512EB2" w:rsidR="00FD5305" w:rsidRDefault="00FD5305" w:rsidP="003C10E4">
      <w:pPr>
        <w:pStyle w:val="Caption"/>
        <w:keepNext/>
        <w:jc w:val="center"/>
      </w:pPr>
      <w:bookmarkStart w:id="0" w:name="_Hlk24990787"/>
      <w:r w:rsidRPr="00360DF6">
        <w:rPr>
          <w:i w:val="0"/>
          <w:color w:val="auto"/>
          <w:sz w:val="22"/>
        </w:rPr>
        <w:lastRenderedPageBreak/>
        <w:t xml:space="preserve">Figure </w:t>
      </w:r>
      <w:r w:rsidR="00A07C5D">
        <w:rPr>
          <w:i w:val="0"/>
          <w:color w:val="auto"/>
          <w:sz w:val="22"/>
        </w:rPr>
        <w:t>4.</w:t>
      </w:r>
      <w:r w:rsidRPr="00360DF6">
        <w:rPr>
          <w:i w:val="0"/>
          <w:color w:val="auto"/>
          <w:sz w:val="22"/>
        </w:rPr>
        <w:fldChar w:fldCharType="begin"/>
      </w:r>
      <w:r w:rsidRPr="00360DF6">
        <w:rPr>
          <w:i w:val="0"/>
          <w:color w:val="auto"/>
          <w:sz w:val="22"/>
        </w:rPr>
        <w:instrText xml:space="preserve"> SEQ Figure \* ARABIC </w:instrText>
      </w:r>
      <w:r w:rsidRPr="00360DF6">
        <w:rPr>
          <w:i w:val="0"/>
          <w:color w:val="auto"/>
          <w:sz w:val="22"/>
        </w:rPr>
        <w:fldChar w:fldCharType="separate"/>
      </w:r>
      <w:r w:rsidRPr="00360DF6">
        <w:rPr>
          <w:i w:val="0"/>
          <w:noProof/>
          <w:color w:val="auto"/>
          <w:sz w:val="22"/>
        </w:rPr>
        <w:t>1</w:t>
      </w:r>
      <w:r w:rsidRPr="00360DF6">
        <w:rPr>
          <w:i w:val="0"/>
          <w:color w:val="auto"/>
          <w:sz w:val="22"/>
        </w:rPr>
        <w:fldChar w:fldCharType="end"/>
      </w:r>
      <w:r w:rsidRPr="00360DF6">
        <w:rPr>
          <w:i w:val="0"/>
          <w:color w:val="auto"/>
          <w:sz w:val="22"/>
        </w:rPr>
        <w:t xml:space="preserve">: Fragment of </w:t>
      </w:r>
      <w:r w:rsidR="00234859">
        <w:rPr>
          <w:i w:val="0"/>
          <w:color w:val="auto"/>
          <w:sz w:val="22"/>
        </w:rPr>
        <w:t xml:space="preserve">GDP </w:t>
      </w:r>
      <w:r w:rsidR="00FD2524">
        <w:rPr>
          <w:i w:val="0"/>
          <w:color w:val="auto"/>
          <w:sz w:val="22"/>
        </w:rPr>
        <w:t xml:space="preserve">properties </w:t>
      </w:r>
      <w:r w:rsidR="00234859">
        <w:rPr>
          <w:i w:val="0"/>
          <w:color w:val="auto"/>
          <w:sz w:val="22"/>
        </w:rPr>
        <w:t xml:space="preserve">described by </w:t>
      </w:r>
      <w:r w:rsidR="00FD2524">
        <w:rPr>
          <w:i w:val="0"/>
          <w:color w:val="auto"/>
          <w:sz w:val="22"/>
        </w:rPr>
        <w:t>the S</w:t>
      </w:r>
      <w:r w:rsidRPr="00360DF6">
        <w:rPr>
          <w:i w:val="0"/>
          <w:color w:val="auto"/>
          <w:sz w:val="22"/>
        </w:rPr>
        <w:t xml:space="preserve">chema.org </w:t>
      </w:r>
      <w:r w:rsidR="003F4751">
        <w:rPr>
          <w:i w:val="0"/>
          <w:color w:val="auto"/>
          <w:sz w:val="22"/>
        </w:rPr>
        <w:t>dataset</w:t>
      </w:r>
      <w:r w:rsidRPr="00360DF6">
        <w:rPr>
          <w:i w:val="0"/>
          <w:color w:val="auto"/>
          <w:sz w:val="22"/>
        </w:rPr>
        <w:t xml:space="preserve"> schema</w:t>
      </w:r>
      <w:r w:rsidR="003C10E4">
        <w:rPr>
          <w:i w:val="0"/>
          <w:color w:val="auto"/>
          <w:sz w:val="22"/>
        </w:rPr>
        <w:t>.</w:t>
      </w:r>
      <w:r w:rsidRPr="00360DF6">
        <w:rPr>
          <w:rStyle w:val="FootnoteReference"/>
          <w:i w:val="0"/>
          <w:color w:val="auto"/>
          <w:sz w:val="22"/>
        </w:rPr>
        <w:footnoteReference w:id="12"/>
      </w:r>
      <w:bookmarkEnd w:id="0"/>
      <w:r>
        <w:rPr>
          <w:noProof/>
        </w:rPr>
        <mc:AlternateContent>
          <mc:Choice Requires="wpc">
            <w:drawing>
              <wp:inline distT="0" distB="0" distL="0" distR="0" wp14:anchorId="51FFC532" wp14:editId="4B1FDB1E">
                <wp:extent cx="15189200" cy="4295774"/>
                <wp:effectExtent l="0" t="0" r="0" b="0"/>
                <wp:docPr id="6"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Text Box 3"/>
                        <wps:cNvSpPr txBox="1">
                          <a:spLocks noChangeArrowheads="1"/>
                        </wps:cNvSpPr>
                        <wps:spPr bwMode="auto">
                          <a:xfrm>
                            <a:off x="19050" y="38094"/>
                            <a:ext cx="5737860" cy="4105281"/>
                          </a:xfrm>
                          <a:prstGeom prst="rect">
                            <a:avLst/>
                          </a:prstGeom>
                          <a:solidFill>
                            <a:schemeClr val="lt1">
                              <a:lumMod val="100000"/>
                              <a:lumOff val="0"/>
                            </a:schemeClr>
                          </a:solidFill>
                          <a:ln w="6350">
                            <a:solidFill>
                              <a:srgbClr val="000000"/>
                            </a:solidFill>
                            <a:miter lim="800000"/>
                            <a:headEnd/>
                            <a:tailEnd/>
                          </a:ln>
                        </wps:spPr>
                        <wps:txbx>
                          <w:txbxContent>
                            <w:p w14:paraId="29954816" w14:textId="77777777" w:rsidR="00FD5305" w:rsidRDefault="00FD5305" w:rsidP="00FD5305">
                              <w:pPr>
                                <w:spacing w:after="60"/>
                                <w:ind w:left="0"/>
                                <w:rPr>
                                  <w:sz w:val="16"/>
                                  <w:szCs w:val="16"/>
                                </w:rPr>
                              </w:pPr>
                              <w:r>
                                <w:rPr>
                                  <w:sz w:val="16"/>
                                  <w:szCs w:val="16"/>
                                </w:rPr>
                                <w:t>{</w:t>
                              </w:r>
                            </w:p>
                            <w:p w14:paraId="5EFB3DF2" w14:textId="77777777" w:rsidR="00FD5305" w:rsidRPr="007F3783" w:rsidRDefault="00FD5305" w:rsidP="00FD5305">
                              <w:pPr>
                                <w:spacing w:after="60"/>
                                <w:ind w:left="0" w:firstLine="360"/>
                                <w:rPr>
                                  <w:sz w:val="16"/>
                                  <w:szCs w:val="16"/>
                                </w:rPr>
                              </w:pPr>
                              <w:r w:rsidRPr="007F3783">
                                <w:rPr>
                                  <w:sz w:val="16"/>
                                  <w:szCs w:val="16"/>
                                </w:rPr>
                                <w:t>"name": "gdp",</w:t>
                              </w:r>
                            </w:p>
                            <w:p w14:paraId="67845177" w14:textId="77777777" w:rsidR="00FD5305" w:rsidRPr="007F3783" w:rsidRDefault="00FD5305" w:rsidP="00FD5305">
                              <w:pPr>
                                <w:spacing w:after="60"/>
                                <w:ind w:firstLine="360"/>
                                <w:rPr>
                                  <w:sz w:val="16"/>
                                  <w:szCs w:val="16"/>
                                </w:rPr>
                              </w:pPr>
                              <w:r w:rsidRPr="007F3783">
                                <w:rPr>
                                  <w:sz w:val="16"/>
                                  <w:szCs w:val="16"/>
                                </w:rPr>
                                <w:t>"title": "Country, Regional and World GDP (Gross Domestic Product)",</w:t>
                              </w:r>
                            </w:p>
                            <w:p w14:paraId="5A36394A" w14:textId="77777777" w:rsidR="00FD5305" w:rsidRPr="007F3783" w:rsidRDefault="00FD5305" w:rsidP="00FD5305">
                              <w:pPr>
                                <w:spacing w:after="60"/>
                                <w:ind w:left="0" w:firstLine="360"/>
                                <w:rPr>
                                  <w:sz w:val="16"/>
                                  <w:szCs w:val="16"/>
                                </w:rPr>
                              </w:pPr>
                              <w:r w:rsidRPr="007F3783">
                                <w:rPr>
                                  <w:sz w:val="16"/>
                                  <w:szCs w:val="16"/>
                                </w:rPr>
                                <w:t>"description": "Country, regional and world GDP in current US Dollars ($). Regional means collections of countries e.g. Europe &amp; Central Asia. Data is sourced from the World Bank and turned into a standard normalized CSV.",</w:t>
                              </w:r>
                            </w:p>
                            <w:p w14:paraId="6D40BDC5" w14:textId="77777777" w:rsidR="00FD5305" w:rsidRPr="007F3783" w:rsidRDefault="00FD5305" w:rsidP="00FD5305">
                              <w:pPr>
                                <w:spacing w:after="60"/>
                                <w:ind w:left="0" w:firstLine="360"/>
                                <w:rPr>
                                  <w:sz w:val="16"/>
                                  <w:szCs w:val="16"/>
                                </w:rPr>
                              </w:pPr>
                              <w:r w:rsidRPr="007F3783">
                                <w:rPr>
                                  <w:sz w:val="16"/>
                                  <w:szCs w:val="16"/>
                                </w:rPr>
                                <w:t>"image": "http://assets.okfn.org/p/opendatahandbook/img/data-wrench.png",</w:t>
                              </w:r>
                            </w:p>
                            <w:p w14:paraId="67BD325D" w14:textId="77777777" w:rsidR="00FD5305" w:rsidRPr="007F3783" w:rsidRDefault="00FD5305" w:rsidP="00FD5305">
                              <w:pPr>
                                <w:spacing w:after="60"/>
                                <w:ind w:left="-14" w:firstLine="360"/>
                                <w:rPr>
                                  <w:sz w:val="16"/>
                                  <w:szCs w:val="16"/>
                                </w:rPr>
                              </w:pPr>
                              <w:r w:rsidRPr="007F3783">
                                <w:rPr>
                                  <w:sz w:val="16"/>
                                  <w:szCs w:val="16"/>
                                </w:rPr>
                                <w:t xml:space="preserve">"readme": "Country, regional and world GDP in current US Dollars ($). Regional means\ncollections of countries e.g. Europe &amp; Central Asia.\n\n## Data\n\nThe data is sourced from the World Bank (specifically [this dataset][current]) which\nin turn lists as sources: *World Bank national accounts data, and OECD National\nAccounts data files*.\n\nNote that there are a variety of different GDP indicators on offer from the\nWorld Bank including:\n\n* [GDP in current USD][current]\n* [GDP in constant USD (2000)][constant]\n* [GDP, PPP (constant 2005 international $)][ppp]\n* [GDP (constant LCU)][lcu]\n\n[constant]: http://data.worldbank.org/indicator/NY.GDP.MKTP.KD\n[current]: http://data.worldbank.org/indicator/NY.GDP.MKTP.CD\n[ppp]: http://data.worldbank.org/indicator/NY.GDP.MKTP.PP.KD\n[lcu]: http://data.worldbank.org/indicator/NY.GDP.MKTP.KN\n\n\n## Automation\n\nDatahub updates this dataset every year automatically.\n\n## License\n\nThis Data Package is made available under the Public Domain Dedication and License v1.0 whose full text can be found at: </w:t>
                              </w:r>
                              <w:hyperlink r:id="rId8" w:history="1">
                                <w:r w:rsidRPr="007F3783">
                                  <w:rPr>
                                    <w:rStyle w:val="Hyperlink"/>
                                    <w:sz w:val="16"/>
                                    <w:szCs w:val="16"/>
                                  </w:rPr>
                                  <w:t>http://www.opendatacommons.org/licenses/pddl/1.0/</w:t>
                                </w:r>
                              </w:hyperlink>
                              <w:r w:rsidRPr="007F3783">
                                <w:rPr>
                                  <w:sz w:val="16"/>
                                  <w:szCs w:val="16"/>
                                </w:rPr>
                                <w:t>",</w:t>
                              </w:r>
                            </w:p>
                            <w:p w14:paraId="6042071B" w14:textId="77777777" w:rsidR="00FD5305" w:rsidRPr="007F3783" w:rsidRDefault="00FD5305" w:rsidP="00FD5305">
                              <w:pPr>
                                <w:spacing w:after="60"/>
                                <w:ind w:left="-14" w:firstLine="360"/>
                                <w:rPr>
                                  <w:sz w:val="16"/>
                                  <w:szCs w:val="16"/>
                                </w:rPr>
                              </w:pPr>
                              <w:r w:rsidRPr="007F3783">
                                <w:rPr>
                                  <w:sz w:val="16"/>
                                  <w:szCs w:val="16"/>
                                </w:rPr>
                                <w:t>"keywords": [</w:t>
                              </w:r>
                            </w:p>
                            <w:p w14:paraId="6017712C" w14:textId="77777777" w:rsidR="00FD5305" w:rsidRPr="007F3783" w:rsidRDefault="00FD5305" w:rsidP="00FD5305">
                              <w:pPr>
                                <w:spacing w:after="60"/>
                                <w:ind w:left="720" w:firstLine="180"/>
                                <w:rPr>
                                  <w:sz w:val="16"/>
                                  <w:szCs w:val="16"/>
                                </w:rPr>
                              </w:pPr>
                              <w:r w:rsidRPr="007F3783">
                                <w:rPr>
                                  <w:sz w:val="16"/>
                                  <w:szCs w:val="16"/>
                                </w:rPr>
                                <w:t>"GDP",</w:t>
                              </w:r>
                            </w:p>
                            <w:p w14:paraId="7E5D8111" w14:textId="77777777" w:rsidR="00FD5305" w:rsidRPr="007F3783" w:rsidRDefault="00FD5305" w:rsidP="00FD5305">
                              <w:pPr>
                                <w:spacing w:after="60"/>
                                <w:ind w:left="720" w:firstLine="180"/>
                                <w:rPr>
                                  <w:sz w:val="16"/>
                                  <w:szCs w:val="16"/>
                                </w:rPr>
                              </w:pPr>
                              <w:r w:rsidRPr="007F3783">
                                <w:rPr>
                                  <w:sz w:val="16"/>
                                  <w:szCs w:val="16"/>
                                </w:rPr>
                                <w:t>"World",</w:t>
                              </w:r>
                            </w:p>
                            <w:p w14:paraId="642D7271" w14:textId="77777777" w:rsidR="00FD5305" w:rsidRDefault="00FD5305" w:rsidP="00FD5305">
                              <w:pPr>
                                <w:spacing w:after="60"/>
                                <w:ind w:left="720" w:firstLine="180"/>
                                <w:rPr>
                                  <w:sz w:val="16"/>
                                  <w:szCs w:val="16"/>
                                </w:rPr>
                              </w:pPr>
                              <w:r>
                                <w:rPr>
                                  <w:sz w:val="16"/>
                                  <w:szCs w:val="16"/>
                                </w:rPr>
                                <w:t>“Gross Domestic Product",</w:t>
                              </w:r>
                            </w:p>
                            <w:p w14:paraId="3E8C5043" w14:textId="77777777" w:rsidR="00FD5305" w:rsidRDefault="00FD5305" w:rsidP="00FD5305">
                              <w:pPr>
                                <w:spacing w:after="60"/>
                                <w:ind w:left="720" w:firstLine="180"/>
                                <w:rPr>
                                  <w:sz w:val="16"/>
                                  <w:szCs w:val="16"/>
                                </w:rPr>
                              </w:pPr>
                              <w:r>
                                <w:rPr>
                                  <w:sz w:val="16"/>
                                  <w:szCs w:val="16"/>
                                </w:rPr>
                                <w:t>"Time series"</w:t>
                              </w:r>
                            </w:p>
                            <w:p w14:paraId="27EFF3CE" w14:textId="77777777" w:rsidR="00FD5305" w:rsidRDefault="00FD5305" w:rsidP="00FD5305">
                              <w:pPr>
                                <w:spacing w:after="60"/>
                                <w:ind w:left="0" w:firstLine="360"/>
                                <w:rPr>
                                  <w:sz w:val="16"/>
                                  <w:szCs w:val="16"/>
                                </w:rPr>
                              </w:pPr>
                              <w:r>
                                <w:rPr>
                                  <w:sz w:val="16"/>
                                  <w:szCs w:val="16"/>
                                </w:rPr>
                                <w:t>],</w:t>
                              </w:r>
                            </w:p>
                            <w:p w14:paraId="3B68FB08" w14:textId="77777777" w:rsidR="00FD5305" w:rsidRDefault="00FD5305" w:rsidP="00FD5305">
                              <w:pPr>
                                <w:spacing w:after="60"/>
                                <w:ind w:left="0" w:firstLine="360"/>
                                <w:rPr>
                                  <w:sz w:val="16"/>
                                  <w:szCs w:val="16"/>
                                </w:rPr>
                              </w:pPr>
                              <w:r>
                                <w:rPr>
                                  <w:sz w:val="16"/>
                                  <w:szCs w:val="16"/>
                                </w:rPr>
                                <w:t>"last_updated": "2018-01-19",</w:t>
                              </w:r>
                            </w:p>
                            <w:p w14:paraId="4573298A" w14:textId="77777777" w:rsidR="00FD5305" w:rsidRDefault="00FD5305" w:rsidP="00FD5305">
                              <w:pPr>
                                <w:spacing w:after="60"/>
                                <w:ind w:left="0" w:firstLine="360"/>
                                <w:rPr>
                                  <w:sz w:val="16"/>
                                  <w:szCs w:val="16"/>
                                </w:rPr>
                              </w:pPr>
                              <w:r>
                                <w:rPr>
                                  <w:sz w:val="16"/>
                                  <w:szCs w:val="16"/>
                                </w:rPr>
                                <w:t>"licenses": [</w:t>
                              </w:r>
                            </w:p>
                            <w:p w14:paraId="6E0D5F7B" w14:textId="77777777" w:rsidR="00FD5305" w:rsidRDefault="00FD5305" w:rsidP="00FD5305">
                              <w:pPr>
                                <w:spacing w:after="60"/>
                                <w:ind w:left="0" w:firstLine="360"/>
                                <w:rPr>
                                  <w:sz w:val="16"/>
                                  <w:szCs w:val="16"/>
                                </w:rPr>
                              </w:pPr>
                              <w:r>
                                <w:rPr>
                                  <w:sz w:val="16"/>
                                  <w:szCs w:val="16"/>
                                </w:rPr>
                                <w:t>{</w:t>
                              </w:r>
                            </w:p>
                            <w:p w14:paraId="1214F569" w14:textId="77777777" w:rsidR="00FD5305" w:rsidRDefault="00FD5305" w:rsidP="00FD5305">
                              <w:pPr>
                                <w:spacing w:after="60"/>
                                <w:ind w:left="720" w:firstLine="180"/>
                                <w:rPr>
                                  <w:sz w:val="16"/>
                                  <w:szCs w:val="16"/>
                                </w:rPr>
                              </w:pPr>
                              <w:r>
                                <w:rPr>
                                  <w:sz w:val="16"/>
                                  <w:szCs w:val="16"/>
                                </w:rPr>
                                <w:t>"name": "ODC-PDDL-1.0",</w:t>
                              </w:r>
                            </w:p>
                            <w:p w14:paraId="49177D35" w14:textId="77777777" w:rsidR="00FD5305" w:rsidRDefault="00FD5305" w:rsidP="00FD5305">
                              <w:pPr>
                                <w:spacing w:after="60"/>
                                <w:ind w:left="720" w:firstLine="180"/>
                                <w:rPr>
                                  <w:sz w:val="16"/>
                                  <w:szCs w:val="16"/>
                                </w:rPr>
                              </w:pPr>
                              <w:r>
                                <w:rPr>
                                  <w:sz w:val="16"/>
                                  <w:szCs w:val="16"/>
                                </w:rPr>
                                <w:t>"path": "http://opendatacommons.org/licenses/pddl/",</w:t>
                              </w:r>
                            </w:p>
                            <w:p w14:paraId="252B3FB5" w14:textId="77777777" w:rsidR="00FD5305" w:rsidRDefault="00FD5305" w:rsidP="00FD5305">
                              <w:pPr>
                                <w:spacing w:after="60"/>
                                <w:ind w:left="720" w:firstLine="180"/>
                                <w:rPr>
                                  <w:sz w:val="16"/>
                                  <w:szCs w:val="16"/>
                                </w:rPr>
                              </w:pPr>
                              <w:r>
                                <w:rPr>
                                  <w:sz w:val="16"/>
                                  <w:szCs w:val="16"/>
                                </w:rPr>
                                <w:t>"title": "Open Data Commons Public Domain Dedication and License v1.0"</w:t>
                              </w:r>
                            </w:p>
                            <w:p w14:paraId="0737DA59" w14:textId="77777777" w:rsidR="00FD5305" w:rsidRDefault="00FD5305" w:rsidP="00FD5305">
                              <w:pPr>
                                <w:spacing w:after="60"/>
                                <w:ind w:left="0" w:firstLine="360"/>
                                <w:rPr>
                                  <w:sz w:val="16"/>
                                  <w:szCs w:val="16"/>
                                </w:rPr>
                              </w:pPr>
                              <w:r>
                                <w:rPr>
                                  <w:sz w:val="16"/>
                                  <w:szCs w:val="16"/>
                                </w:rPr>
                                <w:t>}</w:t>
                              </w:r>
                            </w:p>
                            <w:p w14:paraId="04C048C6" w14:textId="77777777" w:rsidR="00FD5305" w:rsidRDefault="00FD5305" w:rsidP="00FD5305">
                              <w:pPr>
                                <w:spacing w:after="0"/>
                                <w:ind w:left="0" w:firstLine="360"/>
                                <w:rPr>
                                  <w:sz w:val="16"/>
                                  <w:szCs w:val="16"/>
                                </w:rPr>
                              </w:pPr>
                              <w:r>
                                <w:rPr>
                                  <w:sz w:val="16"/>
                                  <w:szCs w:val="16"/>
                                </w:rPr>
                                <w:t>],</w:t>
                              </w:r>
                            </w:p>
                          </w:txbxContent>
                        </wps:txbx>
                        <wps:bodyPr rot="0" vert="horz" wrap="none" lIns="91440" tIns="45720" rIns="91440" bIns="45720" anchor="t" anchorCtr="0" upright="1">
                          <a:noAutofit/>
                        </wps:bodyPr>
                      </wps:wsp>
                    </wpc:wpc>
                  </a:graphicData>
                </a:graphic>
              </wp:inline>
            </w:drawing>
          </mc:Choice>
          <mc:Fallback>
            <w:pict>
              <v:group w14:anchorId="51FFC532" id="Canvas 6" o:spid="_x0000_s1026" editas="canvas" style="width:1196pt;height:338.25pt;mso-position-horizontal-relative:char;mso-position-vertical-relative:line" coordsize="151892,42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1892;height:42951;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190;top:380;width:57379;height:410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14:paraId="29954816" w14:textId="77777777" w:rsidR="00FD5305" w:rsidRDefault="00FD5305" w:rsidP="00FD5305">
                        <w:pPr>
                          <w:spacing w:after="60"/>
                          <w:ind w:left="0"/>
                          <w:rPr>
                            <w:sz w:val="16"/>
                            <w:szCs w:val="16"/>
                          </w:rPr>
                        </w:pPr>
                        <w:r>
                          <w:rPr>
                            <w:sz w:val="16"/>
                            <w:szCs w:val="16"/>
                          </w:rPr>
                          <w:t>{</w:t>
                        </w:r>
                      </w:p>
                      <w:p w14:paraId="5EFB3DF2" w14:textId="77777777" w:rsidR="00FD5305" w:rsidRPr="007F3783" w:rsidRDefault="00FD5305" w:rsidP="00FD5305">
                        <w:pPr>
                          <w:spacing w:after="60"/>
                          <w:ind w:left="0" w:firstLine="360"/>
                          <w:rPr>
                            <w:sz w:val="16"/>
                            <w:szCs w:val="16"/>
                          </w:rPr>
                        </w:pPr>
                        <w:r w:rsidRPr="007F3783">
                          <w:rPr>
                            <w:sz w:val="16"/>
                            <w:szCs w:val="16"/>
                          </w:rPr>
                          <w:t>"name": "gdp",</w:t>
                        </w:r>
                      </w:p>
                      <w:p w14:paraId="67845177" w14:textId="77777777" w:rsidR="00FD5305" w:rsidRPr="007F3783" w:rsidRDefault="00FD5305" w:rsidP="00FD5305">
                        <w:pPr>
                          <w:spacing w:after="60"/>
                          <w:ind w:firstLine="360"/>
                          <w:rPr>
                            <w:sz w:val="16"/>
                            <w:szCs w:val="16"/>
                          </w:rPr>
                        </w:pPr>
                        <w:r w:rsidRPr="007F3783">
                          <w:rPr>
                            <w:sz w:val="16"/>
                            <w:szCs w:val="16"/>
                          </w:rPr>
                          <w:t>"title": "Country, Regional and World GDP (Gross Domestic Product)",</w:t>
                        </w:r>
                      </w:p>
                      <w:p w14:paraId="5A36394A" w14:textId="77777777" w:rsidR="00FD5305" w:rsidRPr="007F3783" w:rsidRDefault="00FD5305" w:rsidP="00FD5305">
                        <w:pPr>
                          <w:spacing w:after="60"/>
                          <w:ind w:left="0" w:firstLine="360"/>
                          <w:rPr>
                            <w:sz w:val="16"/>
                            <w:szCs w:val="16"/>
                          </w:rPr>
                        </w:pPr>
                        <w:r w:rsidRPr="007F3783">
                          <w:rPr>
                            <w:sz w:val="16"/>
                            <w:szCs w:val="16"/>
                          </w:rPr>
                          <w:t>"description": "Country, regional and world GDP in current US Dollars ($). Regional means collections of countries e.g. Europe &amp; Central Asia. Data is sourced from the World Bank and turned into a standard normalized CSV.",</w:t>
                        </w:r>
                      </w:p>
                      <w:p w14:paraId="6D40BDC5" w14:textId="77777777" w:rsidR="00FD5305" w:rsidRPr="007F3783" w:rsidRDefault="00FD5305" w:rsidP="00FD5305">
                        <w:pPr>
                          <w:spacing w:after="60"/>
                          <w:ind w:left="0" w:firstLine="360"/>
                          <w:rPr>
                            <w:sz w:val="16"/>
                            <w:szCs w:val="16"/>
                          </w:rPr>
                        </w:pPr>
                        <w:r w:rsidRPr="007F3783">
                          <w:rPr>
                            <w:sz w:val="16"/>
                            <w:szCs w:val="16"/>
                          </w:rPr>
                          <w:t>"image": "http://assets.okfn.org/p/opendatahandbook/img/data-wrench.png",</w:t>
                        </w:r>
                      </w:p>
                      <w:p w14:paraId="67BD325D" w14:textId="77777777" w:rsidR="00FD5305" w:rsidRPr="007F3783" w:rsidRDefault="00FD5305" w:rsidP="00FD5305">
                        <w:pPr>
                          <w:spacing w:after="60"/>
                          <w:ind w:left="-14" w:firstLine="360"/>
                          <w:rPr>
                            <w:sz w:val="16"/>
                            <w:szCs w:val="16"/>
                          </w:rPr>
                        </w:pPr>
                        <w:r w:rsidRPr="007F3783">
                          <w:rPr>
                            <w:sz w:val="16"/>
                            <w:szCs w:val="16"/>
                          </w:rPr>
                          <w:t xml:space="preserve">"readme": "Country, regional and world GDP in current US Dollars ($). Regional means\ncollections of countries e.g. Europe &amp; Central Asia.\n\n## Data\n\nThe data is sourced from the World Bank (specifically [this dataset][current]) which\nin turn lists as sources: *World Bank national accounts data, and OECD National\nAccounts data files*.\n\nNote that there are a variety of different GDP indicators on offer from the\nWorld Bank including:\n\n* [GDP in current USD][current]\n* [GDP in constant USD (2000)][constant]\n* [GDP, PPP (constant 2005 international $)][ppp]\n* [GDP (constant LCU)][lcu]\n\n[constant]: http://data.worldbank.org/indicator/NY.GDP.MKTP.KD\n[current]: http://data.worldbank.org/indicator/NY.GDP.MKTP.CD\n[ppp]: http://data.worldbank.org/indicator/NY.GDP.MKTP.PP.KD\n[lcu]: http://data.worldbank.org/indicator/NY.GDP.MKTP.KN\n\n\n## Automation\n\nDatahub updates this dataset every year automatically.\n\n## License\n\nThis Data Package is made available under the Public Domain Dedication and License v1.0 whose full text can be found at: </w:t>
                        </w:r>
                        <w:hyperlink r:id="rId9" w:history="1">
                          <w:r w:rsidRPr="007F3783">
                            <w:rPr>
                              <w:rStyle w:val="Hyperlink"/>
                              <w:sz w:val="16"/>
                              <w:szCs w:val="16"/>
                            </w:rPr>
                            <w:t>http://www.opendatacommons.org/licenses/pddl/1.0/</w:t>
                          </w:r>
                        </w:hyperlink>
                        <w:r w:rsidRPr="007F3783">
                          <w:rPr>
                            <w:sz w:val="16"/>
                            <w:szCs w:val="16"/>
                          </w:rPr>
                          <w:t>",</w:t>
                        </w:r>
                      </w:p>
                      <w:p w14:paraId="6042071B" w14:textId="77777777" w:rsidR="00FD5305" w:rsidRPr="007F3783" w:rsidRDefault="00FD5305" w:rsidP="00FD5305">
                        <w:pPr>
                          <w:spacing w:after="60"/>
                          <w:ind w:left="-14" w:firstLine="360"/>
                          <w:rPr>
                            <w:sz w:val="16"/>
                            <w:szCs w:val="16"/>
                          </w:rPr>
                        </w:pPr>
                        <w:r w:rsidRPr="007F3783">
                          <w:rPr>
                            <w:sz w:val="16"/>
                            <w:szCs w:val="16"/>
                          </w:rPr>
                          <w:t>"keywords": [</w:t>
                        </w:r>
                      </w:p>
                      <w:p w14:paraId="6017712C" w14:textId="77777777" w:rsidR="00FD5305" w:rsidRPr="007F3783" w:rsidRDefault="00FD5305" w:rsidP="00FD5305">
                        <w:pPr>
                          <w:spacing w:after="60"/>
                          <w:ind w:left="720" w:firstLine="180"/>
                          <w:rPr>
                            <w:sz w:val="16"/>
                            <w:szCs w:val="16"/>
                          </w:rPr>
                        </w:pPr>
                        <w:r w:rsidRPr="007F3783">
                          <w:rPr>
                            <w:sz w:val="16"/>
                            <w:szCs w:val="16"/>
                          </w:rPr>
                          <w:t>"GDP",</w:t>
                        </w:r>
                      </w:p>
                      <w:p w14:paraId="7E5D8111" w14:textId="77777777" w:rsidR="00FD5305" w:rsidRPr="007F3783" w:rsidRDefault="00FD5305" w:rsidP="00FD5305">
                        <w:pPr>
                          <w:spacing w:after="60"/>
                          <w:ind w:left="720" w:firstLine="180"/>
                          <w:rPr>
                            <w:sz w:val="16"/>
                            <w:szCs w:val="16"/>
                          </w:rPr>
                        </w:pPr>
                        <w:r w:rsidRPr="007F3783">
                          <w:rPr>
                            <w:sz w:val="16"/>
                            <w:szCs w:val="16"/>
                          </w:rPr>
                          <w:t>"World",</w:t>
                        </w:r>
                      </w:p>
                      <w:p w14:paraId="642D7271" w14:textId="77777777" w:rsidR="00FD5305" w:rsidRDefault="00FD5305" w:rsidP="00FD5305">
                        <w:pPr>
                          <w:spacing w:after="60"/>
                          <w:ind w:left="720" w:firstLine="180"/>
                          <w:rPr>
                            <w:sz w:val="16"/>
                            <w:szCs w:val="16"/>
                          </w:rPr>
                        </w:pPr>
                        <w:r>
                          <w:rPr>
                            <w:sz w:val="16"/>
                            <w:szCs w:val="16"/>
                          </w:rPr>
                          <w:t>“Gross Domestic Product",</w:t>
                        </w:r>
                      </w:p>
                      <w:p w14:paraId="3E8C5043" w14:textId="77777777" w:rsidR="00FD5305" w:rsidRDefault="00FD5305" w:rsidP="00FD5305">
                        <w:pPr>
                          <w:spacing w:after="60"/>
                          <w:ind w:left="720" w:firstLine="180"/>
                          <w:rPr>
                            <w:sz w:val="16"/>
                            <w:szCs w:val="16"/>
                          </w:rPr>
                        </w:pPr>
                        <w:r>
                          <w:rPr>
                            <w:sz w:val="16"/>
                            <w:szCs w:val="16"/>
                          </w:rPr>
                          <w:t>"Time series"</w:t>
                        </w:r>
                      </w:p>
                      <w:p w14:paraId="27EFF3CE" w14:textId="77777777" w:rsidR="00FD5305" w:rsidRDefault="00FD5305" w:rsidP="00FD5305">
                        <w:pPr>
                          <w:spacing w:after="60"/>
                          <w:ind w:left="0" w:firstLine="360"/>
                          <w:rPr>
                            <w:sz w:val="16"/>
                            <w:szCs w:val="16"/>
                          </w:rPr>
                        </w:pPr>
                        <w:r>
                          <w:rPr>
                            <w:sz w:val="16"/>
                            <w:szCs w:val="16"/>
                          </w:rPr>
                          <w:t>],</w:t>
                        </w:r>
                      </w:p>
                      <w:p w14:paraId="3B68FB08" w14:textId="77777777" w:rsidR="00FD5305" w:rsidRDefault="00FD5305" w:rsidP="00FD5305">
                        <w:pPr>
                          <w:spacing w:after="60"/>
                          <w:ind w:left="0" w:firstLine="360"/>
                          <w:rPr>
                            <w:sz w:val="16"/>
                            <w:szCs w:val="16"/>
                          </w:rPr>
                        </w:pPr>
                        <w:r>
                          <w:rPr>
                            <w:sz w:val="16"/>
                            <w:szCs w:val="16"/>
                          </w:rPr>
                          <w:t>"last_updated": "2018-01-19",</w:t>
                        </w:r>
                      </w:p>
                      <w:p w14:paraId="4573298A" w14:textId="77777777" w:rsidR="00FD5305" w:rsidRDefault="00FD5305" w:rsidP="00FD5305">
                        <w:pPr>
                          <w:spacing w:after="60"/>
                          <w:ind w:left="0" w:firstLine="360"/>
                          <w:rPr>
                            <w:sz w:val="16"/>
                            <w:szCs w:val="16"/>
                          </w:rPr>
                        </w:pPr>
                        <w:r>
                          <w:rPr>
                            <w:sz w:val="16"/>
                            <w:szCs w:val="16"/>
                          </w:rPr>
                          <w:t>"licenses": [</w:t>
                        </w:r>
                      </w:p>
                      <w:p w14:paraId="6E0D5F7B" w14:textId="77777777" w:rsidR="00FD5305" w:rsidRDefault="00FD5305" w:rsidP="00FD5305">
                        <w:pPr>
                          <w:spacing w:after="60"/>
                          <w:ind w:left="0" w:firstLine="360"/>
                          <w:rPr>
                            <w:sz w:val="16"/>
                            <w:szCs w:val="16"/>
                          </w:rPr>
                        </w:pPr>
                        <w:r>
                          <w:rPr>
                            <w:sz w:val="16"/>
                            <w:szCs w:val="16"/>
                          </w:rPr>
                          <w:t>{</w:t>
                        </w:r>
                      </w:p>
                      <w:p w14:paraId="1214F569" w14:textId="77777777" w:rsidR="00FD5305" w:rsidRDefault="00FD5305" w:rsidP="00FD5305">
                        <w:pPr>
                          <w:spacing w:after="60"/>
                          <w:ind w:left="720" w:firstLine="180"/>
                          <w:rPr>
                            <w:sz w:val="16"/>
                            <w:szCs w:val="16"/>
                          </w:rPr>
                        </w:pPr>
                        <w:r>
                          <w:rPr>
                            <w:sz w:val="16"/>
                            <w:szCs w:val="16"/>
                          </w:rPr>
                          <w:t>"name": "ODC-PDDL-1.0",</w:t>
                        </w:r>
                      </w:p>
                      <w:p w14:paraId="49177D35" w14:textId="77777777" w:rsidR="00FD5305" w:rsidRDefault="00FD5305" w:rsidP="00FD5305">
                        <w:pPr>
                          <w:spacing w:after="60"/>
                          <w:ind w:left="720" w:firstLine="180"/>
                          <w:rPr>
                            <w:sz w:val="16"/>
                            <w:szCs w:val="16"/>
                          </w:rPr>
                        </w:pPr>
                        <w:r>
                          <w:rPr>
                            <w:sz w:val="16"/>
                            <w:szCs w:val="16"/>
                          </w:rPr>
                          <w:t>"path": "http://opendatacommons.org/licenses/pddl/",</w:t>
                        </w:r>
                      </w:p>
                      <w:p w14:paraId="252B3FB5" w14:textId="77777777" w:rsidR="00FD5305" w:rsidRDefault="00FD5305" w:rsidP="00FD5305">
                        <w:pPr>
                          <w:spacing w:after="60"/>
                          <w:ind w:left="720" w:firstLine="180"/>
                          <w:rPr>
                            <w:sz w:val="16"/>
                            <w:szCs w:val="16"/>
                          </w:rPr>
                        </w:pPr>
                        <w:r>
                          <w:rPr>
                            <w:sz w:val="16"/>
                            <w:szCs w:val="16"/>
                          </w:rPr>
                          <w:t>"title": "Open Data Commons Public Domain Dedication and License v1.0"</w:t>
                        </w:r>
                      </w:p>
                      <w:p w14:paraId="0737DA59" w14:textId="77777777" w:rsidR="00FD5305" w:rsidRDefault="00FD5305" w:rsidP="00FD5305">
                        <w:pPr>
                          <w:spacing w:after="60"/>
                          <w:ind w:left="0" w:firstLine="360"/>
                          <w:rPr>
                            <w:sz w:val="16"/>
                            <w:szCs w:val="16"/>
                          </w:rPr>
                        </w:pPr>
                        <w:r>
                          <w:rPr>
                            <w:sz w:val="16"/>
                            <w:szCs w:val="16"/>
                          </w:rPr>
                          <w:t>}</w:t>
                        </w:r>
                      </w:p>
                      <w:p w14:paraId="04C048C6" w14:textId="77777777" w:rsidR="00FD5305" w:rsidRDefault="00FD5305" w:rsidP="00FD5305">
                        <w:pPr>
                          <w:spacing w:after="0"/>
                          <w:ind w:left="0" w:firstLine="360"/>
                          <w:rPr>
                            <w:sz w:val="16"/>
                            <w:szCs w:val="16"/>
                          </w:rPr>
                        </w:pPr>
                        <w:r>
                          <w:rPr>
                            <w:sz w:val="16"/>
                            <w:szCs w:val="16"/>
                          </w:rPr>
                          <w:t>],</w:t>
                        </w:r>
                      </w:p>
                    </w:txbxContent>
                  </v:textbox>
                </v:shape>
                <w10:anchorlock/>
              </v:group>
            </w:pict>
          </mc:Fallback>
        </mc:AlternateContent>
      </w:r>
    </w:p>
    <w:p w14:paraId="309F3BF3" w14:textId="1BE4C422" w:rsidR="00CD480A" w:rsidRDefault="00CD480A" w:rsidP="005200F1">
      <w:r>
        <w:t>Metadata</w:t>
      </w:r>
      <w:r w:rsidR="00606DCB">
        <w:t xml:space="preserve"> terms</w:t>
      </w:r>
      <w:r>
        <w:t xml:space="preserve"> for </w:t>
      </w:r>
      <w:r w:rsidR="00442826">
        <w:t>an</w:t>
      </w:r>
      <w:r>
        <w:t xml:space="preserve"> application </w:t>
      </w:r>
      <w:r w:rsidR="00606DCB">
        <w:t>are</w:t>
      </w:r>
      <w:r>
        <w:t xml:space="preserve"> often assembled </w:t>
      </w:r>
      <w:r w:rsidR="00BC7DD5">
        <w:t xml:space="preserve">into namespaces </w:t>
      </w:r>
      <w:r>
        <w:t xml:space="preserve">from </w:t>
      </w:r>
      <w:r w:rsidR="00606DCB">
        <w:t xml:space="preserve">different metadata schemas.  </w:t>
      </w:r>
      <w:r>
        <w:t>Metadata Application Profiles</w:t>
      </w:r>
      <w:r w:rsidR="000F075D">
        <w:rPr>
          <w:rStyle w:val="FootnoteReference"/>
        </w:rPr>
        <w:footnoteReference w:id="13"/>
      </w:r>
      <w:r>
        <w:t xml:space="preserve"> provide constraints on the types of entities that can be included in the metadata for a given application.  </w:t>
      </w:r>
      <w:r w:rsidR="00606DCB">
        <w:t>Moreover, application profiles</w:t>
      </w:r>
      <w:r>
        <w:t xml:space="preserve"> can be used to validate standards.  For instance, </w:t>
      </w:r>
      <w:r w:rsidR="007B6DD3">
        <w:t xml:space="preserve">the </w:t>
      </w:r>
      <w:r>
        <w:t>DCAT Application Profile</w:t>
      </w:r>
      <w:r w:rsidR="007B6DD3">
        <w:t xml:space="preserve"> for data portals in Europe</w:t>
      </w:r>
      <w:r>
        <w:t xml:space="preserve"> (DCAT-AP) support</w:t>
      </w:r>
      <w:r w:rsidR="007B6DD3">
        <w:t>s</w:t>
      </w:r>
      <w:r>
        <w:t xml:space="preserve"> </w:t>
      </w:r>
      <w:r w:rsidR="00D478E2">
        <w:t>the integration of</w:t>
      </w:r>
      <w:r>
        <w:t xml:space="preserve"> </w:t>
      </w:r>
      <w:r w:rsidR="00D478E2">
        <w:t>data drawn from</w:t>
      </w:r>
      <w:r>
        <w:t xml:space="preserve"> repositories in different jurisdictions in the EU</w:t>
      </w:r>
      <w:r w:rsidR="00491C39">
        <w:t>.</w:t>
      </w:r>
      <w:r>
        <w:rPr>
          <w:rStyle w:val="FootnoteReference"/>
        </w:rPr>
        <w:footnoteReference w:id="14"/>
      </w:r>
    </w:p>
    <w:p w14:paraId="0C7B1332" w14:textId="23565BC9" w:rsidR="00231056" w:rsidRPr="00924112" w:rsidRDefault="00B23A4C" w:rsidP="00491C39">
      <w:r>
        <w:t xml:space="preserve">A </w:t>
      </w:r>
      <w:r w:rsidR="00424D25">
        <w:t>collection</w:t>
      </w:r>
      <w:r w:rsidR="00424D25" w:rsidRPr="00424D25">
        <w:t xml:space="preserve"> </w:t>
      </w:r>
      <w:r w:rsidR="00424D25">
        <w:t>of</w:t>
      </w:r>
      <w:r>
        <w:t xml:space="preserve"> </w:t>
      </w:r>
      <w:r w:rsidR="003F4751">
        <w:t>dataset</w:t>
      </w:r>
      <w:r>
        <w:t xml:space="preserve"> schema</w:t>
      </w:r>
      <w:r w:rsidR="003C1454">
        <w:t>,</w:t>
      </w:r>
      <w:r w:rsidR="003362FC" w:rsidRPr="00424D25">
        <w:rPr>
          <w:vertAlign w:val="superscript"/>
        </w:rPr>
        <w:footnoteReference w:id="15"/>
      </w:r>
      <w:r w:rsidR="00C32619">
        <w:t xml:space="preserve"> such </w:t>
      </w:r>
      <w:r w:rsidR="00442826">
        <w:t>as</w:t>
      </w:r>
      <w:r w:rsidR="00C32619">
        <w:t xml:space="preserve"> </w:t>
      </w:r>
      <w:r w:rsidR="00442826">
        <w:t xml:space="preserve">all the </w:t>
      </w:r>
      <w:r w:rsidR="003F4751">
        <w:t>dataset</w:t>
      </w:r>
      <w:r w:rsidR="00442826">
        <w:t>s</w:t>
      </w:r>
      <w:r w:rsidR="00C32619">
        <w:t xml:space="preserve"> in a repository</w:t>
      </w:r>
      <w:r w:rsidR="003C1454">
        <w:t>,</w:t>
      </w:r>
      <w:r w:rsidR="00C32619">
        <w:t xml:space="preserve"> </w:t>
      </w:r>
      <w:r w:rsidR="002378BA">
        <w:t>forms</w:t>
      </w:r>
      <w:r>
        <w:t xml:space="preserve"> a catalog.</w:t>
      </w:r>
      <w:r w:rsidR="00491C39">
        <w:t xml:space="preserve">  </w:t>
      </w:r>
      <w:r w:rsidR="00231056">
        <w:t xml:space="preserve">For </w:t>
      </w:r>
      <w:r w:rsidR="00705086">
        <w:t>data streams</w:t>
      </w:r>
      <w:r w:rsidR="00231056">
        <w:t>, there</w:t>
      </w:r>
      <w:r w:rsidR="00705086">
        <w:t xml:space="preserve"> needs to be continuity </w:t>
      </w:r>
      <w:r w:rsidR="009C18F4">
        <w:t>but also</w:t>
      </w:r>
      <w:r w:rsidR="003C1454">
        <w:t xml:space="preserve"> the</w:t>
      </w:r>
      <w:r w:rsidR="00705086">
        <w:t xml:space="preserve"> </w:t>
      </w:r>
      <w:r w:rsidR="003C1454">
        <w:t xml:space="preserve">ability to </w:t>
      </w:r>
      <w:r w:rsidR="00705086">
        <w:t>update the records</w:t>
      </w:r>
      <w:r w:rsidR="00491C39">
        <w:t>.</w:t>
      </w:r>
      <w:r w:rsidR="00231056">
        <w:t xml:space="preserve"> </w:t>
      </w:r>
      <w:r w:rsidR="00491C39">
        <w:t xml:space="preserve"> In some cases, the</w:t>
      </w:r>
      <w:r w:rsidR="00F83308">
        <w:t>re</w:t>
      </w:r>
      <w:r w:rsidR="00491C39">
        <w:t xml:space="preserve"> may </w:t>
      </w:r>
      <w:r w:rsidR="00F83308">
        <w:t>be</w:t>
      </w:r>
      <w:r w:rsidR="00491C39">
        <w:t xml:space="preserve"> </w:t>
      </w:r>
      <w:r w:rsidR="009C18F4">
        <w:t xml:space="preserve">relatively infrequent </w:t>
      </w:r>
      <w:r w:rsidR="00491C39">
        <w:t xml:space="preserve">periodic updates.  </w:t>
      </w:r>
      <w:r w:rsidR="009C18F4">
        <w:t xml:space="preserve">These could be given version numbers </w:t>
      </w:r>
      <w:r w:rsidR="007C2393">
        <w:t xml:space="preserve">rather than an entirely new </w:t>
      </w:r>
      <w:r w:rsidR="004E705D">
        <w:t>DOI</w:t>
      </w:r>
      <w:r w:rsidR="003C10E4">
        <w:t>.</w:t>
      </w:r>
      <w:r w:rsidR="002466BA">
        <w:rPr>
          <w:rStyle w:val="FootnoteReference"/>
        </w:rPr>
        <w:footnoteReference w:id="16"/>
      </w:r>
      <w:r w:rsidR="007C2393">
        <w:t xml:space="preserve">  </w:t>
      </w:r>
      <w:r w:rsidR="002466BA">
        <w:t>However, c</w:t>
      </w:r>
      <w:r w:rsidR="00705086">
        <w:t>ollections of highly dynamic</w:t>
      </w:r>
      <w:r w:rsidR="00D478E2">
        <w:t xml:space="preserve"> data streams</w:t>
      </w:r>
      <w:r w:rsidR="00705086">
        <w:t xml:space="preserve"> present challenges</w:t>
      </w:r>
      <w:r w:rsidR="00F83308">
        <w:t>;</w:t>
      </w:r>
      <w:r w:rsidR="00705086">
        <w:t xml:space="preserve"> </w:t>
      </w:r>
      <w:r w:rsidR="004E705D">
        <w:t>most of the data stay the same but</w:t>
      </w:r>
      <w:r w:rsidR="00705086">
        <w:t xml:space="preserve"> some of the </w:t>
      </w:r>
      <w:r w:rsidR="00F83308">
        <w:t xml:space="preserve">data and/or </w:t>
      </w:r>
      <w:r w:rsidR="00705086">
        <w:t>metadata (e.g., number of records) change.</w:t>
      </w:r>
    </w:p>
    <w:p w14:paraId="666AFE0A" w14:textId="412CE8A7" w:rsidR="00664F7A" w:rsidRDefault="002378BA" w:rsidP="00471D7F">
      <w:pPr>
        <w:pStyle w:val="Heading1"/>
      </w:pPr>
      <w:r>
        <w:lastRenderedPageBreak/>
        <w:t>LINKED DATA</w:t>
      </w:r>
    </w:p>
    <w:p w14:paraId="14902E19" w14:textId="20DECDC5" w:rsidR="00D478E2" w:rsidRDefault="00FD5305" w:rsidP="00360DF6">
      <w:pPr>
        <w:ind w:left="0" w:firstLine="0"/>
        <w:rPr>
          <w:szCs w:val="24"/>
        </w:rPr>
      </w:pPr>
      <w:r>
        <w:rPr>
          <w:szCs w:val="24"/>
        </w:rPr>
        <w:t xml:space="preserve">RDF (Resource Description Framework) </w:t>
      </w:r>
      <w:r w:rsidR="00EB4B00">
        <w:rPr>
          <w:szCs w:val="24"/>
        </w:rPr>
        <w:t xml:space="preserve">extends </w:t>
      </w:r>
      <w:r w:rsidR="00360DF6">
        <w:rPr>
          <w:szCs w:val="24"/>
        </w:rPr>
        <w:t>XML</w:t>
      </w:r>
      <w:r w:rsidR="00744C48">
        <w:rPr>
          <w:szCs w:val="24"/>
        </w:rPr>
        <w:t xml:space="preserve"> </w:t>
      </w:r>
      <w:r w:rsidR="00360DF6">
        <w:rPr>
          <w:szCs w:val="24"/>
        </w:rPr>
        <w:t>by</w:t>
      </w:r>
      <w:r w:rsidR="00744C48">
        <w:rPr>
          <w:szCs w:val="24"/>
        </w:rPr>
        <w:t xml:space="preserve"> </w:t>
      </w:r>
      <w:r w:rsidR="00360DF6">
        <w:rPr>
          <w:szCs w:val="24"/>
        </w:rPr>
        <w:t>requiring triples which assert</w:t>
      </w:r>
      <w:r>
        <w:rPr>
          <w:szCs w:val="24"/>
        </w:rPr>
        <w:t xml:space="preserve"> a relationship </w:t>
      </w:r>
      <w:r w:rsidR="00360DF6">
        <w:rPr>
          <w:szCs w:val="24"/>
        </w:rPr>
        <w:t xml:space="preserve">(property) </w:t>
      </w:r>
      <w:r>
        <w:rPr>
          <w:szCs w:val="24"/>
        </w:rPr>
        <w:t>between two identifiers</w:t>
      </w:r>
      <w:r w:rsidR="00360DF6">
        <w:rPr>
          <w:szCs w:val="24"/>
        </w:rPr>
        <w:t>:</w:t>
      </w:r>
      <w:r>
        <w:rPr>
          <w:szCs w:val="24"/>
        </w:rPr>
        <w:t xml:space="preserve"> “identifier</w:t>
      </w:r>
      <w:r w:rsidR="00FD2524">
        <w:rPr>
          <w:szCs w:val="24"/>
        </w:rPr>
        <w:t xml:space="preserve"> – </w:t>
      </w:r>
      <w:r>
        <w:rPr>
          <w:szCs w:val="24"/>
        </w:rPr>
        <w:t>property</w:t>
      </w:r>
      <w:r w:rsidR="00FD2524">
        <w:rPr>
          <w:szCs w:val="24"/>
        </w:rPr>
        <w:t xml:space="preserve"> - </w:t>
      </w:r>
      <w:r>
        <w:rPr>
          <w:szCs w:val="24"/>
        </w:rPr>
        <w:t xml:space="preserve">identifier”.  </w:t>
      </w:r>
      <w:r w:rsidR="00C935B2">
        <w:rPr>
          <w:szCs w:val="24"/>
        </w:rPr>
        <w:t>R</w:t>
      </w:r>
      <w:r w:rsidR="00E64486">
        <w:rPr>
          <w:szCs w:val="24"/>
        </w:rPr>
        <w:t>DF Schema (RDFS) extends RDF by supporting subclass relationships.</w:t>
      </w:r>
      <w:r w:rsidR="00D478E2">
        <w:rPr>
          <w:szCs w:val="24"/>
        </w:rPr>
        <w:t xml:space="preserve">  A graph is formed by linking triples.</w:t>
      </w:r>
    </w:p>
    <w:p w14:paraId="7F0B15E5" w14:textId="19CC06EC" w:rsidR="00EA68B1" w:rsidRDefault="00EA68B1" w:rsidP="00360DF6">
      <w:pPr>
        <w:ind w:left="0" w:firstLine="0"/>
      </w:pPr>
      <w:r>
        <w:t>Hierarchical classification systems are another knowledge structure with a long history.  Indeed, Schema.org is based around a hierarchical ontology.  Simple classification relationships are handled by t</w:t>
      </w:r>
      <w:r w:rsidR="00E64486">
        <w:rPr>
          <w:szCs w:val="24"/>
        </w:rPr>
        <w:t>he Simple Knowledge Organization System (SKOS)</w:t>
      </w:r>
      <w:r>
        <w:rPr>
          <w:szCs w:val="24"/>
        </w:rPr>
        <w:t xml:space="preserve">. </w:t>
      </w:r>
      <w:r w:rsidR="00E64486">
        <w:rPr>
          <w:szCs w:val="24"/>
        </w:rPr>
        <w:t xml:space="preserve"> </w:t>
      </w:r>
      <w:r>
        <w:t>SKOS</w:t>
      </w:r>
      <w:r>
        <w:rPr>
          <w:szCs w:val="24"/>
        </w:rPr>
        <w:t xml:space="preserve"> </w:t>
      </w:r>
      <w:r w:rsidR="00E64486">
        <w:rPr>
          <w:szCs w:val="24"/>
        </w:rPr>
        <w:t xml:space="preserve">represents the hierarchical structure of </w:t>
      </w:r>
      <w:r w:rsidR="00802938">
        <w:rPr>
          <w:szCs w:val="24"/>
        </w:rPr>
        <w:t xml:space="preserve">traditional thesauri with </w:t>
      </w:r>
      <w:r w:rsidR="00FD5305">
        <w:rPr>
          <w:szCs w:val="24"/>
        </w:rPr>
        <w:t>RDFS</w:t>
      </w:r>
      <w:r w:rsidR="00E64486">
        <w:rPr>
          <w:szCs w:val="24"/>
        </w:rPr>
        <w:t>.</w:t>
      </w:r>
      <w:r w:rsidR="00FD5305">
        <w:rPr>
          <w:szCs w:val="24"/>
        </w:rPr>
        <w:t xml:space="preserve">  </w:t>
      </w:r>
      <w:r w:rsidR="005F4226">
        <w:t>Collections of data organized by SKOS are often described as “linked data”</w:t>
      </w:r>
      <w:r w:rsidR="00566A07">
        <w:t>.</w:t>
      </w:r>
    </w:p>
    <w:p w14:paraId="398FAE50" w14:textId="23A138EF" w:rsidR="00236AA9" w:rsidRPr="00E64486" w:rsidRDefault="00566A07" w:rsidP="00360DF6">
      <w:pPr>
        <w:ind w:left="0" w:firstLine="0"/>
        <w:rPr>
          <w:szCs w:val="24"/>
        </w:rPr>
      </w:pPr>
      <w:r>
        <w:t xml:space="preserve">Depending on the rigor with which they are developed, </w:t>
      </w:r>
      <w:r w:rsidR="007D3817">
        <w:t>the</w:t>
      </w:r>
      <w:r w:rsidR="00D2462D">
        <w:t>se collections</w:t>
      </w:r>
      <w:r w:rsidR="007D3817">
        <w:t xml:space="preserve"> can support limited </w:t>
      </w:r>
      <w:r w:rsidR="00E64486">
        <w:t xml:space="preserve">logical </w:t>
      </w:r>
      <w:r w:rsidR="007D3817">
        <w:t>inference.</w:t>
      </w:r>
      <w:r w:rsidR="00802938">
        <w:t xml:space="preserve">  </w:t>
      </w:r>
      <w:r w:rsidR="009856E6">
        <w:rPr>
          <w:szCs w:val="24"/>
        </w:rPr>
        <w:t>Many</w:t>
      </w:r>
      <w:r w:rsidR="00FD5305">
        <w:rPr>
          <w:szCs w:val="24"/>
        </w:rPr>
        <w:t xml:space="preserve"> administrative and social-science-related thesauri</w:t>
      </w:r>
      <w:r w:rsidR="00D2462D">
        <w:rPr>
          <w:szCs w:val="24"/>
        </w:rPr>
        <w:t>,</w:t>
      </w:r>
      <w:r w:rsidR="00FD5305">
        <w:rPr>
          <w:szCs w:val="24"/>
        </w:rPr>
        <w:t xml:space="preserve"> such as EDGAR</w:t>
      </w:r>
      <w:r w:rsidR="00D2462D">
        <w:rPr>
          <w:szCs w:val="24"/>
        </w:rPr>
        <w:t xml:space="preserve"> and</w:t>
      </w:r>
      <w:r w:rsidR="001C0F70">
        <w:rPr>
          <w:szCs w:val="24"/>
        </w:rPr>
        <w:t xml:space="preserve"> those of </w:t>
      </w:r>
      <w:r w:rsidR="00FD5305">
        <w:rPr>
          <w:szCs w:val="24"/>
        </w:rPr>
        <w:t>the World Bank and the OECD</w:t>
      </w:r>
      <w:r w:rsidR="00D2462D">
        <w:rPr>
          <w:szCs w:val="24"/>
        </w:rPr>
        <w:t>,</w:t>
      </w:r>
      <w:r w:rsidR="00FD5305">
        <w:rPr>
          <w:szCs w:val="24"/>
        </w:rPr>
        <w:t xml:space="preserve"> have now been implemented with SKOS.</w:t>
      </w:r>
      <w:r w:rsidR="009856E6">
        <w:rPr>
          <w:szCs w:val="24"/>
        </w:rPr>
        <w:t xml:space="preserve"> </w:t>
      </w:r>
      <w:r w:rsidR="00A04620">
        <w:rPr>
          <w:szCs w:val="24"/>
        </w:rPr>
        <w:t xml:space="preserve"> </w:t>
      </w:r>
      <w:r w:rsidR="00E64486">
        <w:rPr>
          <w:szCs w:val="24"/>
        </w:rPr>
        <w:t>A</w:t>
      </w:r>
      <w:r w:rsidR="00B625BA">
        <w:rPr>
          <w:szCs w:val="24"/>
        </w:rPr>
        <w:t xml:space="preserve"> </w:t>
      </w:r>
      <w:r w:rsidR="00315B19">
        <w:rPr>
          <w:szCs w:val="24"/>
        </w:rPr>
        <w:t>knowledge</w:t>
      </w:r>
      <w:r w:rsidR="00E22780">
        <w:rPr>
          <w:szCs w:val="24"/>
        </w:rPr>
        <w:t>base</w:t>
      </w:r>
      <w:r w:rsidR="00315B19">
        <w:rPr>
          <w:szCs w:val="24"/>
        </w:rPr>
        <w:t xml:space="preserve"> is, primarily</w:t>
      </w:r>
      <w:r w:rsidR="00E64486">
        <w:rPr>
          <w:szCs w:val="24"/>
        </w:rPr>
        <w:t>,</w:t>
      </w:r>
      <w:r w:rsidR="00315B19">
        <w:rPr>
          <w:szCs w:val="24"/>
        </w:rPr>
        <w:t xml:space="preserve"> a</w:t>
      </w:r>
      <w:r w:rsidR="00ED4C6B">
        <w:rPr>
          <w:szCs w:val="24"/>
        </w:rPr>
        <w:t xml:space="preserve"> SKOS</w:t>
      </w:r>
      <w:r w:rsidR="00315B19">
        <w:rPr>
          <w:szCs w:val="24"/>
        </w:rPr>
        <w:t xml:space="preserve"> graph that links </w:t>
      </w:r>
      <w:r w:rsidR="00ED4C6B">
        <w:rPr>
          <w:szCs w:val="24"/>
        </w:rPr>
        <w:t>real-world entities.</w:t>
      </w:r>
      <w:r w:rsidR="009856E6">
        <w:t xml:space="preserve">  </w:t>
      </w:r>
      <w:r w:rsidR="009F090E">
        <w:t>For example</w:t>
      </w:r>
      <w:r w:rsidR="009856E6">
        <w:t xml:space="preserve">, </w:t>
      </w:r>
      <w:r w:rsidR="00E22780">
        <w:t>Wikidata</w:t>
      </w:r>
      <w:r w:rsidR="009856E6">
        <w:rPr>
          <w:rStyle w:val="FootnoteReference"/>
        </w:rPr>
        <w:footnoteReference w:id="17"/>
      </w:r>
      <w:r w:rsidR="009856E6">
        <w:t xml:space="preserve"> is </w:t>
      </w:r>
      <w:r w:rsidR="00BC14D2">
        <w:t xml:space="preserve">an effort to develop </w:t>
      </w:r>
      <w:r w:rsidR="009856E6">
        <w:t>a knowledge</w:t>
      </w:r>
      <w:r w:rsidR="00E22780">
        <w:t>base</w:t>
      </w:r>
      <w:r w:rsidR="009856E6">
        <w:t xml:space="preserve"> based </w:t>
      </w:r>
      <w:r w:rsidR="00B85229">
        <w:t>on</w:t>
      </w:r>
      <w:r w:rsidR="009856E6">
        <w:t xml:space="preserve"> </w:t>
      </w:r>
      <w:r w:rsidR="001B1D3A">
        <w:t>structured data</w:t>
      </w:r>
      <w:r w:rsidR="00BC14D2">
        <w:t xml:space="preserve"> from Wikimedia projects,</w:t>
      </w:r>
      <w:r w:rsidR="00E64486">
        <w:t xml:space="preserve"> and</w:t>
      </w:r>
      <w:r w:rsidR="00A2776E">
        <w:t xml:space="preserve"> </w:t>
      </w:r>
      <w:r w:rsidR="000B2C4C">
        <w:t>VIVO</w:t>
      </w:r>
      <w:r w:rsidR="00B904ED">
        <w:rPr>
          <w:rStyle w:val="FootnoteReference"/>
        </w:rPr>
        <w:footnoteReference w:id="18"/>
      </w:r>
      <w:r w:rsidR="00EB7857">
        <w:t xml:space="preserve"> is a knowledge graph of </w:t>
      </w:r>
      <w:r w:rsidR="00571D00">
        <w:t>scholarship</w:t>
      </w:r>
      <w:r w:rsidR="00EB7857">
        <w:t>.</w:t>
      </w:r>
    </w:p>
    <w:p w14:paraId="69238153" w14:textId="138ABE2B" w:rsidR="00A04620" w:rsidRDefault="000F075D" w:rsidP="00360DF6">
      <w:pPr>
        <w:ind w:left="0" w:firstLine="0"/>
      </w:pPr>
      <w:r>
        <w:t>But</w:t>
      </w:r>
      <w:r w:rsidR="00152955">
        <w:t xml:space="preserve"> </w:t>
      </w:r>
      <w:r w:rsidR="00564EA7">
        <w:t xml:space="preserve">there are also many stand-alone classification schemes.  </w:t>
      </w:r>
      <w:r w:rsidR="00EA68B1">
        <w:t>The Extended Knowledge Organization System (</w:t>
      </w:r>
      <w:r w:rsidR="00564EA7">
        <w:t>XKOS</w:t>
      </w:r>
      <w:r w:rsidR="00EA68B1">
        <w:t>)</w:t>
      </w:r>
      <w:r w:rsidR="00564EA7">
        <w:rPr>
          <w:rStyle w:val="FootnoteReference"/>
        </w:rPr>
        <w:footnoteReference w:id="19"/>
      </w:r>
      <w:r w:rsidR="00564EA7">
        <w:t xml:space="preserve"> was developed to allow </w:t>
      </w:r>
      <w:r w:rsidR="00E64486">
        <w:t>classification systems</w:t>
      </w:r>
      <w:r w:rsidR="00564EA7">
        <w:t xml:space="preserve"> to </w:t>
      </w:r>
      <w:r w:rsidR="00491A88">
        <w:t>be incorporated into</w:t>
      </w:r>
      <w:r w:rsidR="00790854">
        <w:t xml:space="preserve"> </w:t>
      </w:r>
      <w:r w:rsidR="00564EA7">
        <w:t>a SKOS framew</w:t>
      </w:r>
      <w:r w:rsidR="00E82032">
        <w:t>ork.</w:t>
      </w:r>
    </w:p>
    <w:p w14:paraId="3EAD9E4D" w14:textId="2EF1E368" w:rsidR="00471D7F" w:rsidRDefault="002378BA" w:rsidP="00E46617">
      <w:pPr>
        <w:pStyle w:val="Heading1"/>
        <w:numPr>
          <w:ilvl w:val="0"/>
          <w:numId w:val="4"/>
        </w:numPr>
        <w:spacing w:line="254" w:lineRule="auto"/>
        <w:rPr>
          <w:noProof/>
        </w:rPr>
      </w:pPr>
      <w:r>
        <w:t>RIC</w:t>
      </w:r>
      <w:r w:rsidR="00802938">
        <w:t>H</w:t>
      </w:r>
      <w:r w:rsidR="00E46617">
        <w:t>ER</w:t>
      </w:r>
      <w:r>
        <w:t xml:space="preserve"> </w:t>
      </w:r>
      <w:r w:rsidR="00471D7F">
        <w:t>SEMANTIC</w:t>
      </w:r>
      <w:r w:rsidR="00D478E2">
        <w:t>S</w:t>
      </w:r>
    </w:p>
    <w:p w14:paraId="22512EE6" w14:textId="4ECE88E2" w:rsidR="00D6453B" w:rsidRPr="00D6453B" w:rsidRDefault="00D6453B" w:rsidP="00FD5305">
      <w:pPr>
        <w:ind w:left="0" w:firstLine="0"/>
        <w:rPr>
          <w:szCs w:val="24"/>
        </w:rPr>
      </w:pPr>
      <w:r>
        <w:rPr>
          <w:szCs w:val="24"/>
        </w:rPr>
        <w:t xml:space="preserve">Ontologies provide a coherent set of </w:t>
      </w:r>
      <w:r w:rsidR="00A05F15">
        <w:rPr>
          <w:szCs w:val="24"/>
        </w:rPr>
        <w:t>r</w:t>
      </w:r>
      <w:r>
        <w:rPr>
          <w:szCs w:val="24"/>
        </w:rPr>
        <w:t>elationships between entities w</w:t>
      </w:r>
      <w:r w:rsidR="00B73B05">
        <w:rPr>
          <w:szCs w:val="24"/>
        </w:rPr>
        <w:t>hich</w:t>
      </w:r>
      <w:r>
        <w:rPr>
          <w:szCs w:val="24"/>
        </w:rPr>
        <w:t xml:space="preserve"> cover a given domain.</w:t>
      </w:r>
      <w:r w:rsidR="00CC4A43">
        <w:rPr>
          <w:szCs w:val="24"/>
        </w:rPr>
        <w:t xml:space="preserve">  </w:t>
      </w:r>
      <w:r w:rsidR="006B7196">
        <w:rPr>
          <w:szCs w:val="24"/>
        </w:rPr>
        <w:t xml:space="preserve">Well-constructed ontologies can support logical inference.  </w:t>
      </w:r>
      <w:r w:rsidR="00E82032">
        <w:rPr>
          <w:szCs w:val="24"/>
        </w:rPr>
        <w:t>Some vocabularies such as Dublin Core</w:t>
      </w:r>
      <w:r w:rsidR="00D478E2">
        <w:rPr>
          <w:szCs w:val="24"/>
        </w:rPr>
        <w:t>,</w:t>
      </w:r>
      <w:r w:rsidR="00A05F15">
        <w:rPr>
          <w:szCs w:val="24"/>
        </w:rPr>
        <w:t xml:space="preserve"> which</w:t>
      </w:r>
      <w:r w:rsidR="00E82032">
        <w:rPr>
          <w:szCs w:val="24"/>
        </w:rPr>
        <w:t xml:space="preserve"> </w:t>
      </w:r>
      <w:r w:rsidR="00494207">
        <w:rPr>
          <w:szCs w:val="24"/>
        </w:rPr>
        <w:t>is implemented in RDF</w:t>
      </w:r>
      <w:r w:rsidR="00D478E2">
        <w:rPr>
          <w:szCs w:val="24"/>
        </w:rPr>
        <w:t>,</w:t>
      </w:r>
      <w:r w:rsidR="00E82032">
        <w:rPr>
          <w:szCs w:val="24"/>
        </w:rPr>
        <w:t xml:space="preserve"> </w:t>
      </w:r>
      <w:r w:rsidR="006B7196">
        <w:rPr>
          <w:szCs w:val="24"/>
        </w:rPr>
        <w:t>are</w:t>
      </w:r>
      <w:r w:rsidR="00E82032">
        <w:rPr>
          <w:szCs w:val="24"/>
        </w:rPr>
        <w:t xml:space="preserve"> said to have an ontology, but they </w:t>
      </w:r>
      <w:r w:rsidR="00E46617">
        <w:rPr>
          <w:szCs w:val="24"/>
        </w:rPr>
        <w:t xml:space="preserve">are </w:t>
      </w:r>
      <w:r w:rsidR="00E82032">
        <w:rPr>
          <w:szCs w:val="24"/>
        </w:rPr>
        <w:t xml:space="preserve">limited because </w:t>
      </w:r>
      <w:r w:rsidR="00E46617">
        <w:rPr>
          <w:szCs w:val="24"/>
        </w:rPr>
        <w:t>relationships among the terms are not specified</w:t>
      </w:r>
      <w:r w:rsidR="00E82032">
        <w:rPr>
          <w:szCs w:val="24"/>
        </w:rPr>
        <w:t xml:space="preserve">.  </w:t>
      </w:r>
      <w:r w:rsidRPr="00D6453B">
        <w:rPr>
          <w:szCs w:val="24"/>
        </w:rPr>
        <w:t>FOAF (Friend of a Friend)</w:t>
      </w:r>
      <w:r w:rsidR="00E82032">
        <w:rPr>
          <w:szCs w:val="24"/>
        </w:rPr>
        <w:t xml:space="preserve"> </w:t>
      </w:r>
      <w:r w:rsidR="00494207">
        <w:rPr>
          <w:szCs w:val="24"/>
        </w:rPr>
        <w:t>provides a</w:t>
      </w:r>
      <w:r w:rsidR="00E82032">
        <w:rPr>
          <w:szCs w:val="24"/>
        </w:rPr>
        <w:t xml:space="preserve"> </w:t>
      </w:r>
      <w:r w:rsidR="00A05F15">
        <w:rPr>
          <w:szCs w:val="24"/>
        </w:rPr>
        <w:t xml:space="preserve">somewhat richer </w:t>
      </w:r>
      <w:r w:rsidR="00E82032">
        <w:rPr>
          <w:szCs w:val="24"/>
        </w:rPr>
        <w:t>ontology</w:t>
      </w:r>
      <w:r w:rsidRPr="00D6453B">
        <w:rPr>
          <w:szCs w:val="24"/>
        </w:rPr>
        <w:t xml:space="preserve"> which includes attributes associated with people.</w:t>
      </w:r>
      <w:r w:rsidR="008A465B">
        <w:rPr>
          <w:szCs w:val="24"/>
        </w:rPr>
        <w:t xml:space="preserve">  </w:t>
      </w:r>
      <w:r w:rsidR="00A05F15">
        <w:rPr>
          <w:szCs w:val="24"/>
        </w:rPr>
        <w:t>Still m</w:t>
      </w:r>
      <w:r w:rsidR="00E82032">
        <w:rPr>
          <w:szCs w:val="24"/>
        </w:rPr>
        <w:t xml:space="preserve">ore extensive </w:t>
      </w:r>
      <w:r w:rsidRPr="00D6453B">
        <w:rPr>
          <w:szCs w:val="24"/>
        </w:rPr>
        <w:t xml:space="preserve">ontologies </w:t>
      </w:r>
      <w:r w:rsidR="00E82032">
        <w:rPr>
          <w:szCs w:val="24"/>
        </w:rPr>
        <w:t xml:space="preserve">often </w:t>
      </w:r>
      <w:r w:rsidRPr="00D6453B">
        <w:rPr>
          <w:szCs w:val="24"/>
        </w:rPr>
        <w:t xml:space="preserve">use OWL (Web Ontology Language) </w:t>
      </w:r>
      <w:r w:rsidR="007D3817">
        <w:rPr>
          <w:szCs w:val="24"/>
        </w:rPr>
        <w:t>which can support stronger logical inference than RDFS.</w:t>
      </w:r>
    </w:p>
    <w:p w14:paraId="03C91D66" w14:textId="2F3BBA7E" w:rsidR="00675260" w:rsidRDefault="00494207" w:rsidP="008272F5">
      <w:pPr>
        <w:ind w:left="0" w:firstLine="0"/>
      </w:pPr>
      <w:r>
        <w:t>One way to coordinate across terms i</w:t>
      </w:r>
      <w:r w:rsidR="00E46617">
        <w:t>s</w:t>
      </w:r>
      <w:r>
        <w:t xml:space="preserve"> an </w:t>
      </w:r>
      <w:r w:rsidR="00B73B05">
        <w:t xml:space="preserve">upper ontology.  </w:t>
      </w:r>
      <w:r w:rsidR="00FD5305">
        <w:t xml:space="preserve">Upper ontologies provide top-down structures for the types of entities allowed in domain and application ontologies.  One of the </w:t>
      </w:r>
      <w:r w:rsidR="004B09ED">
        <w:t>best-known</w:t>
      </w:r>
      <w:r w:rsidR="00FD5305">
        <w:t xml:space="preserve"> upper ontologies is the Basic Formal Ontology (BFO) (Arp, Smith, &amp; Spear, 2015), which is a realist, Aristotelian approach.  At the top-level, BFO distinguishes between Continuants (endurants) and Occurrents (perdurants) and also between Universals and Particulars (instances).  Many bio</w:t>
      </w:r>
      <w:r w:rsidR="00E46617">
        <w:t>medical</w:t>
      </w:r>
      <w:r w:rsidR="00FD5305">
        <w:t xml:space="preserve"> ontologies based on BFO are collected in the Open Biomedical Ontology (OBO) Foundry.</w:t>
      </w:r>
      <w:r w:rsidR="00D52452">
        <w:rPr>
          <w:rStyle w:val="FootnoteReference"/>
        </w:rPr>
        <w:footnoteReference w:id="20"/>
      </w:r>
    </w:p>
    <w:p w14:paraId="174DFD7D" w14:textId="7F48EC54" w:rsidR="00491C39" w:rsidRDefault="00491C39" w:rsidP="008272F5">
      <w:pPr>
        <w:ind w:left="0" w:firstLine="0"/>
      </w:pPr>
      <w:r>
        <w:t>There are fewer rich ontologies dealing with social science content than for natural science.  Social ontology, that is</w:t>
      </w:r>
      <w:r w:rsidR="009B7B59">
        <w:t>,</w:t>
      </w:r>
      <w:r>
        <w:t xml:space="preserve"> developing</w:t>
      </w:r>
      <w:r w:rsidR="004E705D">
        <w:t xml:space="preserve"> rigorous</w:t>
      </w:r>
      <w:r>
        <w:t xml:space="preserve"> definitions for social terms</w:t>
      </w:r>
      <w:r w:rsidR="00440C53">
        <w:t>,</w:t>
      </w:r>
      <w:r>
        <w:t xml:space="preserve"> is often a challenge.  It is difficult to define precisely what is a family, a crime, or money.  In most cases, an </w:t>
      </w:r>
      <w:r>
        <w:lastRenderedPageBreak/>
        <w:t>operational or approximate definition may suffice whe</w:t>
      </w:r>
      <w:r w:rsidR="005A175C">
        <w:t>n formal definitions are difficult</w:t>
      </w:r>
      <w:r>
        <w:t>.  However, those operational definitions often do not interoperate well</w:t>
      </w:r>
      <w:r w:rsidR="005A175C">
        <w:t xml:space="preserve"> across</w:t>
      </w:r>
      <w:r>
        <w:t xml:space="preserve"> studies.</w:t>
      </w:r>
    </w:p>
    <w:p w14:paraId="67B107BE" w14:textId="00691702" w:rsidR="003D6F59" w:rsidRDefault="003D6F59" w:rsidP="00573208">
      <w:pPr>
        <w:pStyle w:val="Heading1"/>
      </w:pPr>
      <w:r>
        <w:t xml:space="preserve">DATA </w:t>
      </w:r>
      <w:r w:rsidR="00D04F29">
        <w:t xml:space="preserve">REPOSITORIES AND COLLECTIONS OF </w:t>
      </w:r>
      <w:r w:rsidR="003F4751">
        <w:t>DATASET</w:t>
      </w:r>
      <w:r w:rsidR="00D04F29">
        <w:t>S</w:t>
      </w:r>
    </w:p>
    <w:p w14:paraId="51134D6B" w14:textId="2AA4B3F7" w:rsidR="00EB0136" w:rsidRDefault="00EB0136" w:rsidP="00EB0136">
      <w:r>
        <w:t xml:space="preserve">A data repository holds </w:t>
      </w:r>
      <w:r w:rsidR="003F4751">
        <w:t>dataset</w:t>
      </w:r>
      <w:r>
        <w:t xml:space="preserve">s and related digital objects.  Ideally, it contains a stable collection selected according to a collection policy. </w:t>
      </w:r>
      <w:r w:rsidR="00B33E8B">
        <w:t xml:space="preserve"> </w:t>
      </w:r>
      <w:r>
        <w:t xml:space="preserve">It is organized by metadata and knowledge structures.  It provides access to the </w:t>
      </w:r>
      <w:r w:rsidR="003F4751">
        <w:t>dataset</w:t>
      </w:r>
      <w:r>
        <w:t>s and typically supports search.</w:t>
      </w:r>
    </w:p>
    <w:p w14:paraId="5DD90D1D" w14:textId="6AC16DB3" w:rsidR="004C0CF6" w:rsidRPr="004C0CF6" w:rsidRDefault="004C0CF6" w:rsidP="004C0CF6">
      <w:pPr>
        <w:pStyle w:val="Heading2"/>
        <w:numPr>
          <w:ilvl w:val="1"/>
          <w:numId w:val="13"/>
        </w:numPr>
        <w:rPr>
          <w:shd w:val="clear" w:color="auto" w:fill="FFFFFF"/>
        </w:rPr>
      </w:pPr>
      <w:r>
        <w:t>The</w:t>
      </w:r>
      <w:r w:rsidRPr="004C0CF6">
        <w:rPr>
          <w:shd w:val="clear" w:color="auto" w:fill="FFFFFF"/>
        </w:rPr>
        <w:t xml:space="preserve"> Inter-University Consortium for Political and Social Research (ICPSR)</w:t>
      </w:r>
    </w:p>
    <w:p w14:paraId="00A7338D" w14:textId="099CF406" w:rsidR="00AC0F04" w:rsidRDefault="00FF3D26" w:rsidP="00C63447">
      <w:r w:rsidRPr="00670EE4">
        <w:t>ICPSR</w:t>
      </w:r>
      <w:r w:rsidR="00D52452">
        <w:rPr>
          <w:rStyle w:val="FootnoteReference"/>
        </w:rPr>
        <w:footnoteReference w:id="21"/>
      </w:r>
      <w:r w:rsidR="004C0CF6" w:rsidRPr="00670EE4">
        <w:t xml:space="preserve"> </w:t>
      </w:r>
      <w:r w:rsidRPr="00670EE4">
        <w:t xml:space="preserve">is </w:t>
      </w:r>
      <w:r w:rsidR="004C0CF6" w:rsidRPr="00670EE4">
        <w:t>a major repository</w:t>
      </w:r>
      <w:r w:rsidR="004C0CF6" w:rsidRPr="00353F41">
        <w:t xml:space="preserve"> of public-use social science and administrative </w:t>
      </w:r>
      <w:r w:rsidR="003F4751">
        <w:t>dataset</w:t>
      </w:r>
      <w:r w:rsidR="004C0CF6">
        <w:t>s</w:t>
      </w:r>
      <w:r w:rsidR="00334CCE">
        <w:t xml:space="preserve"> derived </w:t>
      </w:r>
      <w:r w:rsidR="00421906">
        <w:t xml:space="preserve">mostly </w:t>
      </w:r>
      <w:r w:rsidR="00334CCE">
        <w:t>from questionnaires and surveys</w:t>
      </w:r>
      <w:r w:rsidR="004E3A34">
        <w:t xml:space="preserve">.  </w:t>
      </w:r>
      <w:r w:rsidR="007E6A9B">
        <w:t xml:space="preserve">We go into depth about it here because </w:t>
      </w:r>
      <w:r w:rsidR="00565D62">
        <w:t>the</w:t>
      </w:r>
      <w:r w:rsidR="00A264D8">
        <w:t xml:space="preserve"> ICPSR </w:t>
      </w:r>
      <w:r w:rsidR="00565D62">
        <w:t xml:space="preserve">Data Documentation </w:t>
      </w:r>
      <w:r w:rsidR="00B363F5">
        <w:t>Initiative</w:t>
      </w:r>
      <w:r w:rsidR="00565D62">
        <w:t xml:space="preserve"> (</w:t>
      </w:r>
      <w:r w:rsidR="00626B65">
        <w:t>DDI</w:t>
      </w:r>
      <w:r w:rsidR="007814CA">
        <w:t>)</w:t>
      </w:r>
      <w:r w:rsidR="000000BC">
        <w:rPr>
          <w:rStyle w:val="FootnoteReference"/>
        </w:rPr>
        <w:footnoteReference w:id="22"/>
      </w:r>
      <w:r w:rsidR="004C0CF6">
        <w:t xml:space="preserve"> (e.g., </w:t>
      </w:r>
      <w:proofErr w:type="spellStart"/>
      <w:r w:rsidR="00E373BE">
        <w:rPr>
          <w:rFonts w:cs="Calibri"/>
          <w:szCs w:val="24"/>
        </w:rPr>
        <w:t>Vardigan</w:t>
      </w:r>
      <w:proofErr w:type="spellEnd"/>
      <w:r w:rsidR="00E373BE">
        <w:rPr>
          <w:rFonts w:cs="Calibri"/>
          <w:szCs w:val="24"/>
        </w:rPr>
        <w:t xml:space="preserve">, </w:t>
      </w:r>
      <w:proofErr w:type="spellStart"/>
      <w:r w:rsidR="00E373BE">
        <w:rPr>
          <w:rFonts w:cs="Calibri"/>
          <w:szCs w:val="24"/>
        </w:rPr>
        <w:t>Heus</w:t>
      </w:r>
      <w:proofErr w:type="spellEnd"/>
      <w:r w:rsidR="00E373BE">
        <w:rPr>
          <w:rFonts w:cs="Calibri"/>
          <w:szCs w:val="24"/>
        </w:rPr>
        <w:t>, &amp;</w:t>
      </w:r>
      <w:r w:rsidR="00032BB1">
        <w:rPr>
          <w:rFonts w:cs="Calibri"/>
          <w:szCs w:val="24"/>
        </w:rPr>
        <w:t xml:space="preserve"> Thomas, 2009</w:t>
      </w:r>
      <w:r w:rsidR="004C0CF6">
        <w:rPr>
          <w:szCs w:val="24"/>
        </w:rPr>
        <w:t>)</w:t>
      </w:r>
      <w:r w:rsidR="0005683E">
        <w:t xml:space="preserve"> </w:t>
      </w:r>
      <w:r w:rsidR="00565D62">
        <w:t>is especially well</w:t>
      </w:r>
      <w:r w:rsidR="00D275DE">
        <w:t>-</w:t>
      </w:r>
      <w:r w:rsidR="00565D62">
        <w:t>crafted.</w:t>
      </w:r>
      <w:r w:rsidR="00565D62">
        <w:rPr>
          <w:rStyle w:val="FootnoteReference"/>
        </w:rPr>
        <w:footnoteReference w:id="23"/>
      </w:r>
      <w:r w:rsidR="00565D62">
        <w:t xml:space="preserve">  </w:t>
      </w:r>
      <w:r w:rsidR="00631F88">
        <w:t xml:space="preserve">The DDI </w:t>
      </w:r>
      <w:r w:rsidR="00334CCE">
        <w:t xml:space="preserve">codebook saves the exact wording </w:t>
      </w:r>
      <w:r w:rsidR="00231768">
        <w:t xml:space="preserve">of </w:t>
      </w:r>
      <w:r w:rsidR="00334CCE">
        <w:t>all the questions</w:t>
      </w:r>
      <w:r w:rsidR="00565D62">
        <w:t xml:space="preserve"> and </w:t>
      </w:r>
      <w:bookmarkStart w:id="1" w:name="_Hlk26044900"/>
      <w:r w:rsidR="00032BB1">
        <w:t xml:space="preserve">ICPSR </w:t>
      </w:r>
      <w:bookmarkEnd w:id="1"/>
      <w:r w:rsidR="00032BB1">
        <w:t>provides a</w:t>
      </w:r>
      <w:r w:rsidR="009856E6">
        <w:t>n index</w:t>
      </w:r>
      <w:r w:rsidR="00032BB1">
        <w:t xml:space="preserve"> of all variable names.</w:t>
      </w:r>
      <w:r w:rsidR="005A175C">
        <w:t xml:space="preserve"> </w:t>
      </w:r>
      <w:r w:rsidR="00FC46DD">
        <w:t xml:space="preserve"> </w:t>
      </w:r>
      <w:r w:rsidR="00AF2434">
        <w:t>DDI-Lifecycle is a</w:t>
      </w:r>
      <w:r w:rsidR="005F469C">
        <w:t>n</w:t>
      </w:r>
      <w:r w:rsidR="0005683E">
        <w:t xml:space="preserve"> extension </w:t>
      </w:r>
      <w:r w:rsidR="001E47F6">
        <w:t xml:space="preserve">that </w:t>
      </w:r>
      <w:r w:rsidR="0005683E">
        <w:t xml:space="preserve">describes the broader context in which the survey was </w:t>
      </w:r>
      <w:r w:rsidR="008736B4">
        <w:t>administered as well as the details about the preserv</w:t>
      </w:r>
      <w:r w:rsidR="00397722">
        <w:t xml:space="preserve">ation of the file (see Section </w:t>
      </w:r>
      <w:r w:rsidR="0078051F">
        <w:t>7.1</w:t>
      </w:r>
      <w:r w:rsidR="008736B4">
        <w:t>)</w:t>
      </w:r>
      <w:r w:rsidR="00254EF3">
        <w:t>.</w:t>
      </w:r>
      <w:r w:rsidR="007371E8" w:rsidRPr="007371E8">
        <w:t xml:space="preserve"> </w:t>
      </w:r>
      <w:r w:rsidR="007371E8">
        <w:t xml:space="preserve"> </w:t>
      </w:r>
      <w:r w:rsidR="00D540F9" w:rsidRPr="00565D62">
        <w:rPr>
          <w:bCs/>
        </w:rPr>
        <w:t xml:space="preserve">DDI uses XKOS to provide linked data. </w:t>
      </w:r>
      <w:r w:rsidR="00D540F9">
        <w:rPr>
          <w:bCs/>
        </w:rPr>
        <w:t xml:space="preserve"> </w:t>
      </w:r>
      <w:r w:rsidR="007371E8">
        <w:t xml:space="preserve">Figure 2 shows the </w:t>
      </w:r>
      <w:r w:rsidR="007371E8" w:rsidRPr="007371E8">
        <w:t xml:space="preserve">ICPSR </w:t>
      </w:r>
      <w:r w:rsidR="007371E8">
        <w:t>DDI metadata schema.</w:t>
      </w:r>
    </w:p>
    <w:p w14:paraId="38A3F4A5" w14:textId="5B8E7591" w:rsidR="00DC26E2" w:rsidRDefault="006E4930" w:rsidP="00C60A61">
      <w:pPr>
        <w:spacing w:after="0"/>
        <w:ind w:firstLine="0"/>
        <w:jc w:val="center"/>
        <w:rPr>
          <w:color w:val="auto"/>
          <w:sz w:val="22"/>
        </w:rPr>
      </w:pPr>
      <w:r w:rsidRPr="00360DF6">
        <w:rPr>
          <w:color w:val="auto"/>
          <w:sz w:val="22"/>
        </w:rPr>
        <w:t xml:space="preserve">Figure </w:t>
      </w:r>
      <w:r w:rsidR="00A07C5D">
        <w:rPr>
          <w:color w:val="auto"/>
          <w:sz w:val="22"/>
        </w:rPr>
        <w:t>4.</w:t>
      </w:r>
      <w:r>
        <w:rPr>
          <w:color w:val="auto"/>
          <w:sz w:val="22"/>
        </w:rPr>
        <w:t>2</w:t>
      </w:r>
      <w:r w:rsidRPr="00360DF6">
        <w:rPr>
          <w:color w:val="auto"/>
          <w:sz w:val="22"/>
        </w:rPr>
        <w:t xml:space="preserve">: </w:t>
      </w:r>
      <w:r>
        <w:rPr>
          <w:color w:val="auto"/>
          <w:sz w:val="22"/>
        </w:rPr>
        <w:t xml:space="preserve">ICPSR </w:t>
      </w:r>
      <w:r w:rsidR="007371E8">
        <w:rPr>
          <w:color w:val="auto"/>
          <w:sz w:val="22"/>
        </w:rPr>
        <w:t xml:space="preserve">DDI </w:t>
      </w:r>
      <w:r>
        <w:rPr>
          <w:color w:val="auto"/>
          <w:sz w:val="22"/>
        </w:rPr>
        <w:t>metadata elements</w:t>
      </w:r>
      <w:r w:rsidR="0045539E">
        <w:rPr>
          <w:color w:val="auto"/>
          <w:sz w:val="22"/>
        </w:rPr>
        <w:t>.</w:t>
      </w:r>
    </w:p>
    <w:p w14:paraId="1CE6354B" w14:textId="74A534C5" w:rsidR="00DC26E2" w:rsidRDefault="00DC26E2" w:rsidP="00C60A61">
      <w:pPr>
        <w:spacing w:after="0"/>
        <w:ind w:firstLine="0"/>
        <w:rPr>
          <w:color w:val="auto"/>
          <w:sz w:val="22"/>
        </w:rPr>
      </w:pPr>
    </w:p>
    <w:p w14:paraId="00BDE738" w14:textId="77777777" w:rsidR="006E5E75" w:rsidRDefault="006E5E75" w:rsidP="00C60A61">
      <w:pPr>
        <w:spacing w:after="0"/>
        <w:ind w:firstLine="0"/>
        <w:rPr>
          <w:color w:val="auto"/>
          <w:sz w:val="22"/>
        </w:rPr>
        <w:sectPr w:rsidR="006E5E75" w:rsidSect="00F3785E">
          <w:footerReference w:type="even" r:id="rId10"/>
          <w:footerReference w:type="default" r:id="rId11"/>
          <w:footerReference w:type="first" r:id="rId12"/>
          <w:type w:val="continuous"/>
          <w:pgSz w:w="11906" w:h="16838" w:code="9"/>
          <w:pgMar w:top="1440" w:right="1440" w:bottom="1440" w:left="1440" w:header="720" w:footer="720" w:gutter="0"/>
          <w:cols w:space="720"/>
          <w:titlePg/>
          <w:docGrid w:linePitch="326"/>
        </w:sectPr>
      </w:pPr>
    </w:p>
    <w:p w14:paraId="373D11E2" w14:textId="7AD0D5B8" w:rsidR="00AC21BF" w:rsidRPr="00564EA7" w:rsidRDefault="00AC21BF" w:rsidP="006E5E75">
      <w:pPr>
        <w:spacing w:after="0"/>
        <w:ind w:left="540" w:hanging="180"/>
        <w:rPr>
          <w:sz w:val="20"/>
          <w:szCs w:val="20"/>
        </w:rPr>
      </w:pPr>
      <w:r w:rsidRPr="00564EA7">
        <w:rPr>
          <w:sz w:val="20"/>
          <w:szCs w:val="20"/>
        </w:rPr>
        <w:t>Version</w:t>
      </w:r>
    </w:p>
    <w:p w14:paraId="3CE3D1FC" w14:textId="55371769" w:rsidR="00AC21BF" w:rsidRPr="00564EA7" w:rsidRDefault="00AC21BF" w:rsidP="006E5E75">
      <w:pPr>
        <w:spacing w:after="0"/>
        <w:ind w:left="540" w:hanging="180"/>
        <w:rPr>
          <w:sz w:val="20"/>
          <w:szCs w:val="20"/>
        </w:rPr>
      </w:pPr>
      <w:r w:rsidRPr="00564EA7">
        <w:rPr>
          <w:sz w:val="20"/>
          <w:szCs w:val="20"/>
        </w:rPr>
        <w:t>Study Title</w:t>
      </w:r>
    </w:p>
    <w:p w14:paraId="0AFB83F2" w14:textId="52EF3C46" w:rsidR="00AC21BF" w:rsidRPr="00564EA7" w:rsidRDefault="00AC21BF" w:rsidP="006E5E75">
      <w:pPr>
        <w:spacing w:after="0"/>
        <w:ind w:left="540" w:hanging="180"/>
        <w:rPr>
          <w:sz w:val="20"/>
          <w:szCs w:val="20"/>
        </w:rPr>
      </w:pPr>
      <w:r w:rsidRPr="00564EA7">
        <w:rPr>
          <w:sz w:val="20"/>
          <w:szCs w:val="20"/>
        </w:rPr>
        <w:t>Alternate Title</w:t>
      </w:r>
    </w:p>
    <w:p w14:paraId="6E0194C2" w14:textId="621D80FB" w:rsidR="00AC21BF" w:rsidRPr="00564EA7" w:rsidRDefault="00AC21BF" w:rsidP="006E5E75">
      <w:pPr>
        <w:spacing w:after="0"/>
        <w:ind w:left="540" w:hanging="180"/>
        <w:rPr>
          <w:sz w:val="20"/>
          <w:szCs w:val="20"/>
        </w:rPr>
      </w:pPr>
      <w:r w:rsidRPr="00564EA7">
        <w:rPr>
          <w:sz w:val="20"/>
          <w:szCs w:val="20"/>
        </w:rPr>
        <w:t>PIs &amp; Affiliation</w:t>
      </w:r>
    </w:p>
    <w:p w14:paraId="4DB4B902" w14:textId="13B9CFE3" w:rsidR="00AC21BF" w:rsidRPr="00564EA7" w:rsidRDefault="00AC21BF" w:rsidP="006E5E75">
      <w:pPr>
        <w:spacing w:after="0"/>
        <w:ind w:left="540" w:hanging="180"/>
        <w:rPr>
          <w:sz w:val="20"/>
          <w:szCs w:val="20"/>
        </w:rPr>
      </w:pPr>
      <w:r w:rsidRPr="00564EA7">
        <w:rPr>
          <w:sz w:val="20"/>
          <w:szCs w:val="20"/>
        </w:rPr>
        <w:t>Funding Agencies</w:t>
      </w:r>
    </w:p>
    <w:p w14:paraId="292A562C" w14:textId="50A30C55" w:rsidR="00AC21BF" w:rsidRPr="00564EA7" w:rsidRDefault="00AC21BF" w:rsidP="006E5E75">
      <w:pPr>
        <w:spacing w:after="0"/>
        <w:ind w:left="540" w:hanging="180"/>
        <w:rPr>
          <w:sz w:val="20"/>
          <w:szCs w:val="20"/>
        </w:rPr>
      </w:pPr>
      <w:r w:rsidRPr="00564EA7">
        <w:rPr>
          <w:sz w:val="20"/>
          <w:szCs w:val="20"/>
        </w:rPr>
        <w:t>Summary</w:t>
      </w:r>
    </w:p>
    <w:p w14:paraId="5838A4A8" w14:textId="75BA19ED" w:rsidR="00AC21BF" w:rsidRPr="00564EA7" w:rsidRDefault="00AC21BF" w:rsidP="006E5E75">
      <w:pPr>
        <w:spacing w:after="0"/>
        <w:ind w:left="540" w:hanging="180"/>
        <w:rPr>
          <w:sz w:val="20"/>
          <w:szCs w:val="20"/>
        </w:rPr>
      </w:pPr>
      <w:r w:rsidRPr="00564EA7">
        <w:rPr>
          <w:sz w:val="20"/>
          <w:szCs w:val="20"/>
        </w:rPr>
        <w:t>Subject Terms</w:t>
      </w:r>
    </w:p>
    <w:p w14:paraId="1011B699" w14:textId="74A36697" w:rsidR="00AC21BF" w:rsidRPr="00564EA7" w:rsidRDefault="00AC21BF" w:rsidP="006E5E75">
      <w:pPr>
        <w:spacing w:after="0"/>
        <w:ind w:left="540" w:hanging="180"/>
        <w:rPr>
          <w:sz w:val="20"/>
          <w:szCs w:val="20"/>
        </w:rPr>
      </w:pPr>
      <w:r w:rsidRPr="00564EA7">
        <w:rPr>
          <w:sz w:val="20"/>
          <w:szCs w:val="20"/>
        </w:rPr>
        <w:t>Geographic Coverage Areas</w:t>
      </w:r>
    </w:p>
    <w:p w14:paraId="1296BED6" w14:textId="4F3BB634" w:rsidR="00AC21BF" w:rsidRPr="00564EA7" w:rsidRDefault="00AC21BF" w:rsidP="006E5E75">
      <w:pPr>
        <w:spacing w:after="0"/>
        <w:ind w:left="540" w:hanging="180"/>
        <w:rPr>
          <w:sz w:val="20"/>
          <w:szCs w:val="20"/>
        </w:rPr>
      </w:pPr>
      <w:r w:rsidRPr="00564EA7">
        <w:rPr>
          <w:sz w:val="20"/>
          <w:szCs w:val="20"/>
        </w:rPr>
        <w:t>Geographic Representation</w:t>
      </w:r>
    </w:p>
    <w:p w14:paraId="3C23D482" w14:textId="75ED327E" w:rsidR="00AC21BF" w:rsidRPr="00564EA7" w:rsidRDefault="00AC21BF" w:rsidP="006E5E75">
      <w:pPr>
        <w:spacing w:after="0"/>
        <w:ind w:left="540" w:hanging="180"/>
        <w:rPr>
          <w:sz w:val="20"/>
          <w:szCs w:val="20"/>
        </w:rPr>
      </w:pPr>
      <w:r w:rsidRPr="00564EA7">
        <w:rPr>
          <w:sz w:val="20"/>
          <w:szCs w:val="20"/>
        </w:rPr>
        <w:t>Study Time Periods and Time Frames</w:t>
      </w:r>
    </w:p>
    <w:p w14:paraId="459C64FB" w14:textId="14D9B56B" w:rsidR="00AC21BF" w:rsidRPr="00564EA7" w:rsidRDefault="00AC21BF" w:rsidP="006E5E75">
      <w:pPr>
        <w:spacing w:after="0"/>
        <w:ind w:left="540" w:hanging="180"/>
        <w:rPr>
          <w:sz w:val="20"/>
          <w:szCs w:val="20"/>
        </w:rPr>
      </w:pPr>
      <w:r w:rsidRPr="00564EA7">
        <w:rPr>
          <w:sz w:val="20"/>
          <w:szCs w:val="20"/>
        </w:rPr>
        <w:t>Collection Notes</w:t>
      </w:r>
    </w:p>
    <w:p w14:paraId="1BDABE4A" w14:textId="65629832" w:rsidR="00AC21BF" w:rsidRPr="00564EA7" w:rsidRDefault="00AC21BF" w:rsidP="006E5E75">
      <w:pPr>
        <w:spacing w:after="0"/>
        <w:ind w:left="540" w:hanging="180"/>
        <w:rPr>
          <w:sz w:val="20"/>
          <w:szCs w:val="20"/>
        </w:rPr>
      </w:pPr>
      <w:r w:rsidRPr="00564EA7">
        <w:rPr>
          <w:sz w:val="20"/>
          <w:szCs w:val="20"/>
        </w:rPr>
        <w:t>Study Purpose</w:t>
      </w:r>
    </w:p>
    <w:p w14:paraId="31C2CCD7" w14:textId="44334C73" w:rsidR="00AC21BF" w:rsidRPr="00564EA7" w:rsidRDefault="00AC21BF" w:rsidP="006E5E75">
      <w:pPr>
        <w:spacing w:after="0"/>
        <w:ind w:left="540" w:hanging="180"/>
        <w:rPr>
          <w:sz w:val="20"/>
          <w:szCs w:val="20"/>
        </w:rPr>
      </w:pPr>
      <w:r w:rsidRPr="00564EA7">
        <w:rPr>
          <w:sz w:val="20"/>
          <w:szCs w:val="20"/>
        </w:rPr>
        <w:t>Study Design</w:t>
      </w:r>
    </w:p>
    <w:p w14:paraId="1939112D" w14:textId="2DB0D2CA" w:rsidR="00AC21BF" w:rsidRPr="00564EA7" w:rsidRDefault="00AC21BF" w:rsidP="006E5E75">
      <w:pPr>
        <w:spacing w:after="0"/>
        <w:ind w:left="540" w:hanging="180"/>
        <w:rPr>
          <w:sz w:val="20"/>
          <w:szCs w:val="20"/>
        </w:rPr>
      </w:pPr>
      <w:r w:rsidRPr="00564EA7">
        <w:rPr>
          <w:sz w:val="20"/>
          <w:szCs w:val="20"/>
        </w:rPr>
        <w:t>Description of Variables</w:t>
      </w:r>
    </w:p>
    <w:p w14:paraId="3D54A03F" w14:textId="78CAAE2A" w:rsidR="00AC21BF" w:rsidRPr="00564EA7" w:rsidRDefault="00AC21BF" w:rsidP="006E5E75">
      <w:pPr>
        <w:spacing w:after="0"/>
        <w:ind w:left="540" w:hanging="180"/>
        <w:rPr>
          <w:sz w:val="20"/>
          <w:szCs w:val="20"/>
        </w:rPr>
      </w:pPr>
      <w:r w:rsidRPr="00564EA7">
        <w:rPr>
          <w:sz w:val="20"/>
          <w:szCs w:val="20"/>
        </w:rPr>
        <w:t>Sampling: Sampling Procedure, Sampling Unit, Sampling Notes</w:t>
      </w:r>
    </w:p>
    <w:p w14:paraId="729473DD" w14:textId="648FB9EB" w:rsidR="00AC21BF" w:rsidRPr="00564EA7" w:rsidRDefault="00AC21BF" w:rsidP="006E5E75">
      <w:pPr>
        <w:spacing w:after="0"/>
        <w:ind w:left="540" w:hanging="180"/>
        <w:rPr>
          <w:sz w:val="20"/>
          <w:szCs w:val="20"/>
        </w:rPr>
      </w:pPr>
      <w:r w:rsidRPr="00564EA7">
        <w:rPr>
          <w:sz w:val="20"/>
          <w:szCs w:val="20"/>
        </w:rPr>
        <w:t>Oversampled Group</w:t>
      </w:r>
    </w:p>
    <w:p w14:paraId="442DE377" w14:textId="66D213B2" w:rsidR="00AC21BF" w:rsidRPr="00564EA7" w:rsidRDefault="00AC21BF" w:rsidP="006E5E75">
      <w:pPr>
        <w:spacing w:after="0"/>
        <w:ind w:left="540" w:hanging="180"/>
        <w:rPr>
          <w:sz w:val="20"/>
          <w:szCs w:val="20"/>
        </w:rPr>
      </w:pPr>
      <w:r w:rsidRPr="00564EA7">
        <w:rPr>
          <w:sz w:val="20"/>
          <w:szCs w:val="20"/>
        </w:rPr>
        <w:t>Time Method</w:t>
      </w:r>
    </w:p>
    <w:p w14:paraId="2F7C2193" w14:textId="6AF0F452" w:rsidR="00AC21BF" w:rsidRPr="00564EA7" w:rsidRDefault="00AC21BF" w:rsidP="006E5E75">
      <w:pPr>
        <w:spacing w:after="0"/>
        <w:ind w:left="540" w:hanging="180"/>
        <w:rPr>
          <w:sz w:val="20"/>
          <w:szCs w:val="20"/>
        </w:rPr>
      </w:pPr>
      <w:r w:rsidRPr="00564EA7">
        <w:rPr>
          <w:sz w:val="20"/>
          <w:szCs w:val="20"/>
        </w:rPr>
        <w:t>Data Source Type</w:t>
      </w:r>
    </w:p>
    <w:p w14:paraId="4820D9F8" w14:textId="77BC16E1" w:rsidR="00AC21BF" w:rsidRPr="00564EA7" w:rsidRDefault="00AC21BF" w:rsidP="006E5E75">
      <w:pPr>
        <w:spacing w:after="0"/>
        <w:ind w:left="540" w:hanging="180"/>
        <w:rPr>
          <w:sz w:val="20"/>
          <w:szCs w:val="20"/>
        </w:rPr>
      </w:pPr>
      <w:r w:rsidRPr="00564EA7">
        <w:rPr>
          <w:sz w:val="20"/>
          <w:szCs w:val="20"/>
        </w:rPr>
        <w:t>Mode of Collection</w:t>
      </w:r>
    </w:p>
    <w:p w14:paraId="2F56E991" w14:textId="70C50143" w:rsidR="00AC21BF" w:rsidRPr="00564EA7" w:rsidRDefault="00AC21BF" w:rsidP="006E5E75">
      <w:pPr>
        <w:spacing w:after="0"/>
        <w:ind w:left="540" w:hanging="180"/>
        <w:rPr>
          <w:sz w:val="20"/>
          <w:szCs w:val="20"/>
        </w:rPr>
      </w:pPr>
      <w:r w:rsidRPr="00564EA7">
        <w:rPr>
          <w:sz w:val="20"/>
          <w:szCs w:val="20"/>
        </w:rPr>
        <w:t>Weight</w:t>
      </w:r>
    </w:p>
    <w:p w14:paraId="344B3DC9" w14:textId="4A914857" w:rsidR="00AC21BF" w:rsidRPr="00564EA7" w:rsidRDefault="00AC21BF" w:rsidP="006E5E75">
      <w:pPr>
        <w:spacing w:after="0"/>
        <w:ind w:left="540" w:hanging="180"/>
        <w:rPr>
          <w:sz w:val="20"/>
          <w:szCs w:val="20"/>
        </w:rPr>
      </w:pPr>
      <w:r w:rsidRPr="00564EA7">
        <w:rPr>
          <w:sz w:val="20"/>
          <w:szCs w:val="20"/>
        </w:rPr>
        <w:t>Response Rates</w:t>
      </w:r>
    </w:p>
    <w:p w14:paraId="458E2741" w14:textId="5833E7D6" w:rsidR="00AC21BF" w:rsidRPr="00564EA7" w:rsidRDefault="00AC21BF" w:rsidP="006E5E75">
      <w:pPr>
        <w:spacing w:after="0"/>
        <w:ind w:left="540" w:hanging="180"/>
        <w:rPr>
          <w:sz w:val="20"/>
          <w:szCs w:val="20"/>
        </w:rPr>
      </w:pPr>
      <w:r w:rsidRPr="00564EA7">
        <w:rPr>
          <w:sz w:val="20"/>
          <w:szCs w:val="20"/>
        </w:rPr>
        <w:t>Scales</w:t>
      </w:r>
    </w:p>
    <w:p w14:paraId="7984BD47" w14:textId="5BA3826F" w:rsidR="00AC21BF" w:rsidRPr="00564EA7" w:rsidRDefault="00AC21BF" w:rsidP="006E5E75">
      <w:pPr>
        <w:spacing w:after="0"/>
        <w:ind w:left="540" w:hanging="180"/>
        <w:rPr>
          <w:sz w:val="20"/>
          <w:szCs w:val="20"/>
        </w:rPr>
      </w:pPr>
      <w:r w:rsidRPr="00564EA7">
        <w:rPr>
          <w:sz w:val="20"/>
          <w:szCs w:val="20"/>
        </w:rPr>
        <w:t>Analysis Unit</w:t>
      </w:r>
    </w:p>
    <w:p w14:paraId="745E56BC" w14:textId="0D75B8E7" w:rsidR="00AC21BF" w:rsidRPr="00564EA7" w:rsidRDefault="00AC21BF" w:rsidP="006E5E75">
      <w:pPr>
        <w:spacing w:after="0"/>
        <w:ind w:left="540" w:hanging="180"/>
        <w:rPr>
          <w:sz w:val="20"/>
          <w:szCs w:val="20"/>
        </w:rPr>
      </w:pPr>
      <w:r w:rsidRPr="00564EA7">
        <w:rPr>
          <w:sz w:val="20"/>
          <w:szCs w:val="20"/>
        </w:rPr>
        <w:t>Unit of Observation</w:t>
      </w:r>
    </w:p>
    <w:p w14:paraId="62325392" w14:textId="451D0B9D" w:rsidR="00AC21BF" w:rsidRPr="00564EA7" w:rsidRDefault="00AC21BF" w:rsidP="006E5E75">
      <w:pPr>
        <w:spacing w:after="0"/>
        <w:ind w:left="540" w:hanging="180"/>
        <w:rPr>
          <w:sz w:val="20"/>
          <w:szCs w:val="20"/>
        </w:rPr>
      </w:pPr>
      <w:r w:rsidRPr="00564EA7">
        <w:rPr>
          <w:sz w:val="20"/>
          <w:szCs w:val="20"/>
        </w:rPr>
        <w:t>Smallest Geographic Unit</w:t>
      </w:r>
    </w:p>
    <w:p w14:paraId="3FBCE9D2" w14:textId="25F313EA" w:rsidR="00AC21BF" w:rsidRPr="00564EA7" w:rsidRDefault="00AC21BF" w:rsidP="006E5E75">
      <w:pPr>
        <w:spacing w:after="0"/>
        <w:ind w:left="540" w:hanging="180"/>
        <w:rPr>
          <w:sz w:val="20"/>
          <w:szCs w:val="20"/>
        </w:rPr>
      </w:pPr>
      <w:r w:rsidRPr="00564EA7">
        <w:rPr>
          <w:sz w:val="20"/>
          <w:szCs w:val="20"/>
        </w:rPr>
        <w:t>Data Format</w:t>
      </w:r>
    </w:p>
    <w:p w14:paraId="4D62F8B3" w14:textId="3238B34E" w:rsidR="00AC21BF" w:rsidRPr="00564EA7" w:rsidRDefault="00AC21BF" w:rsidP="006E5E75">
      <w:pPr>
        <w:spacing w:after="0"/>
        <w:ind w:left="540" w:hanging="180"/>
        <w:rPr>
          <w:sz w:val="20"/>
          <w:szCs w:val="20"/>
        </w:rPr>
      </w:pPr>
      <w:r w:rsidRPr="00564EA7">
        <w:rPr>
          <w:sz w:val="20"/>
          <w:szCs w:val="20"/>
        </w:rPr>
        <w:t>Restrictions</w:t>
      </w:r>
    </w:p>
    <w:p w14:paraId="68EBDBF1" w14:textId="5808D880" w:rsidR="00AC21BF" w:rsidRDefault="00AC21BF" w:rsidP="006E5E75">
      <w:pPr>
        <w:spacing w:after="0"/>
        <w:ind w:left="540" w:hanging="180"/>
        <w:rPr>
          <w:sz w:val="20"/>
          <w:szCs w:val="20"/>
        </w:rPr>
      </w:pPr>
      <w:r w:rsidRPr="00564EA7">
        <w:rPr>
          <w:sz w:val="20"/>
          <w:szCs w:val="20"/>
        </w:rPr>
        <w:t>Version History</w:t>
      </w:r>
    </w:p>
    <w:p w14:paraId="371B4A7C" w14:textId="77777777" w:rsidR="006E5E75" w:rsidRDefault="006E5E75" w:rsidP="00564EA7">
      <w:pPr>
        <w:spacing w:after="0"/>
        <w:ind w:left="360" w:firstLine="0"/>
        <w:rPr>
          <w:sz w:val="20"/>
          <w:szCs w:val="20"/>
        </w:rPr>
        <w:sectPr w:rsidR="006E5E75" w:rsidSect="00F3785E">
          <w:type w:val="continuous"/>
          <w:pgSz w:w="11906" w:h="16838" w:code="9"/>
          <w:pgMar w:top="1440" w:right="1440" w:bottom="1440" w:left="1440" w:header="720" w:footer="720" w:gutter="0"/>
          <w:cols w:num="2" w:space="720"/>
          <w:titlePg/>
          <w:docGrid w:linePitch="326"/>
        </w:sectPr>
      </w:pPr>
    </w:p>
    <w:p w14:paraId="00E2ED3B" w14:textId="105C1195" w:rsidR="00F72FDE" w:rsidRDefault="00F72FDE" w:rsidP="00C60A61">
      <w:pPr>
        <w:spacing w:after="0"/>
        <w:ind w:left="0" w:firstLine="0"/>
        <w:rPr>
          <w:sz w:val="20"/>
          <w:szCs w:val="20"/>
        </w:rPr>
      </w:pPr>
    </w:p>
    <w:p w14:paraId="3E4C69B2" w14:textId="77777777" w:rsidR="006E5E75" w:rsidRDefault="006E5E75" w:rsidP="00C60A61">
      <w:pPr>
        <w:spacing w:after="0"/>
        <w:ind w:left="0" w:firstLine="0"/>
        <w:rPr>
          <w:sz w:val="20"/>
          <w:szCs w:val="20"/>
        </w:rPr>
        <w:sectPr w:rsidR="006E5E75" w:rsidSect="00F3785E">
          <w:type w:val="continuous"/>
          <w:pgSz w:w="11906" w:h="16838" w:code="9"/>
          <w:pgMar w:top="1440" w:right="1440" w:bottom="1440" w:left="1440" w:header="720" w:footer="720" w:gutter="0"/>
          <w:cols w:space="720"/>
          <w:titlePg/>
          <w:docGrid w:linePitch="326"/>
        </w:sectPr>
      </w:pPr>
    </w:p>
    <w:p w14:paraId="0422D884" w14:textId="3B3A1535" w:rsidR="006E5E75" w:rsidRDefault="006E5E75" w:rsidP="00C60A61">
      <w:pPr>
        <w:spacing w:after="0"/>
        <w:ind w:left="0" w:firstLine="0"/>
        <w:rPr>
          <w:sz w:val="20"/>
          <w:szCs w:val="20"/>
        </w:rPr>
      </w:pPr>
    </w:p>
    <w:p w14:paraId="66668595" w14:textId="5BDA7242" w:rsidR="000F075D" w:rsidRPr="00F72FDE" w:rsidRDefault="006F1C27" w:rsidP="00EB0136">
      <w:pPr>
        <w:spacing w:after="0"/>
        <w:ind w:left="0" w:firstLine="0"/>
        <w:rPr>
          <w:szCs w:val="24"/>
        </w:rPr>
      </w:pPr>
      <w:r w:rsidRPr="00F72FDE">
        <w:rPr>
          <w:szCs w:val="24"/>
        </w:rPr>
        <w:t>The</w:t>
      </w:r>
      <w:r w:rsidR="00F72FDE">
        <w:rPr>
          <w:szCs w:val="24"/>
        </w:rPr>
        <w:t xml:space="preserve"> ICPSR metadata elements </w:t>
      </w:r>
      <w:r w:rsidR="005E3DD7">
        <w:rPr>
          <w:szCs w:val="24"/>
        </w:rPr>
        <w:t xml:space="preserve">incorporate aspects of </w:t>
      </w:r>
      <w:r w:rsidR="00784242">
        <w:rPr>
          <w:szCs w:val="24"/>
        </w:rPr>
        <w:t>the</w:t>
      </w:r>
      <w:r w:rsidR="005E3DD7">
        <w:rPr>
          <w:szCs w:val="24"/>
        </w:rPr>
        <w:t xml:space="preserve"> </w:t>
      </w:r>
      <w:r w:rsidR="00606973">
        <w:rPr>
          <w:szCs w:val="24"/>
        </w:rPr>
        <w:t xml:space="preserve">implementation and </w:t>
      </w:r>
      <w:r w:rsidR="005E3DD7">
        <w:rPr>
          <w:szCs w:val="24"/>
        </w:rPr>
        <w:t>design</w:t>
      </w:r>
      <w:r w:rsidR="00784242">
        <w:rPr>
          <w:szCs w:val="24"/>
        </w:rPr>
        <w:t xml:space="preserve"> of research studies</w:t>
      </w:r>
      <w:r w:rsidR="005E3DD7">
        <w:rPr>
          <w:szCs w:val="24"/>
        </w:rPr>
        <w:t>.</w:t>
      </w:r>
      <w:r w:rsidR="005A7C9D">
        <w:rPr>
          <w:szCs w:val="24"/>
        </w:rPr>
        <w:t xml:space="preserve">  </w:t>
      </w:r>
      <w:r w:rsidR="00784242">
        <w:rPr>
          <w:szCs w:val="24"/>
        </w:rPr>
        <w:t xml:space="preserve">However, many of the ICPSR metadata elements are not independent; </w:t>
      </w:r>
      <w:r w:rsidR="00011B03">
        <w:rPr>
          <w:szCs w:val="24"/>
        </w:rPr>
        <w:t xml:space="preserve">potentially, </w:t>
      </w:r>
      <w:r w:rsidR="00784242">
        <w:rPr>
          <w:szCs w:val="24"/>
        </w:rPr>
        <w:t xml:space="preserve">they </w:t>
      </w:r>
      <w:r w:rsidR="00011B03">
        <w:rPr>
          <w:szCs w:val="24"/>
        </w:rPr>
        <w:t>could be</w:t>
      </w:r>
      <w:r w:rsidR="00784242">
        <w:rPr>
          <w:szCs w:val="24"/>
        </w:rPr>
        <w:t xml:space="preserve"> </w:t>
      </w:r>
      <w:r w:rsidR="00457FFC">
        <w:rPr>
          <w:szCs w:val="24"/>
        </w:rPr>
        <w:t xml:space="preserve">interlinked with terms such </w:t>
      </w:r>
      <w:r w:rsidR="00784242">
        <w:rPr>
          <w:szCs w:val="24"/>
        </w:rPr>
        <w:t xml:space="preserve">as </w:t>
      </w:r>
      <w:r w:rsidR="00457FFC">
        <w:rPr>
          <w:szCs w:val="24"/>
        </w:rPr>
        <w:t xml:space="preserve">organizations, locations, </w:t>
      </w:r>
      <w:r w:rsidR="001310A3">
        <w:rPr>
          <w:szCs w:val="24"/>
        </w:rPr>
        <w:t xml:space="preserve">individuals, </w:t>
      </w:r>
      <w:r w:rsidR="00457FFC">
        <w:rPr>
          <w:szCs w:val="24"/>
        </w:rPr>
        <w:t>and research designs</w:t>
      </w:r>
      <w:r w:rsidR="008E4E8E" w:rsidRPr="008E4E8E">
        <w:rPr>
          <w:szCs w:val="24"/>
        </w:rPr>
        <w:t xml:space="preserve"> </w:t>
      </w:r>
      <w:r w:rsidR="008E4E8E">
        <w:rPr>
          <w:szCs w:val="24"/>
        </w:rPr>
        <w:t>from other knowledgebases</w:t>
      </w:r>
      <w:r w:rsidR="00457FFC">
        <w:rPr>
          <w:szCs w:val="24"/>
        </w:rPr>
        <w:t xml:space="preserve">.  </w:t>
      </w:r>
      <w:r w:rsidR="00011B03">
        <w:rPr>
          <w:szCs w:val="24"/>
        </w:rPr>
        <w:t>Moreover</w:t>
      </w:r>
      <w:r w:rsidR="00784242">
        <w:rPr>
          <w:szCs w:val="24"/>
        </w:rPr>
        <w:t xml:space="preserve">, </w:t>
      </w:r>
      <w:r w:rsidR="00DB1E08">
        <w:rPr>
          <w:szCs w:val="24"/>
        </w:rPr>
        <w:t xml:space="preserve">they could be </w:t>
      </w:r>
      <w:r w:rsidR="001310A3">
        <w:rPr>
          <w:szCs w:val="24"/>
        </w:rPr>
        <w:t xml:space="preserve">linked </w:t>
      </w:r>
      <w:r w:rsidR="005A7C9D">
        <w:rPr>
          <w:szCs w:val="24"/>
        </w:rPr>
        <w:t>with higher</w:t>
      </w:r>
      <w:r w:rsidR="00784242">
        <w:rPr>
          <w:szCs w:val="24"/>
        </w:rPr>
        <w:t>-</w:t>
      </w:r>
      <w:r w:rsidR="005A7C9D">
        <w:rPr>
          <w:szCs w:val="24"/>
        </w:rPr>
        <w:t xml:space="preserve">level </w:t>
      </w:r>
      <w:r w:rsidR="00457FFC">
        <w:rPr>
          <w:szCs w:val="24"/>
        </w:rPr>
        <w:t>workflows and mechanisms (</w:t>
      </w:r>
      <w:r w:rsidR="00DA6DBB">
        <w:rPr>
          <w:szCs w:val="24"/>
        </w:rPr>
        <w:t xml:space="preserve">see </w:t>
      </w:r>
      <w:r w:rsidR="00457FFC">
        <w:rPr>
          <w:szCs w:val="24"/>
        </w:rPr>
        <w:t xml:space="preserve">Sections </w:t>
      </w:r>
      <w:r w:rsidR="00A839D3">
        <w:rPr>
          <w:szCs w:val="24"/>
        </w:rPr>
        <w:t>7.1, 7.</w:t>
      </w:r>
      <w:r w:rsidR="004635A8">
        <w:rPr>
          <w:szCs w:val="24"/>
        </w:rPr>
        <w:t>5</w:t>
      </w:r>
      <w:r w:rsidR="00457FFC">
        <w:rPr>
          <w:szCs w:val="24"/>
        </w:rPr>
        <w:t>)</w:t>
      </w:r>
      <w:r w:rsidR="001310A3">
        <w:rPr>
          <w:szCs w:val="24"/>
        </w:rPr>
        <w:t>.</w:t>
      </w:r>
    </w:p>
    <w:p w14:paraId="07AB1246" w14:textId="32E0533F" w:rsidR="003D6F59" w:rsidRDefault="00294271" w:rsidP="003D6F59">
      <w:pPr>
        <w:pStyle w:val="Heading2"/>
      </w:pPr>
      <w:r>
        <w:t>Additional Examples of Repositories</w:t>
      </w:r>
    </w:p>
    <w:p w14:paraId="36F763D7" w14:textId="3784591F" w:rsidR="00784242" w:rsidRDefault="00CD432F" w:rsidP="00C32619">
      <w:pPr>
        <w:ind w:left="0" w:firstLine="0"/>
      </w:pPr>
      <w:r>
        <w:t>Statistical data collection is a core function of government.</w:t>
      </w:r>
      <w:r w:rsidR="00D30E8F">
        <w:t xml:space="preserve"> </w:t>
      </w:r>
      <w:r w:rsidR="009A47DB">
        <w:t xml:space="preserve"> </w:t>
      </w:r>
      <w:r w:rsidR="00157B67">
        <w:t xml:space="preserve">Such </w:t>
      </w:r>
      <w:r w:rsidR="004D3A7E">
        <w:t xml:space="preserve">collections </w:t>
      </w:r>
      <w:r w:rsidR="00412D71">
        <w:t>often emphasize social data</w:t>
      </w:r>
      <w:r w:rsidR="00157B67">
        <w:t xml:space="preserve"> such as employment, criminal justice, and public health</w:t>
      </w:r>
      <w:r w:rsidR="00784242">
        <w:t>.  T</w:t>
      </w:r>
      <w:r w:rsidR="00412D71">
        <w:t xml:space="preserve">hey also include related </w:t>
      </w:r>
      <w:r w:rsidR="00412D71">
        <w:lastRenderedPageBreak/>
        <w:t>indicators such as agricultural and industrial output and housing</w:t>
      </w:r>
      <w:r w:rsidR="00F72FDE">
        <w:t xml:space="preserve">. </w:t>
      </w:r>
      <w:r w:rsidR="00157B67" w:rsidRPr="00157B67">
        <w:t xml:space="preserve"> Most countries have national statistical agencies</w:t>
      </w:r>
      <w:r w:rsidR="00796E13">
        <w:t xml:space="preserve"> </w:t>
      </w:r>
      <w:r w:rsidR="00475C75">
        <w:t>such as</w:t>
      </w:r>
      <w:r w:rsidR="00A40160">
        <w:t xml:space="preserve"> </w:t>
      </w:r>
      <w:r w:rsidR="003D6F59">
        <w:t>Stat</w:t>
      </w:r>
      <w:r w:rsidR="00A40160">
        <w:t>i</w:t>
      </w:r>
      <w:r w:rsidR="003D6F59">
        <w:t>s</w:t>
      </w:r>
      <w:r w:rsidR="00FC46DD">
        <w:t>tics New Zealand</w:t>
      </w:r>
      <w:r w:rsidR="00A40160">
        <w:t>,</w:t>
      </w:r>
      <w:r w:rsidR="0045380B">
        <w:t xml:space="preserve"> and the Korean Social Science Data Archive</w:t>
      </w:r>
      <w:r w:rsidR="00FC46DD">
        <w:t xml:space="preserve"> (KOSSDA)</w:t>
      </w:r>
      <w:r w:rsidR="0079456E">
        <w:t xml:space="preserve">.  European </w:t>
      </w:r>
      <w:r w:rsidR="003F4751">
        <w:t>dataset</w:t>
      </w:r>
      <w:r w:rsidR="0079456E">
        <w:t>s are</w:t>
      </w:r>
      <w:r w:rsidR="00F045A3">
        <w:t xml:space="preserve"> maintained in the </w:t>
      </w:r>
      <w:r w:rsidR="00807620" w:rsidRPr="00807620">
        <w:t>Consortium of European Social Science Data Archives</w:t>
      </w:r>
      <w:r w:rsidR="00412D71">
        <w:t xml:space="preserve"> (</w:t>
      </w:r>
      <w:r w:rsidR="00F045A3">
        <w:t>CESSDA</w:t>
      </w:r>
      <w:r w:rsidR="0073516C">
        <w:t>)</w:t>
      </w:r>
      <w:r w:rsidR="00807620">
        <w:rPr>
          <w:rStyle w:val="FootnoteReference"/>
        </w:rPr>
        <w:footnoteReference w:id="24"/>
      </w:r>
      <w:r w:rsidR="00F045A3">
        <w:t xml:space="preserve"> and the</w:t>
      </w:r>
      <w:r w:rsidR="00807620">
        <w:t xml:space="preserve"> European Social Survey.</w:t>
      </w:r>
      <w:r w:rsidR="00807620">
        <w:rPr>
          <w:rStyle w:val="FootnoteReference"/>
        </w:rPr>
        <w:footnoteReference w:id="25"/>
      </w:r>
      <w:r w:rsidR="00F045A3">
        <w:t xml:space="preserve">  </w:t>
      </w:r>
      <w:r w:rsidR="00FC46DD">
        <w:t>Australia has a broad data management initiative,</w:t>
      </w:r>
      <w:r w:rsidR="00A40160">
        <w:t xml:space="preserve"> ANDS.</w:t>
      </w:r>
      <w:r w:rsidR="00A40160">
        <w:rPr>
          <w:rStyle w:val="FootnoteReference"/>
        </w:rPr>
        <w:footnoteReference w:id="26"/>
      </w:r>
      <w:r w:rsidR="00412D71">
        <w:t xml:space="preserve">  </w:t>
      </w:r>
      <w:r w:rsidR="00AB033E">
        <w:t xml:space="preserve">Many </w:t>
      </w:r>
      <w:r w:rsidR="00412D71">
        <w:t>U</w:t>
      </w:r>
      <w:r w:rsidR="00EE2534">
        <w:t>.</w:t>
      </w:r>
      <w:r w:rsidR="00412D71">
        <w:t>S</w:t>
      </w:r>
      <w:r w:rsidR="00AB033E">
        <w:t xml:space="preserve">. </w:t>
      </w:r>
      <w:r w:rsidR="00002708">
        <w:t xml:space="preserve">federal </w:t>
      </w:r>
      <w:r w:rsidR="00AB033E">
        <w:t>governmental</w:t>
      </w:r>
      <w:r w:rsidR="00412D71">
        <w:t xml:space="preserve"> </w:t>
      </w:r>
      <w:r w:rsidR="003F4751">
        <w:t>dataset</w:t>
      </w:r>
      <w:r w:rsidR="00412D71">
        <w:t>s</w:t>
      </w:r>
      <w:r w:rsidR="00F052CF">
        <w:t xml:space="preserve"> are collected at data.gov</w:t>
      </w:r>
      <w:r w:rsidR="00000928">
        <w:t xml:space="preserve">.  In addition, there are </w:t>
      </w:r>
      <w:r w:rsidR="006F5C24">
        <w:t>many</w:t>
      </w:r>
      <w:r w:rsidR="00784242">
        <w:t xml:space="preserve"> other</w:t>
      </w:r>
      <w:r w:rsidR="006F5C24">
        <w:t xml:space="preserve"> social survey repositories</w:t>
      </w:r>
      <w:r w:rsidR="00000928">
        <w:rPr>
          <w:rStyle w:val="FootnoteReference"/>
        </w:rPr>
        <w:footnoteReference w:id="27"/>
      </w:r>
      <w:r w:rsidR="00000928">
        <w:t xml:space="preserve"> </w:t>
      </w:r>
      <w:r w:rsidR="006F5C24">
        <w:t>and m</w:t>
      </w:r>
      <w:r w:rsidR="00000928">
        <w:t xml:space="preserve">any </w:t>
      </w:r>
      <w:r w:rsidR="006F5C24">
        <w:t>U</w:t>
      </w:r>
      <w:r w:rsidR="00135A58">
        <w:t>.</w:t>
      </w:r>
      <w:r w:rsidR="006F5C24">
        <w:t>S</w:t>
      </w:r>
      <w:r w:rsidR="00135A58">
        <w:t>.</w:t>
      </w:r>
      <w:r w:rsidR="006F5C24">
        <w:t xml:space="preserve"> </w:t>
      </w:r>
      <w:r w:rsidR="00000928">
        <w:t xml:space="preserve">states and cities have online statistics sites </w:t>
      </w:r>
      <w:r w:rsidR="006F5C24">
        <w:t xml:space="preserve">at </w:t>
      </w:r>
      <w:r w:rsidR="00000928">
        <w:t>varying levels of sophistication.</w:t>
      </w:r>
    </w:p>
    <w:p w14:paraId="3F629EBD" w14:textId="5BBF1E2B" w:rsidR="00C32619" w:rsidRDefault="006F5C24" w:rsidP="00C32619">
      <w:pPr>
        <w:ind w:left="0" w:firstLine="0"/>
      </w:pPr>
      <w:r>
        <w:t>T</w:t>
      </w:r>
      <w:r w:rsidR="00C32619" w:rsidRPr="00EE2ED6">
        <w:t xml:space="preserve">here </w:t>
      </w:r>
      <w:r w:rsidR="00784242">
        <w:t xml:space="preserve">are also </w:t>
      </w:r>
      <w:r w:rsidR="00C32619" w:rsidRPr="00EE2ED6">
        <w:t>many non-governmental and inter-g</w:t>
      </w:r>
      <w:r w:rsidR="005B1266">
        <w:t>overnmental</w:t>
      </w:r>
      <w:r w:rsidR="00C32619" w:rsidRPr="00EE2ED6">
        <w:t xml:space="preserve"> agencies such as the OECD, the World Bank, and the United Nations</w:t>
      </w:r>
      <w:r w:rsidR="00784242">
        <w:t xml:space="preserve"> that</w:t>
      </w:r>
      <w:r w:rsidR="00C32619" w:rsidRPr="00EE2ED6">
        <w:t xml:space="preserve"> </w:t>
      </w:r>
      <w:r w:rsidR="00C32619">
        <w:t>manage</w:t>
      </w:r>
      <w:r w:rsidR="00C32619" w:rsidRPr="00EE2ED6">
        <w:t xml:space="preserve"> </w:t>
      </w:r>
      <w:r w:rsidR="003F4751">
        <w:t>dataset</w:t>
      </w:r>
      <w:r w:rsidR="00C32619" w:rsidRPr="00EE2ED6">
        <w:t>s.</w:t>
      </w:r>
      <w:r w:rsidR="00C32619">
        <w:t xml:space="preserve">  Similarly, there are</w:t>
      </w:r>
      <w:r w:rsidR="00C32619">
        <w:rPr>
          <w:noProof/>
        </w:rPr>
        <w:t xml:space="preserve"> very large </w:t>
      </w:r>
      <w:r w:rsidR="003F4751">
        <w:rPr>
          <w:noProof/>
        </w:rPr>
        <w:t>dataset</w:t>
      </w:r>
      <w:r w:rsidR="00C32619">
        <w:rPr>
          <w:noProof/>
        </w:rPr>
        <w:t xml:space="preserve">s from medical research such as from </w:t>
      </w:r>
      <w:r w:rsidR="00C32619">
        <w:t>clinical trials and from clinical practice including Electronic Health Records (EHRs).</w:t>
      </w:r>
    </w:p>
    <w:p w14:paraId="30B8BC1E" w14:textId="063CC509" w:rsidR="00EE2ED6" w:rsidRDefault="00540997" w:rsidP="00F724C8">
      <w:r>
        <w:t>M</w:t>
      </w:r>
      <w:r w:rsidR="00E11F7F">
        <w:t xml:space="preserve">any </w:t>
      </w:r>
      <w:r w:rsidR="003F4751">
        <w:t>dataset</w:t>
      </w:r>
      <w:r w:rsidR="004B03AE" w:rsidRPr="004B03AE">
        <w:t xml:space="preserve">s are produced, curated, and used in the natural sciences such as </w:t>
      </w:r>
      <w:r w:rsidR="009C1000">
        <w:t>astronomy</w:t>
      </w:r>
      <w:r w:rsidR="004B03AE" w:rsidRPr="004B03AE">
        <w:t xml:space="preserve"> and geosciences.  Some of these </w:t>
      </w:r>
      <w:r w:rsidR="003F4751">
        <w:t>dataset</w:t>
      </w:r>
      <w:r w:rsidR="008C791C">
        <w:t xml:space="preserve">s </w:t>
      </w:r>
      <w:r w:rsidR="004B03AE" w:rsidRPr="004B03AE">
        <w:t>have highly automated data collection, elaborate archives</w:t>
      </w:r>
      <w:r w:rsidR="00784242">
        <w:t>,</w:t>
      </w:r>
      <w:r w:rsidR="004B03AE" w:rsidRPr="004B03AE">
        <w:t xml:space="preserve"> and established curation methods.  </w:t>
      </w:r>
      <w:r w:rsidR="00674C46">
        <w:t>Many r</w:t>
      </w:r>
      <w:r w:rsidR="00B30BD7">
        <w:t xml:space="preserve">epositories </w:t>
      </w:r>
      <w:r w:rsidR="00C134B6">
        <w:t>contain</w:t>
      </w:r>
      <w:r w:rsidR="00674C46">
        <w:t xml:space="preserve"> multiple</w:t>
      </w:r>
      <w:r w:rsidR="00B30BD7">
        <w:t xml:space="preserve"> </w:t>
      </w:r>
      <w:r w:rsidR="003F4751">
        <w:t>dataset</w:t>
      </w:r>
      <w:r w:rsidR="00B30BD7">
        <w:t xml:space="preserve">s </w:t>
      </w:r>
      <w:r w:rsidR="007B0689">
        <w:t>for</w:t>
      </w:r>
      <w:r w:rsidR="00CC1900">
        <w:t xml:space="preserve"> which </w:t>
      </w:r>
      <w:r w:rsidR="00B30BD7">
        <w:t>access is supported</w:t>
      </w:r>
      <w:r w:rsidR="008E6924">
        <w:t xml:space="preserve"> with </w:t>
      </w:r>
      <w:r w:rsidR="00C802A5">
        <w:t>portals or</w:t>
      </w:r>
      <w:r w:rsidR="008E6924">
        <w:t xml:space="preserve"> data cube</w:t>
      </w:r>
      <w:r w:rsidR="00525640">
        <w:t>s</w:t>
      </w:r>
      <w:r w:rsidR="008E6924">
        <w:t xml:space="preserve"> (see </w:t>
      </w:r>
      <w:r w:rsidR="000A0D9F">
        <w:t xml:space="preserve">Section </w:t>
      </w:r>
      <w:r w:rsidR="006F1C27">
        <w:t>7.</w:t>
      </w:r>
      <w:r w:rsidR="00784242">
        <w:t>4</w:t>
      </w:r>
      <w:r w:rsidR="008E6924">
        <w:t>).</w:t>
      </w:r>
      <w:r w:rsidR="00840F44">
        <w:t xml:space="preserve">  </w:t>
      </w:r>
      <w:r w:rsidR="004724FF">
        <w:t xml:space="preserve">For instance, </w:t>
      </w:r>
      <w:r w:rsidR="003D6F59">
        <w:t>massive amounts of geophysical data</w:t>
      </w:r>
      <w:r w:rsidR="00B30BD7">
        <w:t xml:space="preserve"> and related text documents</w:t>
      </w:r>
      <w:r w:rsidR="009C1000">
        <w:t xml:space="preserve"> are collected in the EarthCube</w:t>
      </w:r>
      <w:r w:rsidR="009C1000">
        <w:rPr>
          <w:rStyle w:val="FootnoteReference"/>
        </w:rPr>
        <w:footnoteReference w:id="28"/>
      </w:r>
      <w:r w:rsidR="009C1000">
        <w:t xml:space="preserve"> portal</w:t>
      </w:r>
      <w:r w:rsidR="00CF27CB">
        <w:t>.</w:t>
      </w:r>
      <w:r w:rsidR="00542C32">
        <w:t xml:space="preserve">  </w:t>
      </w:r>
      <w:r w:rsidR="00B04342">
        <w:t xml:space="preserve">The </w:t>
      </w:r>
      <w:r w:rsidR="00563CFF">
        <w:t>s</w:t>
      </w:r>
      <w:r w:rsidR="002A704D">
        <w:t xml:space="preserve">cience.gov portal </w:t>
      </w:r>
      <w:r w:rsidR="00B04342">
        <w:t xml:space="preserve">is </w:t>
      </w:r>
      <w:r w:rsidR="002A704D">
        <w:t xml:space="preserve">established by the U.S. Office of Science Technology and Policy.  </w:t>
      </w:r>
      <w:r w:rsidR="008E6924">
        <w:t>NASA supports app</w:t>
      </w:r>
      <w:r w:rsidR="00B30BD7">
        <w:t>roximately 25 different</w:t>
      </w:r>
      <w:r w:rsidR="000B28E3">
        <w:t xml:space="preserve"> data</w:t>
      </w:r>
      <w:r w:rsidR="00B30BD7">
        <w:t xml:space="preserve"> portals</w:t>
      </w:r>
      <w:r w:rsidR="008E6924">
        <w:t>.  Each satellite in the Earth Observation System (EOS) may provide hundreds of streams of data</w:t>
      </w:r>
      <w:r w:rsidR="004724FF">
        <w:t>,</w:t>
      </w:r>
      <w:r w:rsidR="000B28E3">
        <w:rPr>
          <w:rStyle w:val="FootnoteReference"/>
        </w:rPr>
        <w:footnoteReference w:id="29"/>
      </w:r>
      <w:r w:rsidR="000B28E3">
        <w:t xml:space="preserve"> </w:t>
      </w:r>
      <w:r w:rsidR="000B1DE6">
        <w:t xml:space="preserve">with </w:t>
      </w:r>
      <w:r w:rsidR="000B28E3">
        <w:t>much</w:t>
      </w:r>
      <w:r w:rsidR="008E6924">
        <w:t xml:space="preserve"> </w:t>
      </w:r>
      <w:r w:rsidR="000B1DE6">
        <w:t xml:space="preserve">common </w:t>
      </w:r>
      <w:r w:rsidR="008E6924">
        <w:t>me</w:t>
      </w:r>
      <w:r w:rsidR="0045380B">
        <w:t>ta</w:t>
      </w:r>
      <w:r w:rsidR="000B28E3">
        <w:t>data.</w:t>
      </w:r>
      <w:r w:rsidR="001310A3">
        <w:t xml:space="preserve">  </w:t>
      </w:r>
      <w:r w:rsidR="001310A3" w:rsidRPr="004B03AE">
        <w:t xml:space="preserve">Likewise, there are massive genomics and proteomics </w:t>
      </w:r>
      <w:r w:rsidR="003F4751">
        <w:t>dataset</w:t>
      </w:r>
      <w:r w:rsidR="001310A3" w:rsidRPr="004B03AE">
        <w:t xml:space="preserve">s </w:t>
      </w:r>
      <w:r w:rsidR="001310A3">
        <w:t xml:space="preserve">which are accessible via portals such as </w:t>
      </w:r>
      <w:proofErr w:type="spellStart"/>
      <w:r w:rsidR="001310A3">
        <w:t>UniProt</w:t>
      </w:r>
      <w:proofErr w:type="spellEnd"/>
      <w:r w:rsidR="001310A3">
        <w:rPr>
          <w:rStyle w:val="FootnoteReference"/>
        </w:rPr>
        <w:footnoteReference w:id="30"/>
      </w:r>
      <w:r w:rsidR="001310A3">
        <w:t xml:space="preserve"> </w:t>
      </w:r>
      <w:r w:rsidR="001310A3" w:rsidRPr="004B03AE">
        <w:t xml:space="preserve">and </w:t>
      </w:r>
      <w:r w:rsidR="001310A3">
        <w:t>the Protein Data Bank</w:t>
      </w:r>
      <w:r w:rsidR="001310A3">
        <w:rPr>
          <w:rStyle w:val="FootnoteReference"/>
        </w:rPr>
        <w:footnoteReference w:id="31"/>
      </w:r>
      <w:r w:rsidR="001310A3">
        <w:t xml:space="preserve"> </w:t>
      </w:r>
      <w:r w:rsidR="001310A3" w:rsidRPr="004B03AE">
        <w:t>along with suites of tools for exploring them.</w:t>
      </w:r>
    </w:p>
    <w:p w14:paraId="60FA6B11" w14:textId="7C2D6CCE" w:rsidR="00F85FC3" w:rsidRDefault="00EB0136" w:rsidP="00F85FC3">
      <w:pPr>
        <w:pStyle w:val="Heading2"/>
      </w:pPr>
      <w:r>
        <w:t>Repository Registr</w:t>
      </w:r>
      <w:r w:rsidR="00A839D3">
        <w:t>ies</w:t>
      </w:r>
    </w:p>
    <w:p w14:paraId="3E1933B6" w14:textId="417A680B" w:rsidR="00A839D3" w:rsidRDefault="00CF485C" w:rsidP="00F85FC3">
      <w:r>
        <w:t>There are a lot of different repositories, so it is useful to have a registry with a standard schema structure</w:t>
      </w:r>
      <w:r w:rsidR="001310A3">
        <w:t xml:space="preserve"> for describing th</w:t>
      </w:r>
      <w:r w:rsidR="00563CFF">
        <w:t>em</w:t>
      </w:r>
      <w:r w:rsidR="001310A3">
        <w:t xml:space="preserve">.  </w:t>
      </w:r>
      <w:r w:rsidR="00341964" w:rsidRPr="00341964">
        <w:t>The Registry of Research Data Repositories</w:t>
      </w:r>
      <w:r w:rsidR="00221ECB">
        <w:rPr>
          <w:rStyle w:val="FootnoteReference"/>
        </w:rPr>
        <w:footnoteReference w:id="32"/>
      </w:r>
      <w:r w:rsidR="00341964" w:rsidRPr="00341964">
        <w:t xml:space="preserve">, which is operated by DataCite, links to more than 2000 repositories each of which holds many </w:t>
      </w:r>
      <w:r w:rsidR="003F4751">
        <w:t>dataset</w:t>
      </w:r>
      <w:r w:rsidR="00341964" w:rsidRPr="00341964">
        <w:t>s.  Each of th</w:t>
      </w:r>
      <w:r w:rsidR="00563CFF">
        <w:t>ose</w:t>
      </w:r>
      <w:r w:rsidR="00341964" w:rsidRPr="00341964">
        <w:t xml:space="preserve"> repositories is described by the re3data.org schema</w:t>
      </w:r>
      <w:r w:rsidR="003C10E4">
        <w:t xml:space="preserve"> </w:t>
      </w:r>
      <w:r w:rsidR="00341964" w:rsidRPr="00341964">
        <w:t>(</w:t>
      </w:r>
      <w:proofErr w:type="spellStart"/>
      <w:r w:rsidR="00341964" w:rsidRPr="00341964">
        <w:t>Rücknagel</w:t>
      </w:r>
      <w:proofErr w:type="spellEnd"/>
      <w:r w:rsidR="00341964" w:rsidRPr="00341964">
        <w:t xml:space="preserve">, </w:t>
      </w:r>
      <w:proofErr w:type="spellStart"/>
      <w:r w:rsidR="00341964" w:rsidRPr="00341964">
        <w:t>Vierkant</w:t>
      </w:r>
      <w:proofErr w:type="spellEnd"/>
      <w:r w:rsidR="00341964" w:rsidRPr="00341964">
        <w:t>, et al., 2015).</w:t>
      </w:r>
    </w:p>
    <w:p w14:paraId="32443D8B" w14:textId="169BBAA3" w:rsidR="00CF27CB" w:rsidRDefault="00CF27CB" w:rsidP="00CF27CB">
      <w:pPr>
        <w:pStyle w:val="Heading2"/>
      </w:pPr>
      <w:r>
        <w:t>Ecosystem</w:t>
      </w:r>
      <w:r w:rsidR="00563CFF">
        <w:t>s</w:t>
      </w:r>
      <w:r>
        <w:t xml:space="preserve"> of Texts and </w:t>
      </w:r>
      <w:r w:rsidR="003F4751">
        <w:t>Dataset</w:t>
      </w:r>
      <w:r>
        <w:t>s</w:t>
      </w:r>
    </w:p>
    <w:p w14:paraId="744C90DB" w14:textId="736606E9" w:rsidR="00563CFF" w:rsidRDefault="003F4751" w:rsidP="00591070">
      <w:r>
        <w:t>Dataset</w:t>
      </w:r>
      <w:r w:rsidR="002F006F">
        <w:t>s are often associated with text reports</w:t>
      </w:r>
      <w:r w:rsidR="00ED2A5F">
        <w:t>, w</w:t>
      </w:r>
      <w:r w:rsidR="00C731B0" w:rsidRPr="002F006F">
        <w:t>hether</w:t>
      </w:r>
      <w:r w:rsidR="00ED2A5F">
        <w:t xml:space="preserve"> they </w:t>
      </w:r>
      <w:r w:rsidR="00C731B0" w:rsidRPr="002F006F">
        <w:t xml:space="preserve">describe the development of the </w:t>
      </w:r>
      <w:r>
        <w:t>dataset</w:t>
      </w:r>
      <w:r w:rsidR="00563CFF">
        <w:t>s</w:t>
      </w:r>
      <w:r w:rsidR="00C731B0" w:rsidRPr="002F006F">
        <w:t xml:space="preserve"> or </w:t>
      </w:r>
      <w:r w:rsidR="003254BA">
        <w:t>their</w:t>
      </w:r>
      <w:r w:rsidR="00C731B0" w:rsidRPr="002F006F">
        <w:t xml:space="preserve"> use.</w:t>
      </w:r>
      <w:r w:rsidR="00C731B0">
        <w:t xml:space="preserve">  </w:t>
      </w:r>
      <w:r w:rsidR="004A3867">
        <w:t xml:space="preserve">Ultimately, we would like to be able to move seamlessly from </w:t>
      </w:r>
      <w:r>
        <w:t>dataset</w:t>
      </w:r>
      <w:r w:rsidR="004A3867">
        <w:t xml:space="preserve">s to texts and other related materials.  </w:t>
      </w:r>
      <w:r w:rsidR="00ED2A5F">
        <w:t>However, a</w:t>
      </w:r>
      <w:r w:rsidR="00A51B0F">
        <w:t xml:space="preserve">s demonstrated by several of the </w:t>
      </w:r>
      <w:r w:rsidR="00A51B0F">
        <w:lastRenderedPageBreak/>
        <w:t xml:space="preserve">papers in this </w:t>
      </w:r>
      <w:r w:rsidR="001C4393">
        <w:t>volume, it</w:t>
      </w:r>
      <w:r w:rsidR="00A51B0F">
        <w:t xml:space="preserve"> is often difficult to </w:t>
      </w:r>
      <w:r w:rsidR="002F006F">
        <w:t xml:space="preserve">extract details about </w:t>
      </w:r>
      <w:r>
        <w:t>dataset</w:t>
      </w:r>
      <w:r w:rsidR="002F006F">
        <w:t>s from legacy publications.</w:t>
      </w:r>
    </w:p>
    <w:p w14:paraId="2A0BDF77" w14:textId="58C40EE3" w:rsidR="008D1A20" w:rsidRDefault="00ED2A5F" w:rsidP="00591070">
      <w:r>
        <w:t xml:space="preserve">Text associated with </w:t>
      </w:r>
      <w:r w:rsidR="00975B9A">
        <w:t xml:space="preserve">a </w:t>
      </w:r>
      <w:r w:rsidR="003F4751">
        <w:t>dataset</w:t>
      </w:r>
      <w:r>
        <w:t xml:space="preserve"> may be used to support searching for it.  </w:t>
      </w:r>
      <w:r w:rsidR="00DA5937">
        <w:t xml:space="preserve">Indeed, Google Dataset Search uses </w:t>
      </w:r>
      <w:r w:rsidR="00A8013A">
        <w:t>texts marked up with Schema.org JSON-LD</w:t>
      </w:r>
      <w:r w:rsidR="002976D8">
        <w:t xml:space="preserve"> </w:t>
      </w:r>
      <w:r w:rsidR="002976D8" w:rsidRPr="002976D8">
        <w:t>(JavaScript Object Notation for Linked Data)</w:t>
      </w:r>
      <w:r w:rsidR="00A8013A">
        <w:t xml:space="preserve"> micro</w:t>
      </w:r>
      <w:r w:rsidR="00947B95">
        <w:t>-</w:t>
      </w:r>
      <w:r w:rsidR="00A8013A">
        <w:t>data to generate an index.</w:t>
      </w:r>
    </w:p>
    <w:p w14:paraId="55A7E2A5" w14:textId="0BCE5190" w:rsidR="00563CFF" w:rsidRDefault="00716B87" w:rsidP="00591070">
      <w:r>
        <w:t xml:space="preserve">Going forward, </w:t>
      </w:r>
      <w:r w:rsidR="006F5C24">
        <w:t xml:space="preserve">great </w:t>
      </w:r>
      <w:r w:rsidR="00A51B0F">
        <w:t xml:space="preserve">value can be achieved by </w:t>
      </w:r>
      <w:r w:rsidR="00013B88">
        <w:t>persuading</w:t>
      </w:r>
      <w:r w:rsidR="00A51B0F">
        <w:t xml:space="preserve"> editors and authors to clearly cite and deposit </w:t>
      </w:r>
      <w:r w:rsidR="003F4751">
        <w:t>dataset</w:t>
      </w:r>
      <w:r w:rsidR="00A51B0F">
        <w:t>s.  In some cases, a separate data editor may be a</w:t>
      </w:r>
      <w:r w:rsidR="005A3DE7">
        <w:t>ppoint</w:t>
      </w:r>
      <w:r w:rsidR="00A51B0F">
        <w:t>ed.</w:t>
      </w:r>
      <w:r w:rsidR="00C13BD0">
        <w:t xml:space="preserve"> </w:t>
      </w:r>
      <w:r w:rsidR="00C56D24">
        <w:t xml:space="preserve"> </w:t>
      </w:r>
      <w:r w:rsidR="008E2730">
        <w:t>T</w:t>
      </w:r>
      <w:r w:rsidR="006167C1" w:rsidRPr="00FD5305">
        <w:t>he Dryad Digital Repository</w:t>
      </w:r>
      <w:r w:rsidR="006167C1" w:rsidRPr="00FD5305">
        <w:rPr>
          <w:rStyle w:val="FootnoteReference"/>
        </w:rPr>
        <w:footnoteReference w:id="33"/>
      </w:r>
      <w:r w:rsidR="006167C1" w:rsidRPr="00FD5305">
        <w:t xml:space="preserve"> </w:t>
      </w:r>
      <w:r w:rsidR="00A51B0F">
        <w:t xml:space="preserve">captures </w:t>
      </w:r>
      <w:r w:rsidR="003F4751">
        <w:t>dataset</w:t>
      </w:r>
      <w:r w:rsidR="006167C1" w:rsidRPr="00FD5305">
        <w:t>s from scholarly publications</w:t>
      </w:r>
      <w:r w:rsidR="00C13BD0">
        <w:t>.  It requires</w:t>
      </w:r>
      <w:r w:rsidR="006167C1" w:rsidRPr="00FD5305">
        <w:t xml:space="preserve"> </w:t>
      </w:r>
      <w:r w:rsidR="00512502">
        <w:t xml:space="preserve">the deposit of data associated with </w:t>
      </w:r>
      <w:r w:rsidR="006167C1">
        <w:t>scholarly paper</w:t>
      </w:r>
      <w:r w:rsidR="00577C82">
        <w:t>s</w:t>
      </w:r>
      <w:r w:rsidR="006167C1">
        <w:t xml:space="preserve"> accepted for publication.</w:t>
      </w:r>
      <w:r w:rsidR="00C13BD0">
        <w:t xml:space="preserve">  </w:t>
      </w:r>
      <w:r w:rsidR="005D530A">
        <w:t xml:space="preserve">Such </w:t>
      </w:r>
      <w:r w:rsidR="003F4751">
        <w:t>dataset</w:t>
      </w:r>
      <w:r w:rsidR="005D530A">
        <w:t xml:space="preserve">s are most often used to validate the conclusions of a research </w:t>
      </w:r>
      <w:r w:rsidR="00BA7377">
        <w:t>publication,</w:t>
      </w:r>
      <w:r w:rsidR="005D530A">
        <w:t xml:space="preserve"> but they </w:t>
      </w:r>
      <w:r w:rsidR="00BA7377">
        <w:t xml:space="preserve">may </w:t>
      </w:r>
      <w:r w:rsidR="005D530A">
        <w:t>also be used more broadly.</w:t>
      </w:r>
    </w:p>
    <w:p w14:paraId="407311FA" w14:textId="21A88638" w:rsidR="00A51B0F" w:rsidRDefault="005A67A9" w:rsidP="00591070">
      <w:r>
        <w:t>Research d</w:t>
      </w:r>
      <w:r w:rsidR="003F4751">
        <w:t>ataset</w:t>
      </w:r>
      <w:r w:rsidR="00542C32">
        <w:t xml:space="preserve">s may be </w:t>
      </w:r>
      <w:r w:rsidR="009D10CE">
        <w:t>given DOIs</w:t>
      </w:r>
      <w:r w:rsidR="009D10CE">
        <w:rPr>
          <w:rStyle w:val="FootnoteReference"/>
        </w:rPr>
        <w:footnoteReference w:id="34"/>
      </w:r>
      <w:r w:rsidR="009D10CE">
        <w:t xml:space="preserve"> and </w:t>
      </w:r>
      <w:r w:rsidR="00542C32">
        <w:t>cited in much the same</w:t>
      </w:r>
      <w:r w:rsidR="000C08D5">
        <w:t xml:space="preserve"> way that research reports are cited.</w:t>
      </w:r>
      <w:r w:rsidR="00A51B0F">
        <w:t xml:space="preserve">  </w:t>
      </w:r>
      <w:r w:rsidR="00542C32">
        <w:t>Formal citatio</w:t>
      </w:r>
      <w:r w:rsidR="00563CFF">
        <w:t>ns can support</w:t>
      </w:r>
      <w:r w:rsidR="000447C8">
        <w:t xml:space="preserve"> trac</w:t>
      </w:r>
      <w:r w:rsidR="00563CFF">
        <w:t>ing</w:t>
      </w:r>
      <w:r w:rsidR="000447C8">
        <w:t xml:space="preserve"> </w:t>
      </w:r>
      <w:r w:rsidR="00607097">
        <w:t xml:space="preserve">the origins of data used in analyses and help to acknowledge the work of the creators of the </w:t>
      </w:r>
      <w:r w:rsidR="003F4751">
        <w:t>dataset</w:t>
      </w:r>
      <w:r w:rsidR="00607097">
        <w:t>s.</w:t>
      </w:r>
    </w:p>
    <w:p w14:paraId="381ECDCA" w14:textId="3F5A226F" w:rsidR="001F45F3" w:rsidRDefault="001F45F3" w:rsidP="001F45F3">
      <w:pPr>
        <w:pStyle w:val="Heading2"/>
      </w:pPr>
      <w:r>
        <w:t>Information Institutions and Organizations</w:t>
      </w:r>
    </w:p>
    <w:p w14:paraId="0771A53A" w14:textId="45E7276D" w:rsidR="007976EF" w:rsidRDefault="001C22AD" w:rsidP="0052644D">
      <w:r>
        <w:t>The Open Archival Information System (OAIS) provides a reference model for the management of archives (Lee, 2010).</w:t>
      </w:r>
      <w:r w:rsidR="001F45F3">
        <w:t xml:space="preserve">  A key </w:t>
      </w:r>
      <w:r>
        <w:t>part of the</w:t>
      </w:r>
      <w:r w:rsidR="001F45F3">
        <w:t xml:space="preserve"> model is the inclusion of preservation planning and </w:t>
      </w:r>
      <w:r w:rsidR="009D10CE">
        <w:t xml:space="preserve">the requirement for </w:t>
      </w:r>
      <w:r w:rsidR="001F45F3">
        <w:t xml:space="preserve">stable administration over time.  </w:t>
      </w:r>
      <w:r w:rsidR="00F60FD5">
        <w:t>T</w:t>
      </w:r>
      <w:r>
        <w:t>h</w:t>
      </w:r>
      <w:r w:rsidR="00F60FD5">
        <w:t>ese attributes</w:t>
      </w:r>
      <w:r>
        <w:t xml:space="preserve"> </w:t>
      </w:r>
      <w:r w:rsidR="00F60FD5">
        <w:t>are part</w:t>
      </w:r>
      <w:r>
        <w:t xml:space="preserve"> of all information institutions.  Libraries, archives, and museums have formal collection management strategies, metrics, and policies.</w:t>
      </w:r>
    </w:p>
    <w:p w14:paraId="23881F20" w14:textId="76A7C7AA" w:rsidR="001F45F3" w:rsidRDefault="001F45F3" w:rsidP="0052644D">
      <w:r w:rsidRPr="00096676">
        <w:t>In addition to traditional information institutions, there are now</w:t>
      </w:r>
      <w:r w:rsidR="009D10CE">
        <w:t xml:space="preserve"> many</w:t>
      </w:r>
      <w:r w:rsidRPr="00096676">
        <w:t xml:space="preserve"> other player</w:t>
      </w:r>
      <w:r w:rsidR="009D10CE">
        <w:t>s</w:t>
      </w:r>
      <w:r w:rsidRPr="00096676">
        <w:t xml:space="preserve">.  </w:t>
      </w:r>
      <w:r w:rsidR="0052644D">
        <w:t>CrossRef</w:t>
      </w:r>
      <w:r w:rsidR="0052644D">
        <w:rPr>
          <w:rStyle w:val="FootnoteReference"/>
        </w:rPr>
        <w:footnoteReference w:id="35"/>
      </w:r>
      <w:r w:rsidR="0052644D">
        <w:t xml:space="preserve"> and DataCite are DOI registration agencies.  CrossRef is a portal to metadata for scholarly articles, w</w:t>
      </w:r>
      <w:r w:rsidR="0052644D" w:rsidRPr="00541A93">
        <w:t>hile DataCite provides metadata for digital objects associated with research.</w:t>
      </w:r>
      <w:r w:rsidR="0052644D">
        <w:t xml:space="preserve">  </w:t>
      </w:r>
      <w:proofErr w:type="spellStart"/>
      <w:r w:rsidR="007976EF">
        <w:t>S</w:t>
      </w:r>
      <w:r w:rsidRPr="00096676">
        <w:t>chema.org’s</w:t>
      </w:r>
      <w:proofErr w:type="spellEnd"/>
      <w:r w:rsidRPr="00096676">
        <w:t xml:space="preserve"> primary mission is to provide a structure that improves indexing by search engine companies.  </w:t>
      </w:r>
      <w:r>
        <w:t>Still other organizations such as HL7</w:t>
      </w:r>
      <w:r w:rsidR="00E22780">
        <w:rPr>
          <w:rStyle w:val="FootnoteReference"/>
        </w:rPr>
        <w:footnoteReference w:id="36"/>
      </w:r>
      <w:r w:rsidR="00087EC7">
        <w:t xml:space="preserve"> and</w:t>
      </w:r>
      <w:r>
        <w:t xml:space="preserve"> KEGG</w:t>
      </w:r>
      <w:r w:rsidR="00E22780">
        <w:rPr>
          <w:rStyle w:val="FootnoteReference"/>
        </w:rPr>
        <w:footnoteReference w:id="37"/>
      </w:r>
      <w:r>
        <w:t xml:space="preserve"> manage controlled vocabularies and frameworks.  </w:t>
      </w:r>
      <w:r w:rsidR="0052644D">
        <w:t>T</w:t>
      </w:r>
      <w:r w:rsidRPr="00096676">
        <w:t>hese organizations are increasingly adopting best practices similar to those of traditional information organizations.</w:t>
      </w:r>
    </w:p>
    <w:p w14:paraId="6ED34459" w14:textId="008BB0E6" w:rsidR="0013287C" w:rsidRDefault="003035E3" w:rsidP="00CF27CB">
      <w:pPr>
        <w:pStyle w:val="Heading1"/>
      </w:pPr>
      <w:r>
        <w:t xml:space="preserve">REPOSITORY </w:t>
      </w:r>
      <w:r w:rsidR="007824B4">
        <w:t>SERVICES</w:t>
      </w:r>
    </w:p>
    <w:p w14:paraId="1DF7CBCB" w14:textId="7964198D" w:rsidR="0053086B" w:rsidRDefault="0053086B" w:rsidP="000936D2">
      <w:pPr>
        <w:pStyle w:val="Heading2"/>
      </w:pPr>
      <w:r>
        <w:t>Administrative Metadata</w:t>
      </w:r>
      <w:r w:rsidR="0078051F">
        <w:t xml:space="preserve"> and Related Services</w:t>
      </w:r>
    </w:p>
    <w:p w14:paraId="79A73D37" w14:textId="1B4E4A1A" w:rsidR="00ED75B1" w:rsidRDefault="00ED75B1" w:rsidP="00E16EA0">
      <w:r>
        <w:t xml:space="preserve">Administrative metadata </w:t>
      </w:r>
      <w:r w:rsidR="00342384">
        <w:t>i</w:t>
      </w:r>
      <w:r>
        <w:t xml:space="preserve">s one of the three broad categories of metadata.  </w:t>
      </w:r>
      <w:r w:rsidR="00A956B4">
        <w:t xml:space="preserve">Administrative metadata </w:t>
      </w:r>
      <w:r w:rsidR="002C2141">
        <w:t xml:space="preserve">describes </w:t>
      </w:r>
      <w:r w:rsidR="002C2141" w:rsidRPr="002C2141">
        <w:t xml:space="preserve">the permissions, rights, </w:t>
      </w:r>
      <w:r w:rsidR="002E510F">
        <w:t xml:space="preserve">preservation, </w:t>
      </w:r>
      <w:r w:rsidR="002C2141" w:rsidRPr="002C2141">
        <w:t xml:space="preserve">and usage </w:t>
      </w:r>
      <w:r w:rsidR="002E510F">
        <w:t>of</w:t>
      </w:r>
      <w:r w:rsidR="002C2141" w:rsidRPr="002C2141">
        <w:t xml:space="preserve"> the data</w:t>
      </w:r>
      <w:r w:rsidR="00D3471D">
        <w:t>.</w:t>
      </w:r>
      <w:r w:rsidR="006C60C8">
        <w:t xml:space="preserve">  While the focus of a traditional library is to support access</w:t>
      </w:r>
      <w:r w:rsidR="00EC4912">
        <w:t xml:space="preserve"> and</w:t>
      </w:r>
      <w:r w:rsidR="006C60C8">
        <w:t xml:space="preserve"> the focus of an archive is to ensure stability and quality</w:t>
      </w:r>
      <w:r w:rsidR="00B90308">
        <w:t>,</w:t>
      </w:r>
      <w:r w:rsidR="00DA4C61">
        <w:t xml:space="preserve"> i</w:t>
      </w:r>
      <w:r w:rsidR="006C60C8">
        <w:t>ncreasingly, digital repositories must address both access and preservation.</w:t>
      </w:r>
    </w:p>
    <w:p w14:paraId="4C5A355E" w14:textId="1A0664F9" w:rsidR="00D53158" w:rsidRDefault="000936D2" w:rsidP="00D53158">
      <w:r w:rsidRPr="00D61EE9">
        <w:rPr>
          <w:b/>
          <w:bCs/>
        </w:rPr>
        <w:t>Preservation</w:t>
      </w:r>
      <w:r w:rsidR="006A43F8" w:rsidRPr="00D61EE9">
        <w:rPr>
          <w:b/>
          <w:bCs/>
        </w:rPr>
        <w:t xml:space="preserve"> and Trust</w:t>
      </w:r>
      <w:r w:rsidR="002E510F">
        <w:rPr>
          <w:b/>
          <w:bCs/>
        </w:rPr>
        <w:t>ed Datasets</w:t>
      </w:r>
      <w:r w:rsidR="00D61EE9" w:rsidRPr="00D61EE9">
        <w:rPr>
          <w:b/>
          <w:bCs/>
        </w:rPr>
        <w:t>:</w:t>
      </w:r>
      <w:r w:rsidR="00D61EE9">
        <w:t xml:space="preserve"> </w:t>
      </w:r>
      <w:r w:rsidR="00D53158">
        <w:t xml:space="preserve">Although data storage prices are declining dramatically, </w:t>
      </w:r>
      <w:r w:rsidR="000C0544">
        <w:t xml:space="preserve">the cost of maintaining a trusted repository remains substantial and </w:t>
      </w:r>
      <w:r w:rsidR="00D53158">
        <w:t xml:space="preserve">we cannot save </w:t>
      </w:r>
      <w:r w:rsidR="00D53158">
        <w:lastRenderedPageBreak/>
        <w:t xml:space="preserve">everything.  </w:t>
      </w:r>
      <w:r w:rsidR="00EC4912">
        <w:t>T</w:t>
      </w:r>
      <w:r w:rsidR="00D53158">
        <w:t>hese challenges are familiar from traditional archives</w:t>
      </w:r>
      <w:r w:rsidR="00914A0F">
        <w:t>;</w:t>
      </w:r>
      <w:r w:rsidR="00D53158">
        <w:t xml:space="preserve"> selection policies typical in archives could help in controlling the many poorly documented </w:t>
      </w:r>
      <w:r w:rsidR="003F4751">
        <w:t>dataset</w:t>
      </w:r>
      <w:r w:rsidR="00D53158">
        <w:t>s in some repositories.  Yet, prioritization</w:t>
      </w:r>
      <w:r w:rsidR="00EC4912">
        <w:t xml:space="preserve"> </w:t>
      </w:r>
      <w:r w:rsidR="00F32F3E">
        <w:t>of</w:t>
      </w:r>
      <w:r w:rsidR="00EC4912">
        <w:t xml:space="preserve"> what to select</w:t>
      </w:r>
      <w:r w:rsidR="00D53158">
        <w:t xml:space="preserve"> is difficult (Whyte &amp; Wilson, 2010)</w:t>
      </w:r>
      <w:r w:rsidR="00512A88">
        <w:rPr>
          <w:rStyle w:val="FootnoteReference"/>
        </w:rPr>
        <w:footnoteReference w:id="38"/>
      </w:r>
      <w:r w:rsidR="00D53158">
        <w:t>.</w:t>
      </w:r>
    </w:p>
    <w:p w14:paraId="1E2FCF0B" w14:textId="61768611" w:rsidR="006C60C8" w:rsidRDefault="00D3471D" w:rsidP="006C60C8">
      <w:r>
        <w:t>Lost data is often irreplaceable.  Even if the data is not entirely lost, users need confidence that the validity of stored data has not been compromised.  Indeed, some data may become the target of malicious attacks.</w:t>
      </w:r>
      <w:r w:rsidR="004370A4">
        <w:t xml:space="preserve">  Trust is a result of </w:t>
      </w:r>
      <w:r w:rsidR="00EC4912">
        <w:t xml:space="preserve">both </w:t>
      </w:r>
      <w:r w:rsidR="004370A4">
        <w:t xml:space="preserve">technology and </w:t>
      </w:r>
      <w:r w:rsidR="00EC4912">
        <w:t>organizational</w:t>
      </w:r>
      <w:r w:rsidR="004370A4">
        <w:t xml:space="preserve"> procedures.</w:t>
      </w:r>
      <w:r w:rsidR="00D53158">
        <w:t xml:space="preserve">  </w:t>
      </w:r>
      <w:r w:rsidR="006C60C8">
        <w:t>Technology may include hash-based encoding of data.  CLOCKSS</w:t>
      </w:r>
      <w:r w:rsidR="00587B8F">
        <w:rPr>
          <w:rStyle w:val="FootnoteReference"/>
        </w:rPr>
        <w:footnoteReference w:id="39"/>
      </w:r>
      <w:r w:rsidR="006C60C8">
        <w:t xml:space="preserve"> is a distributed hash system for </w:t>
      </w:r>
      <w:r w:rsidR="002F15EC">
        <w:t xml:space="preserve">web-based </w:t>
      </w:r>
      <w:r w:rsidR="006C60C8">
        <w:t>scholarly literature.  Blockchains provide hashed records of transactions</w:t>
      </w:r>
      <w:r w:rsidR="00452B6E">
        <w:t xml:space="preserve"> and can be applied to data records.</w:t>
      </w:r>
    </w:p>
    <w:p w14:paraId="2E4E506B" w14:textId="392E8EE8" w:rsidR="006C60C8" w:rsidRDefault="004370A4" w:rsidP="00962ECA">
      <w:r>
        <w:t xml:space="preserve">The OAIS framework has been incorporated into the ICPSR DDI-Lifecycle model.  </w:t>
      </w:r>
      <w:r w:rsidRPr="003B6B9C">
        <w:t xml:space="preserve">The </w:t>
      </w:r>
      <w:r w:rsidR="00012574">
        <w:t>i</w:t>
      </w:r>
      <w:r w:rsidRPr="003B6B9C">
        <w:t>ntegrated Rule-Oriented Data System (i</w:t>
      </w:r>
      <w:r>
        <w:t>RODS)</w:t>
      </w:r>
      <w:r>
        <w:rPr>
          <w:rStyle w:val="FootnoteReference"/>
        </w:rPr>
        <w:footnoteReference w:id="40"/>
      </w:r>
      <w:r>
        <w:t xml:space="preserve"> is a policy-based archival management system</w:t>
      </w:r>
      <w:r>
        <w:rPr>
          <w:rStyle w:val="FootnoteReference"/>
        </w:rPr>
        <w:footnoteReference w:id="41"/>
      </w:r>
      <w:r>
        <w:t xml:space="preserve"> developed for large data stores.  It implements a service-oriented architecture (SOA) to support best practices established by archivists. </w:t>
      </w:r>
      <w:r w:rsidR="00452B6E">
        <w:t xml:space="preserve"> Further, a</w:t>
      </w:r>
      <w:r w:rsidR="006C60C8">
        <w:t>udit</w:t>
      </w:r>
      <w:r w:rsidR="00452B6E">
        <w:t>s,</w:t>
      </w:r>
      <w:r w:rsidR="00587B8F">
        <w:t xml:space="preserve"> such as</w:t>
      </w:r>
      <w:r w:rsidR="005D5C02">
        <w:t xml:space="preserve"> by the</w:t>
      </w:r>
      <w:r w:rsidR="00587B8F">
        <w:t xml:space="preserve"> </w:t>
      </w:r>
      <w:r w:rsidR="005D5C02" w:rsidRPr="005D5C02">
        <w:t xml:space="preserve">Digital Repository Audit Method Based on Risk Assessment </w:t>
      </w:r>
      <w:r w:rsidR="005D5C02">
        <w:t>(</w:t>
      </w:r>
      <w:r w:rsidR="00587B8F">
        <w:t>DRAMBORA</w:t>
      </w:r>
      <w:r w:rsidR="005D5C02">
        <w:t>)</w:t>
      </w:r>
      <w:r w:rsidR="00587B8F">
        <w:t>,</w:t>
      </w:r>
      <w:r w:rsidR="00241C47">
        <w:rPr>
          <w:rStyle w:val="FootnoteReference"/>
        </w:rPr>
        <w:footnoteReference w:id="42"/>
      </w:r>
      <w:r w:rsidR="00587B8F">
        <w:t xml:space="preserve"> may be conducted </w:t>
      </w:r>
      <w:r w:rsidR="00452B6E">
        <w:t>to assess</w:t>
      </w:r>
      <w:r w:rsidR="006C60C8">
        <w:t xml:space="preserve"> </w:t>
      </w:r>
      <w:r w:rsidR="00587B8F">
        <w:t>how</w:t>
      </w:r>
      <w:r w:rsidR="00EC4912">
        <w:t xml:space="preserve"> well</w:t>
      </w:r>
      <w:r w:rsidR="00587B8F">
        <w:t xml:space="preserve"> </w:t>
      </w:r>
      <w:r w:rsidR="00EC4912">
        <w:t xml:space="preserve">repositories </w:t>
      </w:r>
      <w:r w:rsidR="00587B8F">
        <w:t xml:space="preserve">implement </w:t>
      </w:r>
      <w:r w:rsidR="006C60C8">
        <w:t>trust</w:t>
      </w:r>
      <w:r w:rsidR="00EC4912">
        <w:t>worthy</w:t>
      </w:r>
      <w:r w:rsidR="006C60C8">
        <w:t xml:space="preserve"> procedure</w:t>
      </w:r>
      <w:r w:rsidR="00587B8F">
        <w:t>s.</w:t>
      </w:r>
    </w:p>
    <w:p w14:paraId="75B6A28F" w14:textId="151726C9" w:rsidR="0018147D" w:rsidRDefault="00677244" w:rsidP="0018147D">
      <w:r>
        <w:t>P</w:t>
      </w:r>
      <w:r w:rsidR="001C733B">
        <w:t>reservation and provenance metadata s</w:t>
      </w:r>
      <w:r>
        <w:t>chemes</w:t>
      </w:r>
      <w:r w:rsidR="001C733B">
        <w:t xml:space="preserve"> such as PREMIS</w:t>
      </w:r>
      <w:r w:rsidR="0018147D">
        <w:rPr>
          <w:rStyle w:val="FootnoteReference"/>
        </w:rPr>
        <w:footnoteReference w:id="43"/>
      </w:r>
      <w:r w:rsidR="001C733B">
        <w:t xml:space="preserve"> and PROV</w:t>
      </w:r>
      <w:r w:rsidR="0018147D">
        <w:t>-</w:t>
      </w:r>
      <w:r w:rsidR="001C733B">
        <w:t>O</w:t>
      </w:r>
      <w:r w:rsidR="0018147D">
        <w:rPr>
          <w:rStyle w:val="FootnoteReference"/>
        </w:rPr>
        <w:footnoteReference w:id="44"/>
      </w:r>
      <w:r w:rsidR="0018147D">
        <w:t xml:space="preserve"> are state-based ontologies </w:t>
      </w:r>
      <w:r w:rsidR="003C10E4">
        <w:t>that include entities such as actors, events, and digital objects.  They</w:t>
      </w:r>
      <w:r w:rsidR="0018147D">
        <w:t xml:space="preserve"> record</w:t>
      </w:r>
      <w:r w:rsidR="006F5C53">
        <w:t xml:space="preserve"> the </w:t>
      </w:r>
      <w:r w:rsidR="00D10B6D">
        <w:t xml:space="preserve">history of </w:t>
      </w:r>
      <w:r w:rsidR="0018147D">
        <w:t xml:space="preserve">transitions </w:t>
      </w:r>
      <w:r w:rsidR="003C10E4">
        <w:t xml:space="preserve">(e.g., changes in format) </w:t>
      </w:r>
      <w:r w:rsidR="0018147D">
        <w:t>for digital objects.</w:t>
      </w:r>
    </w:p>
    <w:p w14:paraId="06196042" w14:textId="77777777" w:rsidR="00F97689" w:rsidRDefault="00111E5C" w:rsidP="00FA7E9E">
      <w:r w:rsidRPr="00D61EE9">
        <w:rPr>
          <w:b/>
          <w:bCs/>
        </w:rPr>
        <w:t>Rights Metadata</w:t>
      </w:r>
      <w:r w:rsidR="00D61EE9">
        <w:rPr>
          <w:b/>
          <w:bCs/>
        </w:rPr>
        <w:t xml:space="preserve">: </w:t>
      </w:r>
      <w:r w:rsidR="00C35836">
        <w:rPr>
          <w:b/>
          <w:bCs/>
        </w:rPr>
        <w:t xml:space="preserve"> </w:t>
      </w:r>
      <w:r w:rsidR="00C35836">
        <w:t xml:space="preserve">For some data, </w:t>
      </w:r>
      <w:r w:rsidR="00D86F97">
        <w:t xml:space="preserve">there are </w:t>
      </w:r>
      <w:r w:rsidR="00C35836">
        <w:t>many advantages to</w:t>
      </w:r>
      <w:r w:rsidR="00D86F97">
        <w:t xml:space="preserve"> </w:t>
      </w:r>
      <w:r w:rsidR="00C35836">
        <w:t xml:space="preserve">open publication.  The rights for </w:t>
      </w:r>
      <w:r w:rsidR="00005B0C">
        <w:t>that data</w:t>
      </w:r>
      <w:r w:rsidR="00C35836">
        <w:t xml:space="preserve"> can be specified with a Creative Commons License.  For other data</w:t>
      </w:r>
      <w:r w:rsidR="00EC4912">
        <w:t xml:space="preserve">, </w:t>
      </w:r>
      <w:r w:rsidR="00EC4912" w:rsidRPr="00EC4912">
        <w:t>there can be strong justifications for limited access</w:t>
      </w:r>
      <w:r w:rsidR="00914A0F">
        <w:t xml:space="preserve">, such as privacy and economic </w:t>
      </w:r>
      <w:r w:rsidR="0013699D">
        <w:t>factors</w:t>
      </w:r>
      <w:r w:rsidR="00EC4912">
        <w:t>.</w:t>
      </w:r>
      <w:r w:rsidR="00F97689">
        <w:t xml:space="preserve">  </w:t>
      </w:r>
    </w:p>
    <w:p w14:paraId="370E2D2A" w14:textId="275B1605" w:rsidR="00FA7E9E" w:rsidRDefault="009E6E41" w:rsidP="00FA7E9E">
      <w:r>
        <w:t>For example, a</w:t>
      </w:r>
      <w:r w:rsidR="00FA7E9E">
        <w:t>lthough survey results are generally aggregated across individuals, individual-level data is sometimes very useful.  Some repositories of survey data include micro-data,</w:t>
      </w:r>
      <w:r w:rsidR="00002708">
        <w:t xml:space="preserve"> that is</w:t>
      </w:r>
      <w:r w:rsidR="00FA7E9E">
        <w:t xml:space="preserve"> data for the responses that individuals gave to survey questions.</w:t>
      </w:r>
      <w:r w:rsidR="00FA7E9E">
        <w:rPr>
          <w:rStyle w:val="FootnoteReference"/>
        </w:rPr>
        <w:footnoteReference w:id="45"/>
      </w:r>
      <w:r w:rsidR="00FA7E9E">
        <w:t xml:space="preserve">  </w:t>
      </w:r>
      <w:r w:rsidR="00587B8F">
        <w:t>However</w:t>
      </w:r>
      <w:r w:rsidR="00FA7E9E">
        <w:t xml:space="preserve">, analysis </w:t>
      </w:r>
      <w:r w:rsidR="00587B8F">
        <w:t xml:space="preserve">of </w:t>
      </w:r>
      <w:r>
        <w:t xml:space="preserve">such </w:t>
      </w:r>
      <w:r w:rsidR="00587B8F">
        <w:t xml:space="preserve">micro-data </w:t>
      </w:r>
      <w:r w:rsidR="00FA7E9E">
        <w:t>raises privacy concerns and needs to be carefully managed; access should be limited to qualified researchers.</w:t>
      </w:r>
      <w:r w:rsidR="00475698">
        <w:t xml:space="preserve">  Repositories of individual health records</w:t>
      </w:r>
      <w:r w:rsidR="00524359">
        <w:t xml:space="preserve"> </w:t>
      </w:r>
      <w:r w:rsidR="00475698">
        <w:t>raise</w:t>
      </w:r>
      <w:r w:rsidR="00F97689">
        <w:t xml:space="preserve"> </w:t>
      </w:r>
      <w:r w:rsidR="00B009C7">
        <w:t xml:space="preserve">similar </w:t>
      </w:r>
      <w:r w:rsidR="00F97689">
        <w:t>privacy</w:t>
      </w:r>
      <w:r w:rsidR="00475698">
        <w:t xml:space="preserve"> concerns.</w:t>
      </w:r>
    </w:p>
    <w:p w14:paraId="60D8C5EE" w14:textId="6E389FAD" w:rsidR="00D15B82" w:rsidRPr="00D16BF7" w:rsidRDefault="00F52A09" w:rsidP="003505B0">
      <w:r w:rsidRPr="00D61EE9">
        <w:rPr>
          <w:b/>
          <w:bCs/>
        </w:rPr>
        <w:t>Usage Statistics</w:t>
      </w:r>
      <w:r w:rsidR="00D61EE9" w:rsidRPr="00D61EE9">
        <w:rPr>
          <w:b/>
          <w:bCs/>
        </w:rPr>
        <w:t xml:space="preserve">: </w:t>
      </w:r>
      <w:r w:rsidR="00D61EE9">
        <w:rPr>
          <w:b/>
          <w:bCs/>
        </w:rPr>
        <w:t xml:space="preserve"> </w:t>
      </w:r>
      <w:r w:rsidR="00D16BF7">
        <w:t xml:space="preserve">The number of visits and downloads for a </w:t>
      </w:r>
      <w:r w:rsidR="003F4751">
        <w:t>dataset</w:t>
      </w:r>
      <w:r w:rsidR="00D16BF7">
        <w:t xml:space="preserve"> can give an indication to later users about the likely value of a given </w:t>
      </w:r>
      <w:r w:rsidR="003F4751">
        <w:t>dataset</w:t>
      </w:r>
      <w:r w:rsidR="00D16BF7">
        <w:t xml:space="preserve">.  </w:t>
      </w:r>
      <w:r w:rsidR="00F97689">
        <w:t>Such</w:t>
      </w:r>
      <w:r w:rsidR="00D16BF7">
        <w:t xml:space="preserve"> usage data are helpful for the managers </w:t>
      </w:r>
      <w:r w:rsidR="00EF20EC">
        <w:t xml:space="preserve">and funders </w:t>
      </w:r>
      <w:r w:rsidR="00D16BF7">
        <w:t>of repositories to evaluate the</w:t>
      </w:r>
      <w:r w:rsidR="00EF20EC">
        <w:t>ir service.</w:t>
      </w:r>
      <w:r w:rsidR="00021513">
        <w:t xml:space="preserve">  Citations are indicators for how a </w:t>
      </w:r>
      <w:r w:rsidR="003F4751">
        <w:t>dataset</w:t>
      </w:r>
      <w:r w:rsidR="00021513">
        <w:t xml:space="preserve"> is being used</w:t>
      </w:r>
      <w:r w:rsidR="00F97689">
        <w:t xml:space="preserve"> and its relationship to other work</w:t>
      </w:r>
      <w:r w:rsidR="00021513">
        <w:t>.</w:t>
      </w:r>
    </w:p>
    <w:p w14:paraId="37115E5F" w14:textId="5CE27C2F" w:rsidR="00491A88" w:rsidRDefault="007B59C6" w:rsidP="00491A88">
      <w:pPr>
        <w:pStyle w:val="Heading2"/>
      </w:pPr>
      <w:r>
        <w:lastRenderedPageBreak/>
        <w:t>Analysis Platforms</w:t>
      </w:r>
      <w:r w:rsidR="00CE1534">
        <w:t xml:space="preserve"> and Decision Support Systems</w:t>
      </w:r>
    </w:p>
    <w:p w14:paraId="2EF39EFC" w14:textId="77777777" w:rsidR="00D5136C" w:rsidRDefault="00491A88" w:rsidP="004A3867">
      <w:r>
        <w:t>There is an increasingly rich set of analytic tools.  Some of the earliest tools were statistical packages such as SPSS, R, SAS, and STATA.  These were gradually enhanced with data visualization and other analytic software.  The current generation of tools such as Jupyter</w:t>
      </w:r>
      <w:r w:rsidR="00CE1534">
        <w:rPr>
          <w:rStyle w:val="FootnoteReference"/>
        </w:rPr>
        <w:footnoteReference w:id="46"/>
      </w:r>
      <w:r>
        <w:t>, RSpace, and eLab notebooks (ELN) integrate annotations, workflows, raw data, data analysis</w:t>
      </w:r>
      <w:r w:rsidR="00CE1534">
        <w:t>, and annotations</w:t>
      </w:r>
      <w:r>
        <w:t xml:space="preserve"> into one </w:t>
      </w:r>
      <w:r w:rsidR="00CE1534">
        <w:t>environment</w:t>
      </w:r>
      <w:r>
        <w:t>.</w:t>
      </w:r>
    </w:p>
    <w:p w14:paraId="7DD2BB09" w14:textId="0020E33B" w:rsidR="004A3867" w:rsidRDefault="00491A88" w:rsidP="004A3867">
      <w:r>
        <w:t xml:space="preserve">Virtual research environments (VREs) are typically organized by research communities to coordinate </w:t>
      </w:r>
      <w:r w:rsidR="003F4751">
        <w:t>dataset</w:t>
      </w:r>
      <w:r>
        <w:t>s with search and analytic tools.  For instance, the Virtual Astronomy Observat</w:t>
      </w:r>
      <w:r w:rsidR="00624767">
        <w:t>ory</w:t>
      </w:r>
      <w:r>
        <w:t xml:space="preserve"> (VAO) uses Jupyter to provide users with a robust research environment.  WissKI</w:t>
      </w:r>
      <w:r>
        <w:rPr>
          <w:rStyle w:val="FootnoteReference"/>
        </w:rPr>
        <w:footnoteReference w:id="47"/>
      </w:r>
      <w:r>
        <w:t xml:space="preserve"> is a platform for coordinating digital humanities </w:t>
      </w:r>
      <w:r w:rsidR="003F4751">
        <w:t>dataset</w:t>
      </w:r>
      <w:r>
        <w:t>s which are based on Drupal.</w:t>
      </w:r>
      <w:r w:rsidR="004A3867">
        <w:t xml:space="preserve">  Decision Support Systems (DSS) </w:t>
      </w:r>
      <w:r w:rsidR="00473F28">
        <w:t xml:space="preserve">are generally focused on finding optimal solutions in a parameter space.  </w:t>
      </w:r>
      <w:r w:rsidR="00F97689">
        <w:t xml:space="preserve">They </w:t>
      </w:r>
      <w:r w:rsidR="004A3867">
        <w:t>often draw on data warehouse</w:t>
      </w:r>
      <w:r w:rsidR="006A182A">
        <w:t>s</w:t>
      </w:r>
      <w:r w:rsidR="00F97689">
        <w:t xml:space="preserve"> though </w:t>
      </w:r>
      <w:r w:rsidR="00473F28">
        <w:t xml:space="preserve">recently </w:t>
      </w:r>
      <w:r w:rsidR="00F97689">
        <w:t>they</w:t>
      </w:r>
      <w:r w:rsidR="00473F28">
        <w:t xml:space="preserve"> have begun to incorporate</w:t>
      </w:r>
      <w:r w:rsidR="004A3867">
        <w:t xml:space="preserve"> feeds from unstructured data</w:t>
      </w:r>
      <w:r w:rsidR="00473F28">
        <w:t xml:space="preserve"> (e.g., web searches).</w:t>
      </w:r>
    </w:p>
    <w:p w14:paraId="47A59725" w14:textId="5D3E5DFE" w:rsidR="001414B5" w:rsidRDefault="00473F28" w:rsidP="001414B5">
      <w:r>
        <w:t>Most r</w:t>
      </w:r>
      <w:r w:rsidR="001414B5">
        <w:t>epositories support search on metadata terms.  In addition, some repositories have developed their own powerful data exploration tools such as ICPSR Colectica</w:t>
      </w:r>
      <w:r w:rsidR="001414B5">
        <w:rPr>
          <w:rStyle w:val="FootnoteReference"/>
        </w:rPr>
        <w:footnoteReference w:id="48"/>
      </w:r>
      <w:r w:rsidR="001414B5">
        <w:t xml:space="preserve"> for DDI and the GSS Data Explorer</w:t>
      </w:r>
      <w:r w:rsidR="001414B5">
        <w:rPr>
          <w:rStyle w:val="FootnoteReference"/>
        </w:rPr>
        <w:footnoteReference w:id="49"/>
      </w:r>
      <w:r w:rsidR="001414B5">
        <w:t>.  The Amundsen data discovery and metadata engine</w:t>
      </w:r>
      <w:r w:rsidR="001414B5">
        <w:rPr>
          <w:rStyle w:val="FootnoteReference"/>
        </w:rPr>
        <w:footnoteReference w:id="50"/>
      </w:r>
      <w:r w:rsidR="008770DB">
        <w:t xml:space="preserve"> uses metadata elements to provide a table explorer.  </w:t>
      </w:r>
      <w:r w:rsidR="001414B5">
        <w:t xml:space="preserve">Potentially, interactive visualization tools such as TableLens </w:t>
      </w:r>
      <w:r w:rsidR="00893CAD">
        <w:t>(</w:t>
      </w:r>
      <w:r w:rsidR="00021513">
        <w:t>Rao &amp; Card, 1994</w:t>
      </w:r>
      <w:r w:rsidR="00893CAD">
        <w:t>)</w:t>
      </w:r>
      <w:r w:rsidR="001414B5">
        <w:t xml:space="preserve"> could </w:t>
      </w:r>
      <w:r w:rsidR="008770DB">
        <w:t>also be</w:t>
      </w:r>
      <w:r w:rsidR="001414B5">
        <w:t xml:space="preserve"> employed.</w:t>
      </w:r>
    </w:p>
    <w:p w14:paraId="032CEE82" w14:textId="6E84AA01" w:rsidR="00900ACB" w:rsidRDefault="00565ADA" w:rsidP="00900ACB">
      <w:pPr>
        <w:pStyle w:val="Heading2"/>
      </w:pPr>
      <w:r>
        <w:t xml:space="preserve">Metadata </w:t>
      </w:r>
      <w:r w:rsidR="00F85FC3">
        <w:t>Development</w:t>
      </w:r>
      <w:r w:rsidR="00177D96">
        <w:t>, Standardization,</w:t>
      </w:r>
      <w:r>
        <w:t xml:space="preserve"> and</w:t>
      </w:r>
      <w:r w:rsidR="004378D9">
        <w:t xml:space="preserve"> Management</w:t>
      </w:r>
    </w:p>
    <w:p w14:paraId="5DB51AF8" w14:textId="47B68444" w:rsidR="009617F3" w:rsidRDefault="00D87107" w:rsidP="00884479">
      <w:pPr>
        <w:rPr>
          <w:rFonts w:cs="Calibri"/>
          <w:szCs w:val="24"/>
        </w:rPr>
      </w:pPr>
      <w:r>
        <w:t>Metadata</w:t>
      </w:r>
      <w:r w:rsidR="000268CF">
        <w:t xml:space="preserve">, whether for texts or </w:t>
      </w:r>
      <w:r w:rsidR="003F4751">
        <w:t>dataset</w:t>
      </w:r>
      <w:r w:rsidR="000268CF">
        <w:t>s</w:t>
      </w:r>
      <w:r w:rsidR="006B41E7">
        <w:t>,</w:t>
      </w:r>
      <w:r>
        <w:t xml:space="preserve"> need</w:t>
      </w:r>
      <w:r w:rsidR="00A17A63">
        <w:t>s</w:t>
      </w:r>
      <w:r>
        <w:t xml:space="preserve"> to be complete, c</w:t>
      </w:r>
      <w:r w:rsidR="000268CF">
        <w:t>onsistent, standardized, machine processable, and timely</w:t>
      </w:r>
      <w:r>
        <w:t xml:space="preserve"> </w:t>
      </w:r>
      <w:r w:rsidR="000268CF">
        <w:t>(Park, 2009</w:t>
      </w:r>
      <w:r w:rsidR="000268CF" w:rsidRPr="00FD5305">
        <w:t xml:space="preserve">).  </w:t>
      </w:r>
      <w:r w:rsidR="002D2FB7" w:rsidRPr="00646300">
        <w:rPr>
          <w:rFonts w:cs="Calibri"/>
        </w:rPr>
        <w:t>Metadata r</w:t>
      </w:r>
      <w:r w:rsidR="00900ACB" w:rsidRPr="00646300">
        <w:rPr>
          <w:rFonts w:cs="Calibri"/>
        </w:rPr>
        <w:t>egistrie</w:t>
      </w:r>
      <w:r w:rsidR="007F6D59" w:rsidRPr="00646300">
        <w:rPr>
          <w:rFonts w:cs="Calibri"/>
        </w:rPr>
        <w:t>s</w:t>
      </w:r>
      <w:r w:rsidR="007B09EF">
        <w:rPr>
          <w:rFonts w:cs="Calibri"/>
        </w:rPr>
        <w:t xml:space="preserve"> </w:t>
      </w:r>
      <w:r w:rsidR="00884479">
        <w:rPr>
          <w:rFonts w:cs="Calibri"/>
        </w:rPr>
        <w:t xml:space="preserve">provide clear definitions and </w:t>
      </w:r>
      <w:r w:rsidR="007B09EF">
        <w:rPr>
          <w:rFonts w:cs="Calibri"/>
        </w:rPr>
        <w:t>promote standardization</w:t>
      </w:r>
      <w:r w:rsidR="00341964">
        <w:rPr>
          <w:rFonts w:cs="Calibri"/>
        </w:rPr>
        <w:t xml:space="preserve"> </w:t>
      </w:r>
      <w:r w:rsidR="00624767">
        <w:rPr>
          <w:rFonts w:cs="Calibri"/>
        </w:rPr>
        <w:t>(</w:t>
      </w:r>
      <w:r w:rsidR="007B09EF" w:rsidRPr="00A2776E">
        <w:t>ISO/IEC 11179</w:t>
      </w:r>
      <w:r w:rsidR="00624767">
        <w:t>)</w:t>
      </w:r>
      <w:r w:rsidR="00341964">
        <w:t>.  For instance, t</w:t>
      </w:r>
      <w:r w:rsidR="00900ACB" w:rsidRPr="00646300">
        <w:rPr>
          <w:rFonts w:cs="Calibri"/>
        </w:rPr>
        <w:t>he Marine Metadata Interoperability O</w:t>
      </w:r>
      <w:r w:rsidR="007F6D59" w:rsidRPr="00646300">
        <w:rPr>
          <w:rFonts w:cs="Calibri"/>
        </w:rPr>
        <w:t>ntology Registry and Repository</w:t>
      </w:r>
      <w:r w:rsidR="00900ACB" w:rsidRPr="00646300">
        <w:rPr>
          <w:rStyle w:val="FootnoteReference"/>
          <w:rFonts w:cs="Calibri"/>
          <w:szCs w:val="24"/>
        </w:rPr>
        <w:footnoteReference w:id="51"/>
      </w:r>
      <w:r w:rsidR="007F6D59" w:rsidRPr="00646300">
        <w:rPr>
          <w:rFonts w:cs="Calibri"/>
          <w:szCs w:val="24"/>
        </w:rPr>
        <w:t xml:space="preserve"> record</w:t>
      </w:r>
      <w:r w:rsidR="00341964">
        <w:rPr>
          <w:rFonts w:cs="Calibri"/>
          <w:szCs w:val="24"/>
        </w:rPr>
        <w:t>s</w:t>
      </w:r>
      <w:r w:rsidR="007F6D59" w:rsidRPr="00646300">
        <w:rPr>
          <w:rFonts w:cs="Calibri"/>
          <w:szCs w:val="24"/>
        </w:rPr>
        <w:t xml:space="preserve"> </w:t>
      </w:r>
      <w:r w:rsidR="00884479">
        <w:rPr>
          <w:rFonts w:cs="Calibri"/>
          <w:szCs w:val="24"/>
        </w:rPr>
        <w:t xml:space="preserve">usage of different metadata terms.  A registry may </w:t>
      </w:r>
      <w:r w:rsidR="00B86C73">
        <w:rPr>
          <w:rFonts w:cs="Calibri"/>
          <w:szCs w:val="24"/>
        </w:rPr>
        <w:t>interoperate with</w:t>
      </w:r>
      <w:r w:rsidR="00884479">
        <w:rPr>
          <w:rFonts w:cs="Calibri"/>
          <w:szCs w:val="24"/>
        </w:rPr>
        <w:t xml:space="preserve"> edit</w:t>
      </w:r>
      <w:r w:rsidR="009617F3">
        <w:rPr>
          <w:rFonts w:cs="Calibri"/>
          <w:szCs w:val="24"/>
        </w:rPr>
        <w:t>ing tools</w:t>
      </w:r>
      <w:r w:rsidR="00884479">
        <w:rPr>
          <w:rFonts w:cs="Calibri"/>
          <w:szCs w:val="24"/>
        </w:rPr>
        <w:t xml:space="preserve"> for developer</w:t>
      </w:r>
      <w:r w:rsidR="009617F3">
        <w:rPr>
          <w:rFonts w:cs="Calibri"/>
          <w:szCs w:val="24"/>
        </w:rPr>
        <w:t>s (Gonc</w:t>
      </w:r>
      <w:r w:rsidR="007367C9">
        <w:rPr>
          <w:rFonts w:cs="Calibri"/>
          <w:szCs w:val="24"/>
        </w:rPr>
        <w:t>al</w:t>
      </w:r>
      <w:r w:rsidR="009617F3">
        <w:rPr>
          <w:rFonts w:cs="Calibri"/>
          <w:szCs w:val="24"/>
        </w:rPr>
        <w:t xml:space="preserve">ves, </w:t>
      </w:r>
      <w:r w:rsidR="007367C9">
        <w:rPr>
          <w:rFonts w:cs="Calibri"/>
          <w:szCs w:val="24"/>
        </w:rPr>
        <w:t>O’Connor, et al., 2019)</w:t>
      </w:r>
      <w:r w:rsidR="009617F3">
        <w:rPr>
          <w:rFonts w:cs="Calibri"/>
          <w:szCs w:val="24"/>
        </w:rPr>
        <w:t xml:space="preserve">.  These </w:t>
      </w:r>
      <w:r w:rsidR="005A0C2A">
        <w:rPr>
          <w:rFonts w:cs="Calibri"/>
          <w:szCs w:val="24"/>
        </w:rPr>
        <w:t xml:space="preserve">tools </w:t>
      </w:r>
      <w:r w:rsidR="009617F3">
        <w:rPr>
          <w:rFonts w:cs="Calibri"/>
          <w:szCs w:val="24"/>
        </w:rPr>
        <w:t xml:space="preserve">may </w:t>
      </w:r>
      <w:r w:rsidR="00200499">
        <w:rPr>
          <w:rFonts w:cs="Calibri"/>
          <w:szCs w:val="24"/>
        </w:rPr>
        <w:t>suggest</w:t>
      </w:r>
      <w:r w:rsidR="007367C9">
        <w:rPr>
          <w:rFonts w:cs="Calibri"/>
          <w:szCs w:val="24"/>
        </w:rPr>
        <w:t xml:space="preserve"> candidate</w:t>
      </w:r>
      <w:r w:rsidR="009617F3">
        <w:rPr>
          <w:rFonts w:cs="Calibri"/>
          <w:szCs w:val="24"/>
        </w:rPr>
        <w:t xml:space="preserve"> metadata terms</w:t>
      </w:r>
      <w:r w:rsidR="007367C9">
        <w:rPr>
          <w:rFonts w:cs="Calibri"/>
          <w:szCs w:val="24"/>
        </w:rPr>
        <w:t>.</w:t>
      </w:r>
      <w:r w:rsidR="00624767">
        <w:rPr>
          <w:rFonts w:cs="Calibri"/>
          <w:szCs w:val="24"/>
        </w:rPr>
        <w:t xml:space="preserve"> </w:t>
      </w:r>
      <w:r w:rsidR="007367C9">
        <w:rPr>
          <w:rFonts w:cs="Calibri"/>
          <w:szCs w:val="24"/>
        </w:rPr>
        <w:t xml:space="preserve"> One of the keys to the development of good metadata is the involvement of a community that cares about the results.</w:t>
      </w:r>
    </w:p>
    <w:p w14:paraId="6A0ED512" w14:textId="046386A5" w:rsidR="006B330F" w:rsidRDefault="00F85FC3" w:rsidP="000936D2">
      <w:pPr>
        <w:pStyle w:val="Heading2"/>
      </w:pPr>
      <w:r>
        <w:t>Data Cubes</w:t>
      </w:r>
      <w:r w:rsidR="00A9538C">
        <w:t>,</w:t>
      </w:r>
      <w:r w:rsidR="00241222">
        <w:t xml:space="preserve"> Data Warehouses, </w:t>
      </w:r>
      <w:r w:rsidR="00A9538C">
        <w:t>and Data Exchange</w:t>
      </w:r>
      <w:r w:rsidR="00CA55B0">
        <w:t>s</w:t>
      </w:r>
    </w:p>
    <w:p w14:paraId="0089C93A" w14:textId="62C76ACD" w:rsidR="003C5D07" w:rsidRDefault="00241222" w:rsidP="006B330F">
      <w:pPr>
        <w:ind w:left="0" w:firstLine="0"/>
      </w:pPr>
      <w:r>
        <w:t xml:space="preserve">An organization such as a large business often has many different </w:t>
      </w:r>
      <w:r w:rsidR="003F4751">
        <w:t>d</w:t>
      </w:r>
      <w:r w:rsidR="0085032A">
        <w:t>atabases</w:t>
      </w:r>
      <w:r>
        <w:t xml:space="preserve">. </w:t>
      </w:r>
      <w:r w:rsidR="00624767">
        <w:t xml:space="preserve"> The</w:t>
      </w:r>
      <w:r>
        <w:t xml:space="preserve"> </w:t>
      </w:r>
      <w:r w:rsidR="00406989">
        <w:t>dat</w:t>
      </w:r>
      <w:r w:rsidR="0085032A">
        <w:t>a in the databases</w:t>
      </w:r>
      <w:r w:rsidR="00406989">
        <w:t xml:space="preserve"> </w:t>
      </w:r>
      <w:r>
        <w:t xml:space="preserve">will </w:t>
      </w:r>
      <w:r w:rsidR="00624767">
        <w:t xml:space="preserve">likely </w:t>
      </w:r>
      <w:r>
        <w:t>have different formats</w:t>
      </w:r>
      <w:r w:rsidR="0085032A">
        <w:t xml:space="preserve"> and </w:t>
      </w:r>
      <w:r w:rsidR="0068187A">
        <w:t>definitions and</w:t>
      </w:r>
      <w:r w:rsidR="0085032A">
        <w:t xml:space="preserve"> can be organized in a multidimensional cube.  Some of </w:t>
      </w:r>
      <w:r w:rsidR="001C7439">
        <w:t xml:space="preserve">cube’s </w:t>
      </w:r>
      <w:r w:rsidR="0085032A">
        <w:t>cells may be well</w:t>
      </w:r>
      <w:r w:rsidR="001C7439">
        <w:t>-</w:t>
      </w:r>
      <w:r w:rsidR="0085032A">
        <w:t>populated w</w:t>
      </w:r>
      <w:r w:rsidR="00B72E76">
        <w:t>ith data that appears across many of the databases</w:t>
      </w:r>
      <w:r w:rsidR="00C74AE1">
        <w:t>,</w:t>
      </w:r>
      <w:r w:rsidR="005B3184">
        <w:t xml:space="preserve"> </w:t>
      </w:r>
      <w:r w:rsidR="00B72E76">
        <w:t xml:space="preserve">but </w:t>
      </w:r>
      <w:r w:rsidR="005B3184">
        <w:t xml:space="preserve">there will also </w:t>
      </w:r>
      <w:r w:rsidR="008B2842">
        <w:t>be</w:t>
      </w:r>
      <w:r w:rsidR="005B3184">
        <w:t xml:space="preserve"> </w:t>
      </w:r>
      <w:r w:rsidR="0068187A">
        <w:t>sparsely populated</w:t>
      </w:r>
      <w:r w:rsidR="00B72E76">
        <w:t xml:space="preserve"> regions</w:t>
      </w:r>
      <w:r w:rsidR="001C7439">
        <w:t xml:space="preserve"> and</w:t>
      </w:r>
      <w:r w:rsidR="008B2842">
        <w:t xml:space="preserve"> cells</w:t>
      </w:r>
      <w:r w:rsidR="008B2842" w:rsidRPr="008B2842">
        <w:t xml:space="preserve">.  </w:t>
      </w:r>
      <w:r w:rsidR="00943CF3">
        <w:t>Online Analytical Processing (OLAP) u</w:t>
      </w:r>
      <w:r w:rsidR="008B2842" w:rsidRPr="008B2842">
        <w:t>sers can generate different views of the data by drilling-down, rolling-up, and slicing-and-dicing across cells.</w:t>
      </w:r>
      <w:r w:rsidR="003C5D07">
        <w:t xml:space="preserve">  </w:t>
      </w:r>
      <w:r w:rsidR="008B2842" w:rsidRPr="008B2842">
        <w:t>To facilitate retrieval, there can be a rich pre-coordinated index for common queries</w:t>
      </w:r>
      <w:r w:rsidR="00624767">
        <w:t>.  O</w:t>
      </w:r>
      <w:r w:rsidR="008B2842" w:rsidRPr="008B2842">
        <w:t>ther queries can be implemented with slower methods such as hashing or B-trees.</w:t>
      </w:r>
    </w:p>
    <w:p w14:paraId="2E848C2D" w14:textId="44F45679" w:rsidR="00161D6A" w:rsidRDefault="003C5D07" w:rsidP="006B330F">
      <w:pPr>
        <w:ind w:left="0" w:firstLine="0"/>
        <w:rPr>
          <w:rStyle w:val="Hyperlink"/>
          <w:iCs/>
          <w:color w:val="000000" w:themeColor="text1"/>
          <w:szCs w:val="24"/>
          <w:u w:val="none"/>
        </w:rPr>
      </w:pPr>
      <w:r>
        <w:lastRenderedPageBreak/>
        <w:t>While many organizations now have integrated enterprise data management systems, d</w:t>
      </w:r>
      <w:r w:rsidR="00943CF3">
        <w:t xml:space="preserve">ata cubes are </w:t>
      </w:r>
      <w:r>
        <w:t>still</w:t>
      </w:r>
      <w:r w:rsidR="00943CF3">
        <w:t xml:space="preserve"> useful for warehousing data and for exchanging it </w:t>
      </w:r>
      <w:r w:rsidR="00624767">
        <w:t>across</w:t>
      </w:r>
      <w:r w:rsidR="00943CF3">
        <w:t xml:space="preserve"> organizations.  </w:t>
      </w:r>
      <w:r w:rsidR="0037181E">
        <w:t>For instance, the W3C Data Cube</w:t>
      </w:r>
      <w:r w:rsidR="0037181E">
        <w:rPr>
          <w:rStyle w:val="FootnoteReference"/>
        </w:rPr>
        <w:footnoteReference w:id="52"/>
      </w:r>
      <w:r w:rsidR="0037181E">
        <w:t xml:space="preserve"> standard is applied in </w:t>
      </w:r>
      <w:r w:rsidR="00F410CF">
        <w:t xml:space="preserve">inter-organizational </w:t>
      </w:r>
      <w:r w:rsidR="0037181E">
        <w:t>projects such as EarthCube</w:t>
      </w:r>
      <w:r w:rsidR="00F410CF">
        <w:rPr>
          <w:rStyle w:val="FootnoteReference"/>
        </w:rPr>
        <w:footnoteReference w:id="53"/>
      </w:r>
      <w:r w:rsidR="0037181E">
        <w:t xml:space="preserve">.  </w:t>
      </w:r>
      <w:r w:rsidR="00161D6A" w:rsidRPr="0018188F">
        <w:rPr>
          <w:rStyle w:val="Hyperlink"/>
          <w:iCs/>
          <w:color w:val="000000" w:themeColor="text1"/>
          <w:szCs w:val="24"/>
          <w:u w:val="none"/>
        </w:rPr>
        <w:t>SDMX</w:t>
      </w:r>
      <w:r w:rsidR="00F83FCE">
        <w:rPr>
          <w:rStyle w:val="FootnoteReference"/>
          <w:iCs/>
          <w:color w:val="000000" w:themeColor="text1"/>
          <w:szCs w:val="24"/>
        </w:rPr>
        <w:footnoteReference w:id="54"/>
      </w:r>
      <w:r w:rsidR="00161D6A">
        <w:rPr>
          <w:rStyle w:val="Hyperlink"/>
          <w:iCs/>
          <w:color w:val="000000" w:themeColor="text1"/>
          <w:szCs w:val="24"/>
          <w:u w:val="none"/>
        </w:rPr>
        <w:t xml:space="preserve"> </w:t>
      </w:r>
      <w:r w:rsidR="00FB7683">
        <w:rPr>
          <w:rStyle w:val="Hyperlink"/>
          <w:iCs/>
          <w:color w:val="000000" w:themeColor="text1"/>
          <w:szCs w:val="24"/>
          <w:u w:val="none"/>
        </w:rPr>
        <w:t>enables</w:t>
      </w:r>
      <w:r w:rsidR="0037181E">
        <w:rPr>
          <w:rStyle w:val="Hyperlink"/>
          <w:iCs/>
          <w:color w:val="000000" w:themeColor="text1"/>
          <w:szCs w:val="24"/>
          <w:u w:val="none"/>
        </w:rPr>
        <w:t xml:space="preserve"> </w:t>
      </w:r>
      <w:r w:rsidR="00FB7683">
        <w:rPr>
          <w:rStyle w:val="Hyperlink"/>
          <w:iCs/>
          <w:color w:val="000000" w:themeColor="text1"/>
          <w:szCs w:val="24"/>
          <w:u w:val="none"/>
        </w:rPr>
        <w:t xml:space="preserve">data </w:t>
      </w:r>
      <w:r w:rsidR="0037181E">
        <w:rPr>
          <w:rStyle w:val="Hyperlink"/>
          <w:iCs/>
          <w:color w:val="000000" w:themeColor="text1"/>
          <w:szCs w:val="24"/>
          <w:u w:val="none"/>
        </w:rPr>
        <w:t xml:space="preserve">exchange among statistical agencies in </w:t>
      </w:r>
      <w:r w:rsidR="00624767">
        <w:rPr>
          <w:rStyle w:val="Hyperlink"/>
          <w:iCs/>
          <w:color w:val="000000" w:themeColor="text1"/>
          <w:szCs w:val="24"/>
          <w:u w:val="none"/>
        </w:rPr>
        <w:t xml:space="preserve">the </w:t>
      </w:r>
      <w:r w:rsidR="0037181E">
        <w:rPr>
          <w:rStyle w:val="Hyperlink"/>
          <w:iCs/>
          <w:color w:val="000000" w:themeColor="text1"/>
          <w:szCs w:val="24"/>
          <w:u w:val="none"/>
        </w:rPr>
        <w:t>EU.</w:t>
      </w:r>
    </w:p>
    <w:p w14:paraId="5D2ADB68" w14:textId="4E67C672" w:rsidR="00796E13" w:rsidRDefault="00FD1984" w:rsidP="00796E13">
      <w:pPr>
        <w:pStyle w:val="Heading2"/>
      </w:pPr>
      <w:r>
        <w:t xml:space="preserve">Production </w:t>
      </w:r>
      <w:r w:rsidR="00796E13">
        <w:t>Workflows</w:t>
      </w:r>
      <w:r>
        <w:t>, Research Workflows,</w:t>
      </w:r>
      <w:r w:rsidR="00497B3B">
        <w:t xml:space="preserve"> </w:t>
      </w:r>
      <w:r w:rsidR="001C3C77">
        <w:t>and Research Objects</w:t>
      </w:r>
    </w:p>
    <w:p w14:paraId="7117E4C4" w14:textId="77777777" w:rsidR="00584AA1" w:rsidRDefault="00796E13" w:rsidP="007B0689">
      <w:r>
        <w:t>Entities change over time, yet</w:t>
      </w:r>
      <w:r w:rsidR="00B753C4">
        <w:t xml:space="preserve"> many</w:t>
      </w:r>
      <w:r>
        <w:t xml:space="preserve"> knowledge representation frameworks </w:t>
      </w:r>
      <w:r w:rsidR="00B753C4">
        <w:t>do not</w:t>
      </w:r>
      <w:r>
        <w:t xml:space="preserve"> model change.  </w:t>
      </w:r>
      <w:r w:rsidR="00B753C4">
        <w:t>T</w:t>
      </w:r>
      <w:r>
        <w:t xml:space="preserve">o represent change, models need to represent transitions, processes, and other sequential activities.  Such modeling is closer to </w:t>
      </w:r>
      <w:r w:rsidR="00B753C4">
        <w:t>state machines, Petri Nets,</w:t>
      </w:r>
      <w:r w:rsidR="006D3DAC">
        <w:t xml:space="preserve"> process ontologies,</w:t>
      </w:r>
      <w:r w:rsidR="00B753C4">
        <w:t xml:space="preserve"> the </w:t>
      </w:r>
      <w:r>
        <w:t xml:space="preserve">Unified Modeling Language (UML) or even programming languages than to </w:t>
      </w:r>
      <w:r w:rsidR="006D3DAC">
        <w:t xml:space="preserve">traditional </w:t>
      </w:r>
      <w:r w:rsidR="00B753C4">
        <w:t>knowledge representation</w:t>
      </w:r>
      <w:r>
        <w:t>.</w:t>
      </w:r>
    </w:p>
    <w:p w14:paraId="0F8D58C2" w14:textId="2F7B7F2D" w:rsidR="00945168" w:rsidRDefault="00F9412B" w:rsidP="007B0689">
      <w:r w:rsidRPr="00F9412B">
        <w:rPr>
          <w:szCs w:val="24"/>
        </w:rPr>
        <w:t>One way to document a research project is by saving</w:t>
      </w:r>
      <w:r>
        <w:rPr>
          <w:szCs w:val="24"/>
        </w:rPr>
        <w:t xml:space="preserve"> files developed d</w:t>
      </w:r>
      <w:r w:rsidRPr="00F9412B">
        <w:rPr>
          <w:szCs w:val="24"/>
        </w:rPr>
        <w:t>uring th</w:t>
      </w:r>
      <w:r w:rsidR="009C48C1">
        <w:rPr>
          <w:szCs w:val="24"/>
        </w:rPr>
        <w:t>e</w:t>
      </w:r>
      <w:r w:rsidRPr="00F9412B">
        <w:rPr>
          <w:szCs w:val="24"/>
        </w:rPr>
        <w:t xml:space="preserve"> study</w:t>
      </w:r>
      <w:r>
        <w:rPr>
          <w:szCs w:val="24"/>
        </w:rPr>
        <w:t xml:space="preserve"> </w:t>
      </w:r>
      <w:r w:rsidRPr="00F9412B">
        <w:rPr>
          <w:szCs w:val="24"/>
        </w:rPr>
        <w:t>(</w:t>
      </w:r>
      <w:proofErr w:type="spellStart"/>
      <w:r w:rsidRPr="00F9412B">
        <w:rPr>
          <w:szCs w:val="24"/>
        </w:rPr>
        <w:t>Borycz</w:t>
      </w:r>
      <w:proofErr w:type="spellEnd"/>
      <w:r w:rsidRPr="00F9412B">
        <w:rPr>
          <w:szCs w:val="24"/>
        </w:rPr>
        <w:t xml:space="preserve"> &amp;</w:t>
      </w:r>
      <w:r w:rsidR="00CC499D">
        <w:rPr>
          <w:szCs w:val="24"/>
        </w:rPr>
        <w:t xml:space="preserve"> </w:t>
      </w:r>
      <w:r w:rsidRPr="00F9412B">
        <w:rPr>
          <w:szCs w:val="24"/>
        </w:rPr>
        <w:t xml:space="preserve">Carroll, 2018). </w:t>
      </w:r>
      <w:r>
        <w:rPr>
          <w:szCs w:val="24"/>
        </w:rPr>
        <w:t xml:space="preserve"> </w:t>
      </w:r>
      <w:r w:rsidR="00497B3B">
        <w:rPr>
          <w:szCs w:val="24"/>
        </w:rPr>
        <w:t xml:space="preserve">Data </w:t>
      </w:r>
      <w:r w:rsidR="004635A8">
        <w:rPr>
          <w:szCs w:val="24"/>
        </w:rPr>
        <w:t>files</w:t>
      </w:r>
      <w:r>
        <w:rPr>
          <w:szCs w:val="24"/>
        </w:rPr>
        <w:t xml:space="preserve"> (e.g., Excel files)</w:t>
      </w:r>
      <w:r w:rsidR="00497B3B">
        <w:rPr>
          <w:szCs w:val="24"/>
        </w:rPr>
        <w:t xml:space="preserve"> are </w:t>
      </w:r>
      <w:r w:rsidR="00601910">
        <w:rPr>
          <w:szCs w:val="24"/>
        </w:rPr>
        <w:t>just one type of artifact from a research program</w:t>
      </w:r>
      <w:r w:rsidR="009C48C1">
        <w:rPr>
          <w:szCs w:val="24"/>
        </w:rPr>
        <w:t>;</w:t>
      </w:r>
      <w:r>
        <w:rPr>
          <w:szCs w:val="24"/>
        </w:rPr>
        <w:t xml:space="preserve"> other </w:t>
      </w:r>
      <w:r w:rsidR="009C48C1">
        <w:rPr>
          <w:szCs w:val="24"/>
        </w:rPr>
        <w:t>r</w:t>
      </w:r>
      <w:r w:rsidR="00EF1B88" w:rsidRPr="00EF1B88">
        <w:rPr>
          <w:szCs w:val="24"/>
        </w:rPr>
        <w:t xml:space="preserve">esearch </w:t>
      </w:r>
      <w:r w:rsidR="009C48C1">
        <w:rPr>
          <w:szCs w:val="24"/>
        </w:rPr>
        <w:t>o</w:t>
      </w:r>
      <w:r w:rsidR="00EF1B88" w:rsidRPr="00F9412B">
        <w:rPr>
          <w:szCs w:val="24"/>
        </w:rPr>
        <w:t>bjects</w:t>
      </w:r>
      <w:r w:rsidR="001C3C77">
        <w:rPr>
          <w:szCs w:val="24"/>
        </w:rPr>
        <w:t xml:space="preserve"> include workflows</w:t>
      </w:r>
      <w:r>
        <w:rPr>
          <w:szCs w:val="24"/>
        </w:rPr>
        <w:t xml:space="preserve">.  </w:t>
      </w:r>
      <w:r w:rsidR="006D3DAC">
        <w:rPr>
          <w:szCs w:val="24"/>
        </w:rPr>
        <w:t>W</w:t>
      </w:r>
      <w:r w:rsidR="007030B7" w:rsidRPr="002605EE">
        <w:rPr>
          <w:szCs w:val="24"/>
        </w:rPr>
        <w:t>orkflow</w:t>
      </w:r>
      <w:r w:rsidR="006D3DAC">
        <w:rPr>
          <w:szCs w:val="24"/>
        </w:rPr>
        <w:t>s are</w:t>
      </w:r>
      <w:r w:rsidR="008108F6">
        <w:rPr>
          <w:noProof/>
        </w:rPr>
        <w:t xml:space="preserve"> </w:t>
      </w:r>
      <w:r w:rsidR="00CC13D6">
        <w:rPr>
          <w:noProof/>
        </w:rPr>
        <w:t>a natural fit</w:t>
      </w:r>
      <w:r w:rsidR="00B13429">
        <w:rPr>
          <w:noProof/>
        </w:rPr>
        <w:t xml:space="preserve"> for describing research methods and analyses </w:t>
      </w:r>
      <w:r w:rsidR="002605EE" w:rsidRPr="002605EE">
        <w:rPr>
          <w:szCs w:val="24"/>
        </w:rPr>
        <w:t>(Austin,</w:t>
      </w:r>
      <w:r w:rsidR="00B13429">
        <w:rPr>
          <w:szCs w:val="24"/>
        </w:rPr>
        <w:t xml:space="preserve"> et al., 2017).  The Taverna</w:t>
      </w:r>
      <w:r w:rsidR="00601910">
        <w:rPr>
          <w:rStyle w:val="FootnoteReference"/>
          <w:szCs w:val="24"/>
        </w:rPr>
        <w:footnoteReference w:id="55"/>
      </w:r>
      <w:r w:rsidR="00B13429">
        <w:rPr>
          <w:szCs w:val="24"/>
        </w:rPr>
        <w:t xml:space="preserve"> workflow tool</w:t>
      </w:r>
      <w:r w:rsidR="002605EE" w:rsidRPr="002605EE">
        <w:rPr>
          <w:szCs w:val="24"/>
        </w:rPr>
        <w:t xml:space="preserve"> </w:t>
      </w:r>
      <w:r w:rsidR="00B13429">
        <w:rPr>
          <w:szCs w:val="24"/>
        </w:rPr>
        <w:t>has been</w:t>
      </w:r>
      <w:r w:rsidR="009C4879">
        <w:rPr>
          <w:szCs w:val="24"/>
        </w:rPr>
        <w:t xml:space="preserve"> </w:t>
      </w:r>
      <w:r w:rsidR="00601910">
        <w:rPr>
          <w:szCs w:val="24"/>
        </w:rPr>
        <w:t>used</w:t>
      </w:r>
      <w:r w:rsidR="001C3C77">
        <w:rPr>
          <w:szCs w:val="24"/>
        </w:rPr>
        <w:t xml:space="preserve"> for</w:t>
      </w:r>
      <w:r w:rsidR="00EF1B88">
        <w:rPr>
          <w:szCs w:val="24"/>
        </w:rPr>
        <w:t xml:space="preserve"> the </w:t>
      </w:r>
      <w:r w:rsidR="00B9707D">
        <w:t>MyExperiment</w:t>
      </w:r>
      <w:r w:rsidR="00B9707D">
        <w:rPr>
          <w:rStyle w:val="FootnoteReference"/>
        </w:rPr>
        <w:footnoteReference w:id="56"/>
      </w:r>
      <w:r w:rsidR="00B9707D">
        <w:t xml:space="preserve"> project</w:t>
      </w:r>
      <w:r w:rsidR="0084511D">
        <w:t>.  It</w:t>
      </w:r>
      <w:r w:rsidR="00565ADA">
        <w:t xml:space="preserve"> </w:t>
      </w:r>
      <w:r w:rsidR="00B9707D">
        <w:t xml:space="preserve">provides a framework for </w:t>
      </w:r>
      <w:r w:rsidR="00565ADA">
        <w:t xml:space="preserve">capturing and posting </w:t>
      </w:r>
      <w:r w:rsidR="004635A8">
        <w:t>Taverna</w:t>
      </w:r>
      <w:r w:rsidR="006D3DAC">
        <w:t xml:space="preserve"> </w:t>
      </w:r>
      <w:r w:rsidR="007E6BF0">
        <w:t xml:space="preserve">and other types of </w:t>
      </w:r>
      <w:r w:rsidR="006D3DAC">
        <w:t>research</w:t>
      </w:r>
      <w:r w:rsidR="004635A8">
        <w:t xml:space="preserve"> workflows</w:t>
      </w:r>
      <w:r w:rsidR="005D0A5C">
        <w:t xml:space="preserve"> and</w:t>
      </w:r>
      <w:r w:rsidR="00B9707D">
        <w:t xml:space="preserve"> </w:t>
      </w:r>
      <w:r w:rsidR="009C4879">
        <w:t xml:space="preserve">incorporates </w:t>
      </w:r>
      <w:r w:rsidR="001C3C77">
        <w:t xml:space="preserve">simple </w:t>
      </w:r>
      <w:r w:rsidR="009C4879">
        <w:t>ontologies such as FOAF.</w:t>
      </w:r>
      <w:r w:rsidR="00D04F29">
        <w:t xml:space="preserve">  </w:t>
      </w:r>
      <w:r w:rsidR="001C3C77">
        <w:t xml:space="preserve">Workflows can also be used to specify and </w:t>
      </w:r>
      <w:r>
        <w:t>document</w:t>
      </w:r>
      <w:r w:rsidR="001C3C77">
        <w:t xml:space="preserve"> statistical analyses</w:t>
      </w:r>
      <w:r w:rsidR="001823CF">
        <w:t>; s</w:t>
      </w:r>
      <w:r w:rsidR="001C3C77">
        <w:t xml:space="preserve">everal of the analysis platforms described in Section 7.2 </w:t>
      </w:r>
      <w:r w:rsidR="001823CF">
        <w:t>support them.</w:t>
      </w:r>
      <w:r w:rsidR="003C5D07">
        <w:t xml:space="preserve">  </w:t>
      </w:r>
      <w:r w:rsidR="00945168">
        <w:t>Sequential activities in the management of repositories are often tracked with workflows.  For instance, t</w:t>
      </w:r>
      <w:r w:rsidR="00945168">
        <w:rPr>
          <w:rFonts w:asciiTheme="minorHAnsi" w:hAnsiTheme="minorHAnsi" w:cstheme="minorHAnsi"/>
          <w:szCs w:val="24"/>
        </w:rPr>
        <w:t xml:space="preserve">he </w:t>
      </w:r>
      <w:r w:rsidR="00945168" w:rsidRPr="00147AF9">
        <w:rPr>
          <w:rFonts w:asciiTheme="minorHAnsi" w:hAnsiTheme="minorHAnsi" w:cstheme="minorHAnsi"/>
          <w:szCs w:val="24"/>
          <w:shd w:val="clear" w:color="auto" w:fill="FFFFFF"/>
        </w:rPr>
        <w:t>Generic Statistical Information Model</w:t>
      </w:r>
      <w:r w:rsidR="00945168">
        <w:rPr>
          <w:rFonts w:asciiTheme="minorHAnsi" w:hAnsiTheme="minorHAnsi" w:cstheme="minorHAnsi"/>
          <w:szCs w:val="24"/>
          <w:shd w:val="clear" w:color="auto" w:fill="FFFFFF"/>
        </w:rPr>
        <w:t xml:space="preserve"> (GSIM</w:t>
      </w:r>
      <w:r w:rsidR="00945168" w:rsidRPr="00147AF9">
        <w:rPr>
          <w:rFonts w:asciiTheme="minorHAnsi" w:hAnsiTheme="minorHAnsi" w:cstheme="minorHAnsi"/>
          <w:szCs w:val="24"/>
          <w:shd w:val="clear" w:color="auto" w:fill="FFFFFF"/>
        </w:rPr>
        <w:t>)</w:t>
      </w:r>
      <w:r w:rsidR="00945168">
        <w:rPr>
          <w:rStyle w:val="FootnoteReference"/>
          <w:rFonts w:asciiTheme="minorHAnsi" w:hAnsiTheme="minorHAnsi" w:cstheme="minorHAnsi"/>
          <w:szCs w:val="24"/>
          <w:shd w:val="clear" w:color="auto" w:fill="FFFFFF"/>
        </w:rPr>
        <w:footnoteReference w:id="57"/>
      </w:r>
      <w:r w:rsidR="00945168" w:rsidRPr="00147AF9">
        <w:rPr>
          <w:rFonts w:asciiTheme="minorHAnsi" w:hAnsiTheme="minorHAnsi" w:cstheme="minorHAnsi"/>
          <w:szCs w:val="24"/>
          <w:shd w:val="clear" w:color="auto" w:fill="FFFFFF"/>
        </w:rPr>
        <w:t xml:space="preserve"> </w:t>
      </w:r>
      <w:r w:rsidR="00945168">
        <w:rPr>
          <w:rFonts w:asciiTheme="minorHAnsi" w:hAnsiTheme="minorHAnsi" w:cstheme="minorHAnsi"/>
          <w:szCs w:val="24"/>
        </w:rPr>
        <w:t>specifies w</w:t>
      </w:r>
      <w:r w:rsidR="00945168">
        <w:t>orkflows for the production of data</w:t>
      </w:r>
      <w:r w:rsidR="000A65A9">
        <w:t>sets</w:t>
      </w:r>
      <w:r w:rsidR="00945168">
        <w:t xml:space="preserve"> by statistical agencies.</w:t>
      </w:r>
    </w:p>
    <w:p w14:paraId="697861FC" w14:textId="3BA66A2F" w:rsidR="00C63447" w:rsidRDefault="008A1ABF" w:rsidP="00C63447">
      <w:pPr>
        <w:pStyle w:val="Heading2"/>
      </w:pPr>
      <w:r>
        <w:t xml:space="preserve">Semantic Modeling and </w:t>
      </w:r>
      <w:r w:rsidR="00C63447">
        <w:t>Direct Representation</w:t>
      </w:r>
    </w:p>
    <w:p w14:paraId="6DB1B20D" w14:textId="35562394" w:rsidR="0084511D" w:rsidRDefault="009E1BC9" w:rsidP="000936D2">
      <w:pPr>
        <w:ind w:left="0" w:firstLine="0"/>
      </w:pPr>
      <w:r>
        <w:t>Semantic models attempt to represent entities.  They</w:t>
      </w:r>
      <w:r w:rsidR="00F62F66">
        <w:t xml:space="preserve"> could support</w:t>
      </w:r>
      <w:r w:rsidR="00FA4600">
        <w:t xml:space="preserve"> unified</w:t>
      </w:r>
      <w:r w:rsidR="00F62F66">
        <w:t xml:space="preserve"> </w:t>
      </w:r>
      <w:r w:rsidR="00FA4600">
        <w:t>descriptions of</w:t>
      </w:r>
      <w:r w:rsidR="00F62F66">
        <w:t xml:space="preserve"> functionalit</w:t>
      </w:r>
      <w:r w:rsidR="00FA4600">
        <w:t>y,</w:t>
      </w:r>
      <w:r w:rsidR="00F62F66">
        <w:t xml:space="preserve"> transitions </w:t>
      </w:r>
      <w:r w:rsidR="00FA4600">
        <w:t>of</w:t>
      </w:r>
      <w:r w:rsidR="00F62F66">
        <w:t xml:space="preserve"> complex continuants,</w:t>
      </w:r>
      <w:r w:rsidR="00FA4600">
        <w:t xml:space="preserve"> and</w:t>
      </w:r>
      <w:r w:rsidR="00F62F66">
        <w:t xml:space="preserve"> sequential activities (Allen, 2018).</w:t>
      </w:r>
      <w:r w:rsidRPr="009E1BC9">
        <w:t xml:space="preserve"> </w:t>
      </w:r>
      <w:r>
        <w:t xml:space="preserve"> Changes in semantic models are a form of qualitative simulation.</w:t>
      </w:r>
      <w:r w:rsidR="00CA6E4F">
        <w:t xml:space="preserve">  </w:t>
      </w:r>
      <w:r w:rsidR="00B04097">
        <w:t xml:space="preserve">While traditional knowledge representation is usually implemented with ontologies, models which allow transitions are more like programming languages.  </w:t>
      </w:r>
      <w:r w:rsidR="00CA6E4F">
        <w:t>A</w:t>
      </w:r>
      <w:r w:rsidR="006824D5">
        <w:t>lthough</w:t>
      </w:r>
      <w:r w:rsidR="0013079A">
        <w:t xml:space="preserve"> </w:t>
      </w:r>
      <w:r w:rsidR="00B04097">
        <w:t>semantic</w:t>
      </w:r>
      <w:r w:rsidR="004A3867">
        <w:t xml:space="preserve"> </w:t>
      </w:r>
      <w:r w:rsidR="0013079A">
        <w:t>modeling might</w:t>
      </w:r>
      <w:r w:rsidR="004A3867">
        <w:t xml:space="preserve"> be implemented b</w:t>
      </w:r>
      <w:r w:rsidR="00BB5B68">
        <w:t>y process ontologies</w:t>
      </w:r>
      <w:r w:rsidR="0013079A">
        <w:t>, w</w:t>
      </w:r>
      <w:r w:rsidR="00BB5B68">
        <w:t xml:space="preserve">e have focused on the use of </w:t>
      </w:r>
      <w:r w:rsidR="00F62F66">
        <w:t>an object-oriented programming language</w:t>
      </w:r>
      <w:r w:rsidR="0084511D">
        <w:t xml:space="preserve"> which</w:t>
      </w:r>
      <w:r w:rsidR="00F62F66">
        <w:t xml:space="preserve"> support</w:t>
      </w:r>
      <w:r w:rsidR="0084511D">
        <w:t>s</w:t>
      </w:r>
      <w:r w:rsidR="00F62F66">
        <w:t xml:space="preserve"> threads to allow parallel concurrent event streams and </w:t>
      </w:r>
      <w:r w:rsidR="0084511D">
        <w:t xml:space="preserve">potentially to </w:t>
      </w:r>
      <w:r w:rsidR="008D761B">
        <w:t>develop</w:t>
      </w:r>
      <w:r w:rsidR="00F62F66">
        <w:t xml:space="preserve"> a </w:t>
      </w:r>
      <w:r w:rsidR="0084511D">
        <w:t>“</w:t>
      </w:r>
      <w:r w:rsidR="00F62F66">
        <w:t>unified temporal ma</w:t>
      </w:r>
      <w:r w:rsidR="00FA4600">
        <w:t>p</w:t>
      </w:r>
      <w:r w:rsidR="0084511D">
        <w:t>”</w:t>
      </w:r>
      <w:r w:rsidR="00F62F66">
        <w:t>.</w:t>
      </w:r>
      <w:r w:rsidR="0084511D">
        <w:t xml:space="preserve"> </w:t>
      </w:r>
      <w:r w:rsidR="003472F7">
        <w:t xml:space="preserve"> </w:t>
      </w:r>
      <w:r w:rsidR="0084511D">
        <w:t>Such s</w:t>
      </w:r>
      <w:r w:rsidR="00F62F66">
        <w:t xml:space="preserve">emantic simulations </w:t>
      </w:r>
      <w:r w:rsidR="00F62025">
        <w:t xml:space="preserve">may be </w:t>
      </w:r>
      <w:r w:rsidR="0084511D">
        <w:t>useful for modeling</w:t>
      </w:r>
      <w:r w:rsidR="00F62025">
        <w:t xml:space="preserve"> historical events.  For instance, a community described in a newspaper may be</w:t>
      </w:r>
      <w:r w:rsidR="0084511D">
        <w:t xml:space="preserve"> cast into a</w:t>
      </w:r>
      <w:r w:rsidR="008D761B">
        <w:t xml:space="preserve"> </w:t>
      </w:r>
      <w:r w:rsidR="00F62025">
        <w:t>“community model</w:t>
      </w:r>
      <w:r w:rsidR="008D34D4">
        <w:t>”.  These go beyond social ontology to model social mechanisms (</w:t>
      </w:r>
      <w:proofErr w:type="spellStart"/>
      <w:r w:rsidR="008D34D4">
        <w:t>Ylikoski</w:t>
      </w:r>
      <w:proofErr w:type="spellEnd"/>
      <w:r w:rsidR="008D34D4">
        <w:t>, in press).</w:t>
      </w:r>
    </w:p>
    <w:p w14:paraId="7F8A815D" w14:textId="24CDF37D" w:rsidR="000936D2" w:rsidRDefault="00FA4600" w:rsidP="000936D2">
      <w:pPr>
        <w:ind w:left="0" w:firstLine="0"/>
      </w:pPr>
      <w:r>
        <w:t xml:space="preserve">In addition, </w:t>
      </w:r>
      <w:r w:rsidR="00FD57AF">
        <w:t xml:space="preserve">Allen (2015, 2018) has proposed </w:t>
      </w:r>
      <w:r w:rsidR="00B15EC4">
        <w:t xml:space="preserve">rich </w:t>
      </w:r>
      <w:bookmarkStart w:id="2" w:name="_GoBack"/>
      <w:bookmarkEnd w:id="2"/>
      <w:r w:rsidR="00A53953">
        <w:t>semantic modeling</w:t>
      </w:r>
      <w:r w:rsidR="00FD57AF">
        <w:t xml:space="preserve"> of entire research reports</w:t>
      </w:r>
      <w:r w:rsidR="00B15EC4">
        <w:t xml:space="preserve"> and datasets</w:t>
      </w:r>
      <w:r w:rsidR="00301877">
        <w:t xml:space="preserve">.  </w:t>
      </w:r>
      <w:r w:rsidR="006824D5">
        <w:t>S</w:t>
      </w:r>
      <w:r w:rsidR="004B09ED">
        <w:t>tructured</w:t>
      </w:r>
      <w:r w:rsidR="00847B64">
        <w:t xml:space="preserve"> evidence and </w:t>
      </w:r>
      <w:r w:rsidR="006824D5">
        <w:t>argumentation about claims</w:t>
      </w:r>
      <w:r w:rsidR="000C309A">
        <w:t xml:space="preserve"> </w:t>
      </w:r>
      <w:r w:rsidR="001863EC">
        <w:t xml:space="preserve">might </w:t>
      </w:r>
      <w:r w:rsidR="006824D5">
        <w:t xml:space="preserve">then </w:t>
      </w:r>
      <w:r w:rsidR="00847B64">
        <w:t xml:space="preserve">be applied </w:t>
      </w:r>
      <w:r w:rsidR="006824D5">
        <w:lastRenderedPageBreak/>
        <w:t>for</w:t>
      </w:r>
      <w:r w:rsidR="00847B64">
        <w:t xml:space="preserve"> the evaluation o</w:t>
      </w:r>
      <w:r w:rsidR="007058DD">
        <w:t>f the model</w:t>
      </w:r>
      <w:r w:rsidR="006824D5">
        <w:t>s</w:t>
      </w:r>
      <w:r w:rsidR="00FD57AF">
        <w:t xml:space="preserve">.  </w:t>
      </w:r>
      <w:r w:rsidR="0084511D">
        <w:t>Ultimately</w:t>
      </w:r>
      <w:r w:rsidR="00A53953">
        <w:t>, such “direct representation”</w:t>
      </w:r>
      <w:r w:rsidR="00C3008F">
        <w:t xml:space="preserve"> </w:t>
      </w:r>
      <w:r w:rsidR="0084511D">
        <w:t>may</w:t>
      </w:r>
      <w:r w:rsidR="00DC26E2">
        <w:t xml:space="preserve"> replace</w:t>
      </w:r>
      <w:r w:rsidR="00C3008F">
        <w:t xml:space="preserve"> text as the primary representation for </w:t>
      </w:r>
      <w:r w:rsidR="00E66B94">
        <w:t xml:space="preserve">research and </w:t>
      </w:r>
      <w:r w:rsidR="00C3008F">
        <w:t>scholarship.</w:t>
      </w:r>
    </w:p>
    <w:p w14:paraId="5A166109" w14:textId="5357E559" w:rsidR="004635A8" w:rsidRDefault="004635A8" w:rsidP="00CF5983">
      <w:pPr>
        <w:pStyle w:val="Heading1"/>
      </w:pPr>
      <w:r>
        <w:t>INFRASTRUCT</w:t>
      </w:r>
      <w:r w:rsidR="006E5F37">
        <w:t>U</w:t>
      </w:r>
      <w:r>
        <w:t>RE</w:t>
      </w:r>
    </w:p>
    <w:p w14:paraId="7BFA3493" w14:textId="070C8D2C" w:rsidR="004635A8" w:rsidRDefault="004635A8" w:rsidP="004635A8">
      <w:pPr>
        <w:pStyle w:val="Heading2"/>
      </w:pPr>
      <w:r>
        <w:t>Repository Servers</w:t>
      </w:r>
    </w:p>
    <w:p w14:paraId="06794294" w14:textId="073B29F8" w:rsidR="004635A8" w:rsidRDefault="008A5BB0" w:rsidP="004635A8">
      <w:pPr>
        <w:ind w:left="0" w:firstLine="0"/>
      </w:pPr>
      <w:r w:rsidRPr="00677244">
        <w:t>Semantic representations may be implemented with triplestores.  Triplestores facilitate logical inference, but retrieval may be more efficient with relational databases.</w:t>
      </w:r>
      <w:r>
        <w:t xml:space="preserve">  </w:t>
      </w:r>
      <w:r w:rsidR="004635A8" w:rsidRPr="00677244">
        <w:t xml:space="preserve">Many </w:t>
      </w:r>
      <w:r w:rsidR="00A3299A">
        <w:t xml:space="preserve">metadata </w:t>
      </w:r>
      <w:r w:rsidR="004635A8" w:rsidRPr="00677244">
        <w:t xml:space="preserve">catalogs are implemented with relational databases.  Thus, they use SQL and are often characterized by UML Class Diagrams.  Information models (e.g., </w:t>
      </w:r>
      <w:r w:rsidR="00B41761" w:rsidRPr="00B41761">
        <w:t>National Information Exchange Model (NIEM)</w:t>
      </w:r>
      <w:r w:rsidR="00A3299A">
        <w:rPr>
          <w:rStyle w:val="FootnoteReference"/>
        </w:rPr>
        <w:footnoteReference w:id="58"/>
      </w:r>
      <w:r w:rsidR="004635A8" w:rsidRPr="00677244">
        <w:t xml:space="preserve">) which could </w:t>
      </w:r>
      <w:r w:rsidR="00B363F5">
        <w:t>be</w:t>
      </w:r>
      <w:r w:rsidR="004635A8" w:rsidRPr="00677244">
        <w:t xml:space="preserve"> used for metadata registries may be implemented as data dictionaries.</w:t>
      </w:r>
    </w:p>
    <w:p w14:paraId="4D0E05E7" w14:textId="40362C4B" w:rsidR="004635A8" w:rsidRDefault="004635A8" w:rsidP="004635A8">
      <w:r>
        <w:t xml:space="preserve">Some repositories are federated with the Open Archives Initiative </w:t>
      </w:r>
      <w:r w:rsidR="007F69C1">
        <w:t xml:space="preserve">Protocol for </w:t>
      </w:r>
      <w:r>
        <w:t>Metadata Harvesting (OAI-</w:t>
      </w:r>
      <w:r w:rsidR="007F69C1">
        <w:t>P</w:t>
      </w:r>
      <w:r>
        <w:t>MH)</w:t>
      </w:r>
      <w:r w:rsidR="00BB638A">
        <w:rPr>
          <w:rStyle w:val="FootnoteReference"/>
        </w:rPr>
        <w:footnoteReference w:id="59"/>
      </w:r>
      <w:r>
        <w:t xml:space="preserve">. </w:t>
      </w:r>
      <w:r w:rsidR="00BB638A">
        <w:t xml:space="preserve"> </w:t>
      </w:r>
      <w:r>
        <w:t>This allows the “harvesting” of metadata from separate repositories.  OAI</w:t>
      </w:r>
      <w:r w:rsidR="008A5BB0" w:rsidRPr="008A5BB0">
        <w:t>-PMH</w:t>
      </w:r>
      <w:r>
        <w:t xml:space="preserve"> is increasingly used as an API to allow external users to query and interact with the federated set of metadata.</w:t>
      </w:r>
    </w:p>
    <w:p w14:paraId="2071E940" w14:textId="7F916770" w:rsidR="004635A8" w:rsidRDefault="004635A8" w:rsidP="004635A8">
      <w:pPr>
        <w:pStyle w:val="Heading2"/>
      </w:pPr>
      <w:r>
        <w:t>Cloud Computing</w:t>
      </w:r>
    </w:p>
    <w:p w14:paraId="74FBDB77" w14:textId="78A10AFB" w:rsidR="004635A8" w:rsidRDefault="004635A8" w:rsidP="004635A8">
      <w:pPr>
        <w:ind w:left="0" w:firstLine="0"/>
      </w:pPr>
      <w:r>
        <w:t>We are well into the era of c</w:t>
      </w:r>
      <w:r w:rsidRPr="00BB3B77">
        <w:t>loud computing</w:t>
      </w:r>
      <w:r>
        <w:t xml:space="preserve"> (Foster &amp; Gannon, 2017), allowing flexible allocation of computing, networking and storage resources, which facilitates Software as a Service (SaaS).  The compatibility of the versions of software packages needed for data management is often a challenge.  Containers, such as those from Docker, allow compatible versions of software to be assembled and run on a virtual computer.  A cloud-based virtual machine can hold </w:t>
      </w:r>
      <w:r w:rsidR="003F4751">
        <w:t>dataset</w:t>
      </w:r>
      <w:r>
        <w:t xml:space="preserve">s, workflows, and the programs used to analyze the data, which can </w:t>
      </w:r>
      <w:r w:rsidR="00835545">
        <w:t>be</w:t>
      </w:r>
      <w:r>
        <w:t xml:space="preserve"> </w:t>
      </w:r>
      <w:r w:rsidR="00835545">
        <w:t>a complete</w:t>
      </w:r>
      <w:r>
        <w:t xml:space="preserve"> digital preservation package.</w:t>
      </w:r>
    </w:p>
    <w:p w14:paraId="3C35C1B2" w14:textId="13C11149" w:rsidR="004635A8" w:rsidRPr="0061032F" w:rsidRDefault="00137C98" w:rsidP="004635A8">
      <w:pPr>
        <w:ind w:left="0" w:firstLine="0"/>
        <w:rPr>
          <w:szCs w:val="24"/>
        </w:rPr>
      </w:pPr>
      <w:r>
        <w:t>Highly networked</w:t>
      </w:r>
      <w:r w:rsidR="004635A8">
        <w:t xml:space="preserve"> data centers facilitate the Internet of Things (IoT) which generate</w:t>
      </w:r>
      <w:r w:rsidR="00FA03AA">
        <w:t>s</w:t>
      </w:r>
      <w:r w:rsidR="004635A8">
        <w:t xml:space="preserve"> massive and dynamic data</w:t>
      </w:r>
      <w:r w:rsidR="008C687F">
        <w:t xml:space="preserve">.  Increasingly, cloud computing </w:t>
      </w:r>
      <w:r w:rsidR="0061032F">
        <w:t>is</w:t>
      </w:r>
      <w:r w:rsidR="008C687F">
        <w:t xml:space="preserve"> </w:t>
      </w:r>
      <w:r w:rsidR="008C687F" w:rsidRPr="0061032F">
        <w:rPr>
          <w:szCs w:val="24"/>
        </w:rPr>
        <w:t>supporting edge computing and append-only stores</w:t>
      </w:r>
      <w:r w:rsidR="0061032F" w:rsidRPr="0061032F">
        <w:rPr>
          <w:szCs w:val="24"/>
        </w:rPr>
        <w:t xml:space="preserve"> which can capture streaming data.  These technologies will provide the foundation of </w:t>
      </w:r>
      <w:r w:rsidR="008C687F" w:rsidRPr="0061032F">
        <w:rPr>
          <w:szCs w:val="24"/>
        </w:rPr>
        <w:t>s</w:t>
      </w:r>
      <w:r w:rsidR="0061032F" w:rsidRPr="0061032F">
        <w:rPr>
          <w:szCs w:val="24"/>
        </w:rPr>
        <w:t>mart cities and</w:t>
      </w:r>
      <w:r w:rsidR="008C687F" w:rsidRPr="0061032F">
        <w:rPr>
          <w:szCs w:val="24"/>
        </w:rPr>
        <w:t xml:space="preserve"> have</w:t>
      </w:r>
      <w:r w:rsidR="008C687F" w:rsidRPr="0061032F">
        <w:rPr>
          <w:rFonts w:ascii="Arial" w:hAnsi="Arial" w:cs="Arial"/>
          <w:szCs w:val="24"/>
        </w:rPr>
        <w:t xml:space="preserve"> </w:t>
      </w:r>
      <w:r w:rsidR="008C687F" w:rsidRPr="0061032F">
        <w:rPr>
          <w:rFonts w:asciiTheme="minorHAnsi" w:hAnsiTheme="minorHAnsi" w:cstheme="minorHAnsi"/>
          <w:szCs w:val="24"/>
        </w:rPr>
        <w:t xml:space="preserve">implications for the kinds of questions we </w:t>
      </w:r>
      <w:r w:rsidR="001767CD">
        <w:rPr>
          <w:rFonts w:asciiTheme="minorHAnsi" w:hAnsiTheme="minorHAnsi" w:cstheme="minorHAnsi"/>
          <w:szCs w:val="24"/>
        </w:rPr>
        <w:t>may</w:t>
      </w:r>
      <w:r w:rsidR="008C687F" w:rsidRPr="0061032F">
        <w:rPr>
          <w:rFonts w:asciiTheme="minorHAnsi" w:hAnsiTheme="minorHAnsi" w:cstheme="minorHAnsi"/>
          <w:szCs w:val="24"/>
        </w:rPr>
        <w:t xml:space="preserve"> ask about social behavior.</w:t>
      </w:r>
    </w:p>
    <w:p w14:paraId="65F8AAE3" w14:textId="44B11F9B" w:rsidR="004A4B08" w:rsidRDefault="00414B8F" w:rsidP="00CF5983">
      <w:pPr>
        <w:pStyle w:val="Heading1"/>
      </w:pPr>
      <w:r>
        <w:t>CONCLUSION</w:t>
      </w:r>
    </w:p>
    <w:p w14:paraId="4BAB8A67" w14:textId="5A1BB75B" w:rsidR="00BB5B68" w:rsidRDefault="00A365EB" w:rsidP="005B1266">
      <w:pPr>
        <w:rPr>
          <w:szCs w:val="24"/>
        </w:rPr>
      </w:pPr>
      <w:r>
        <w:rPr>
          <w:szCs w:val="24"/>
        </w:rPr>
        <w:t xml:space="preserve">Many datasets, especially legacy datasets, are difficult to find and access.  </w:t>
      </w:r>
      <w:r w:rsidR="007B0689" w:rsidRPr="00BA3C6A">
        <w:rPr>
          <w:szCs w:val="24"/>
        </w:rPr>
        <w:t xml:space="preserve">Some of the biggest issues for the retrieval of </w:t>
      </w:r>
      <w:r w:rsidR="003F4751">
        <w:rPr>
          <w:szCs w:val="24"/>
        </w:rPr>
        <w:t>dataset</w:t>
      </w:r>
      <w:r w:rsidR="007B0689" w:rsidRPr="00BA3C6A">
        <w:rPr>
          <w:szCs w:val="24"/>
        </w:rPr>
        <w:t xml:space="preserve">s </w:t>
      </w:r>
      <w:r w:rsidR="007B0689">
        <w:rPr>
          <w:szCs w:val="24"/>
        </w:rPr>
        <w:t>concern</w:t>
      </w:r>
      <w:r w:rsidR="007B0689" w:rsidRPr="00BA3C6A">
        <w:rPr>
          <w:szCs w:val="24"/>
        </w:rPr>
        <w:t xml:space="preserve"> information organization</w:t>
      </w:r>
      <w:r w:rsidR="001552F6">
        <w:rPr>
          <w:szCs w:val="24"/>
        </w:rPr>
        <w:t>, which help</w:t>
      </w:r>
      <w:r w:rsidR="004A3867">
        <w:rPr>
          <w:szCs w:val="24"/>
        </w:rPr>
        <w:t>s to</w:t>
      </w:r>
      <w:r w:rsidR="001552F6">
        <w:rPr>
          <w:szCs w:val="24"/>
        </w:rPr>
        <w:t xml:space="preserve"> provide context</w:t>
      </w:r>
      <w:r w:rsidR="007B0689" w:rsidRPr="00BA3C6A">
        <w:rPr>
          <w:szCs w:val="24"/>
        </w:rPr>
        <w:t>.</w:t>
      </w:r>
      <w:r w:rsidR="007B0689">
        <w:rPr>
          <w:szCs w:val="24"/>
        </w:rPr>
        <w:t xml:space="preserve">  </w:t>
      </w:r>
      <w:r w:rsidR="00C73E8E">
        <w:t>Metadata supports</w:t>
      </w:r>
      <w:r w:rsidR="00C73E8E" w:rsidRPr="006D16EB">
        <w:t xml:space="preserve"> the dis</w:t>
      </w:r>
      <w:r w:rsidR="00C73E8E">
        <w:t xml:space="preserve">covery and access to </w:t>
      </w:r>
      <w:r w:rsidR="003F4751">
        <w:t>dataset</w:t>
      </w:r>
      <w:r w:rsidR="00C73E8E">
        <w:t>s.</w:t>
      </w:r>
    </w:p>
    <w:p w14:paraId="58A0D85F" w14:textId="0C65C840" w:rsidR="009A2B49" w:rsidRDefault="005B1266" w:rsidP="005B1266">
      <w:pPr>
        <w:rPr>
          <w:szCs w:val="24"/>
        </w:rPr>
      </w:pPr>
      <w:r>
        <w:rPr>
          <w:szCs w:val="24"/>
        </w:rPr>
        <w:t>M</w:t>
      </w:r>
      <w:r w:rsidRPr="005B1266">
        <w:rPr>
          <w:szCs w:val="24"/>
        </w:rPr>
        <w:t xml:space="preserve">ore attention to metadata would </w:t>
      </w:r>
      <w:r w:rsidR="009E6C24">
        <w:rPr>
          <w:szCs w:val="24"/>
        </w:rPr>
        <w:t xml:space="preserve">also </w:t>
      </w:r>
      <w:r w:rsidRPr="005B1266">
        <w:rPr>
          <w:szCs w:val="24"/>
        </w:rPr>
        <w:t xml:space="preserve">further support evidence-based policy.  We need richer, more systematic, and more interoperable metadata standards.  </w:t>
      </w:r>
      <w:r w:rsidR="009A2B49">
        <w:rPr>
          <w:szCs w:val="24"/>
        </w:rPr>
        <w:t xml:space="preserve">We need to </w:t>
      </w:r>
      <w:r w:rsidR="00BB5B68">
        <w:rPr>
          <w:szCs w:val="24"/>
        </w:rPr>
        <w:t>improve</w:t>
      </w:r>
      <w:r w:rsidR="009A2B49">
        <w:rPr>
          <w:szCs w:val="24"/>
        </w:rPr>
        <w:t xml:space="preserve"> the metadata associated with </w:t>
      </w:r>
      <w:r w:rsidR="00BB5B68">
        <w:rPr>
          <w:szCs w:val="24"/>
        </w:rPr>
        <w:t>existing</w:t>
      </w:r>
      <w:r w:rsidR="009A2B49">
        <w:rPr>
          <w:szCs w:val="24"/>
        </w:rPr>
        <w:t xml:space="preserve"> </w:t>
      </w:r>
      <w:r w:rsidR="003F4751">
        <w:rPr>
          <w:szCs w:val="24"/>
        </w:rPr>
        <w:t>dataset</w:t>
      </w:r>
      <w:r w:rsidR="001F12CD">
        <w:rPr>
          <w:szCs w:val="24"/>
        </w:rPr>
        <w:t xml:space="preserve">s.  </w:t>
      </w:r>
      <w:r w:rsidR="00BB5B68">
        <w:rPr>
          <w:szCs w:val="24"/>
        </w:rPr>
        <w:t>And</w:t>
      </w:r>
      <w:r w:rsidR="001F12CD">
        <w:rPr>
          <w:szCs w:val="24"/>
        </w:rPr>
        <w:t xml:space="preserve"> we need to aggressively upgrade the application of high</w:t>
      </w:r>
      <w:r>
        <w:rPr>
          <w:szCs w:val="24"/>
        </w:rPr>
        <w:t>-</w:t>
      </w:r>
      <w:r w:rsidR="001F12CD">
        <w:rPr>
          <w:szCs w:val="24"/>
        </w:rPr>
        <w:t xml:space="preserve">quality metadata and knowledge organization systems to </w:t>
      </w:r>
      <w:r w:rsidR="003F4751">
        <w:rPr>
          <w:szCs w:val="24"/>
        </w:rPr>
        <w:t>dataset</w:t>
      </w:r>
      <w:r w:rsidR="001F12CD">
        <w:rPr>
          <w:szCs w:val="24"/>
        </w:rPr>
        <w:t>s</w:t>
      </w:r>
      <w:r w:rsidR="00BB5B68">
        <w:rPr>
          <w:szCs w:val="24"/>
        </w:rPr>
        <w:t xml:space="preserve"> as they are created</w:t>
      </w:r>
      <w:r w:rsidR="001F12CD">
        <w:rPr>
          <w:szCs w:val="24"/>
        </w:rPr>
        <w:t>.</w:t>
      </w:r>
    </w:p>
    <w:p w14:paraId="2A90F417" w14:textId="0896EC71" w:rsidR="00B2731E" w:rsidRDefault="00B2731E" w:rsidP="00C61335">
      <w:pPr>
        <w:pStyle w:val="Heading1"/>
        <w:numPr>
          <w:ilvl w:val="0"/>
          <w:numId w:val="0"/>
        </w:numPr>
        <w:ind w:left="432" w:hanging="432"/>
      </w:pPr>
      <w:r w:rsidRPr="0006194F">
        <w:rPr>
          <w:noProof/>
        </w:rPr>
        <w:lastRenderedPageBreak/>
        <w:t>ACKNO</w:t>
      </w:r>
      <w:r w:rsidR="000A1471">
        <w:rPr>
          <w:noProof/>
        </w:rPr>
        <w:t>WLEDG</w:t>
      </w:r>
      <w:r w:rsidRPr="0006194F">
        <w:rPr>
          <w:noProof/>
        </w:rPr>
        <w:t>MENTS</w:t>
      </w:r>
    </w:p>
    <w:p w14:paraId="15F0DD2A" w14:textId="4795DC64" w:rsidR="00B2731E" w:rsidRPr="00B2731E" w:rsidRDefault="00A24F26" w:rsidP="00B2731E">
      <w:r>
        <w:t>Julia La</w:t>
      </w:r>
      <w:r w:rsidR="00D562BE">
        <w:t xml:space="preserve">ne and members of </w:t>
      </w:r>
      <w:r w:rsidR="0061422E">
        <w:t>NYU</w:t>
      </w:r>
      <w:r w:rsidR="00040761">
        <w:t>’s</w:t>
      </w:r>
      <w:r w:rsidR="0061422E">
        <w:t xml:space="preserve"> </w:t>
      </w:r>
      <w:r w:rsidR="00D562BE">
        <w:t>Center</w:t>
      </w:r>
      <w:r w:rsidR="005F469C">
        <w:t xml:space="preserve"> for Urban Science and Progress </w:t>
      </w:r>
      <w:r w:rsidR="00D562BE">
        <w:t>provided useful</w:t>
      </w:r>
      <w:r>
        <w:t xml:space="preserve"> </w:t>
      </w:r>
      <w:r w:rsidR="00D562BE">
        <w:t>advice and comments.</w:t>
      </w:r>
    </w:p>
    <w:p w14:paraId="16FE8038" w14:textId="77777777" w:rsidR="007A6C26" w:rsidRDefault="00F34B6F" w:rsidP="00C61335">
      <w:pPr>
        <w:pStyle w:val="Heading1"/>
        <w:numPr>
          <w:ilvl w:val="0"/>
          <w:numId w:val="0"/>
        </w:numPr>
        <w:ind w:left="432" w:hanging="432"/>
      </w:pPr>
      <w:r w:rsidRPr="002C0A42">
        <w:t>REFERENCES</w:t>
      </w:r>
    </w:p>
    <w:p w14:paraId="2488F2E3" w14:textId="5D2AF517" w:rsidR="00720C36" w:rsidRPr="00BB5B68" w:rsidRDefault="00720C36" w:rsidP="00BB5B68">
      <w:pPr>
        <w:spacing w:after="0"/>
        <w:ind w:left="720" w:hanging="720"/>
        <w:rPr>
          <w:rFonts w:cs="Calibri"/>
          <w:sz w:val="20"/>
          <w:szCs w:val="20"/>
        </w:rPr>
      </w:pPr>
      <w:r w:rsidRPr="00BB5B68">
        <w:rPr>
          <w:sz w:val="20"/>
          <w:szCs w:val="20"/>
          <w:shd w:val="clear" w:color="auto" w:fill="FFFFFF"/>
        </w:rPr>
        <w:t xml:space="preserve">Allen, R.B. (2015) Repositories with direct representation, </w:t>
      </w:r>
      <w:r w:rsidRPr="00BB5B68">
        <w:rPr>
          <w:i/>
          <w:sz w:val="20"/>
          <w:szCs w:val="20"/>
          <w:shd w:val="clear" w:color="auto" w:fill="FFFFFF"/>
        </w:rPr>
        <w:t xml:space="preserve">Networked </w:t>
      </w:r>
      <w:r w:rsidR="004D128C" w:rsidRPr="00BB5B68">
        <w:rPr>
          <w:i/>
          <w:sz w:val="20"/>
          <w:szCs w:val="20"/>
          <w:shd w:val="clear" w:color="auto" w:fill="FFFFFF"/>
        </w:rPr>
        <w:t>knowledge representation systems</w:t>
      </w:r>
      <w:r w:rsidRPr="00BB5B68">
        <w:rPr>
          <w:i/>
          <w:sz w:val="20"/>
          <w:szCs w:val="20"/>
          <w:shd w:val="clear" w:color="auto" w:fill="FFFFFF"/>
        </w:rPr>
        <w:t xml:space="preserve">, </w:t>
      </w:r>
      <w:r w:rsidRPr="00BB5B68">
        <w:rPr>
          <w:sz w:val="20"/>
          <w:szCs w:val="20"/>
          <w:shd w:val="clear" w:color="auto" w:fill="FFFFFF"/>
        </w:rPr>
        <w:t>arXiv: 1512.09070</w:t>
      </w:r>
    </w:p>
    <w:p w14:paraId="47489C96" w14:textId="128783E1" w:rsidR="00B54B4A" w:rsidRPr="00BB5B68" w:rsidRDefault="00D958DF" w:rsidP="00BB5B68">
      <w:pPr>
        <w:spacing w:after="0"/>
        <w:ind w:left="720" w:hanging="720"/>
        <w:rPr>
          <w:rFonts w:cs="Calibri"/>
          <w:sz w:val="20"/>
          <w:szCs w:val="20"/>
        </w:rPr>
      </w:pPr>
      <w:r w:rsidRPr="00BB5B68">
        <w:rPr>
          <w:rFonts w:cs="Calibri"/>
          <w:sz w:val="20"/>
          <w:szCs w:val="20"/>
        </w:rPr>
        <w:t>Allen, R.</w:t>
      </w:r>
      <w:r w:rsidR="00D562BE" w:rsidRPr="00BB5B68">
        <w:rPr>
          <w:rFonts w:cs="Calibri"/>
          <w:sz w:val="20"/>
          <w:szCs w:val="20"/>
        </w:rPr>
        <w:t>B. (2018</w:t>
      </w:r>
      <w:r w:rsidR="00AA6865" w:rsidRPr="00BB5B68">
        <w:rPr>
          <w:rFonts w:cs="Calibri"/>
          <w:sz w:val="20"/>
          <w:szCs w:val="20"/>
        </w:rPr>
        <w:t>)</w:t>
      </w:r>
      <w:r w:rsidR="00D562BE" w:rsidRPr="00BB5B68">
        <w:rPr>
          <w:rFonts w:cs="Calibri"/>
          <w:sz w:val="20"/>
          <w:szCs w:val="20"/>
        </w:rPr>
        <w:t xml:space="preserve"> </w:t>
      </w:r>
      <w:r w:rsidR="00E01AF1" w:rsidRPr="00BB5B68">
        <w:rPr>
          <w:rFonts w:cs="Calibri"/>
          <w:i/>
          <w:sz w:val="20"/>
          <w:szCs w:val="20"/>
        </w:rPr>
        <w:t xml:space="preserve">Issues for </w:t>
      </w:r>
      <w:r w:rsidR="00E05862" w:rsidRPr="00BB5B68">
        <w:rPr>
          <w:rFonts w:cs="Calibri"/>
          <w:i/>
          <w:sz w:val="20"/>
          <w:szCs w:val="20"/>
        </w:rPr>
        <w:t>using semantic modeling to represent mechanisms</w:t>
      </w:r>
      <w:r w:rsidR="00E01AF1" w:rsidRPr="00BB5B68">
        <w:rPr>
          <w:rFonts w:cs="Calibri"/>
          <w:sz w:val="20"/>
          <w:szCs w:val="20"/>
        </w:rPr>
        <w:t xml:space="preserve">, </w:t>
      </w:r>
      <w:r w:rsidR="00ED5463" w:rsidRPr="00BB5B68">
        <w:rPr>
          <w:rFonts w:cs="Calibri"/>
          <w:sz w:val="20"/>
          <w:szCs w:val="20"/>
        </w:rPr>
        <w:t>arXiv</w:t>
      </w:r>
      <w:r w:rsidR="00E01AF1" w:rsidRPr="00BB5B68">
        <w:rPr>
          <w:rFonts w:cs="Calibri"/>
          <w:sz w:val="20"/>
          <w:szCs w:val="20"/>
        </w:rPr>
        <w:t>:1812.11431</w:t>
      </w:r>
    </w:p>
    <w:p w14:paraId="0D460ED2" w14:textId="30F50E6C" w:rsidR="00B54B4A" w:rsidRPr="00BB5B68" w:rsidRDefault="00B54B4A" w:rsidP="00BB5B68">
      <w:pPr>
        <w:spacing w:after="0"/>
        <w:ind w:left="720" w:hanging="720"/>
        <w:rPr>
          <w:rFonts w:cs="Calibri"/>
          <w:sz w:val="20"/>
          <w:szCs w:val="20"/>
        </w:rPr>
      </w:pPr>
      <w:r w:rsidRPr="00BB5B68">
        <w:rPr>
          <w:rFonts w:cs="Calibri"/>
          <w:sz w:val="20"/>
          <w:szCs w:val="20"/>
        </w:rPr>
        <w:t>Allen, R.B., &amp; Kim, YH. (2017/2018</w:t>
      </w:r>
      <w:r w:rsidR="00AA6865" w:rsidRPr="00BB5B68">
        <w:rPr>
          <w:rFonts w:cs="Calibri"/>
          <w:sz w:val="20"/>
          <w:szCs w:val="20"/>
        </w:rPr>
        <w:t>)</w:t>
      </w:r>
      <w:r w:rsidRPr="00BB5B68">
        <w:rPr>
          <w:rFonts w:cs="Calibri"/>
          <w:sz w:val="20"/>
          <w:szCs w:val="20"/>
        </w:rPr>
        <w:t xml:space="preserve"> Semantic </w:t>
      </w:r>
      <w:r w:rsidR="00E05862" w:rsidRPr="00BB5B68">
        <w:rPr>
          <w:rFonts w:cs="Calibri"/>
          <w:sz w:val="20"/>
          <w:szCs w:val="20"/>
        </w:rPr>
        <w:t>modeling with foundries</w:t>
      </w:r>
      <w:r w:rsidRPr="00BB5B68">
        <w:rPr>
          <w:rFonts w:cs="Calibri"/>
          <w:sz w:val="20"/>
          <w:szCs w:val="20"/>
        </w:rPr>
        <w:t xml:space="preserve">, </w:t>
      </w:r>
      <w:r w:rsidR="00ED5463" w:rsidRPr="00BB5B68">
        <w:rPr>
          <w:rFonts w:cs="Calibri"/>
          <w:sz w:val="20"/>
          <w:szCs w:val="20"/>
        </w:rPr>
        <w:t>arXiv</w:t>
      </w:r>
      <w:r w:rsidRPr="00BB5B68">
        <w:rPr>
          <w:rFonts w:cs="Calibri"/>
          <w:sz w:val="20"/>
          <w:szCs w:val="20"/>
        </w:rPr>
        <w:t>:1801.00725</w:t>
      </w:r>
    </w:p>
    <w:p w14:paraId="6A4B7AFD" w14:textId="6F736365" w:rsidR="00F37557" w:rsidRPr="00BB5B68" w:rsidRDefault="00CD6ECC" w:rsidP="00BB5B68">
      <w:pPr>
        <w:spacing w:after="0"/>
        <w:ind w:left="720" w:hanging="720"/>
        <w:rPr>
          <w:rFonts w:cs="Calibri"/>
          <w:sz w:val="20"/>
          <w:szCs w:val="20"/>
        </w:rPr>
      </w:pPr>
      <w:r w:rsidRPr="00BB5B68">
        <w:rPr>
          <w:rFonts w:cs="Calibri"/>
          <w:sz w:val="20"/>
          <w:szCs w:val="20"/>
        </w:rPr>
        <w:t>Arp,</w:t>
      </w:r>
      <w:r w:rsidR="006A4892" w:rsidRPr="00BB5B68">
        <w:rPr>
          <w:rFonts w:cs="Calibri"/>
          <w:sz w:val="20"/>
          <w:szCs w:val="20"/>
        </w:rPr>
        <w:t xml:space="preserve"> R., Smith, B., </w:t>
      </w:r>
      <w:r w:rsidR="00A24449" w:rsidRPr="00BB5B68">
        <w:rPr>
          <w:rFonts w:cs="Calibri"/>
          <w:sz w:val="20"/>
          <w:szCs w:val="20"/>
        </w:rPr>
        <w:t>&amp;</w:t>
      </w:r>
      <w:r w:rsidR="006A4892" w:rsidRPr="00BB5B68">
        <w:rPr>
          <w:rFonts w:cs="Calibri"/>
          <w:sz w:val="20"/>
          <w:szCs w:val="20"/>
        </w:rPr>
        <w:t xml:space="preserve"> Spear, A.D.</w:t>
      </w:r>
      <w:r w:rsidR="009051B0" w:rsidRPr="00BB5B68">
        <w:rPr>
          <w:rFonts w:cs="Calibri"/>
          <w:sz w:val="20"/>
          <w:szCs w:val="20"/>
        </w:rPr>
        <w:t xml:space="preserve"> </w:t>
      </w:r>
      <w:r w:rsidR="00154675" w:rsidRPr="00BB5B68">
        <w:rPr>
          <w:rFonts w:cs="Calibri"/>
          <w:sz w:val="20"/>
          <w:szCs w:val="20"/>
        </w:rPr>
        <w:t>(</w:t>
      </w:r>
      <w:r w:rsidR="006A4892" w:rsidRPr="00BB5B68">
        <w:rPr>
          <w:rFonts w:cs="Calibri"/>
          <w:sz w:val="20"/>
          <w:szCs w:val="20"/>
        </w:rPr>
        <w:t>2015</w:t>
      </w:r>
      <w:r w:rsidR="00AA6865" w:rsidRPr="00BB5B68">
        <w:rPr>
          <w:rFonts w:cs="Calibri"/>
          <w:sz w:val="20"/>
          <w:szCs w:val="20"/>
        </w:rPr>
        <w:t>)</w:t>
      </w:r>
      <w:r w:rsidRPr="00BB5B68">
        <w:rPr>
          <w:rFonts w:cs="Calibri"/>
          <w:sz w:val="20"/>
          <w:szCs w:val="20"/>
        </w:rPr>
        <w:t xml:space="preserve"> </w:t>
      </w:r>
      <w:r w:rsidRPr="00BB5B68">
        <w:rPr>
          <w:rFonts w:cs="Calibri"/>
          <w:i/>
          <w:sz w:val="20"/>
          <w:szCs w:val="20"/>
        </w:rPr>
        <w:t xml:space="preserve">Building </w:t>
      </w:r>
      <w:r w:rsidR="00E05862" w:rsidRPr="00BB5B68">
        <w:rPr>
          <w:rFonts w:cs="Calibri"/>
          <w:i/>
          <w:sz w:val="20"/>
          <w:szCs w:val="20"/>
        </w:rPr>
        <w:t>ontologies with basic formal o</w:t>
      </w:r>
      <w:r w:rsidRPr="00BB5B68">
        <w:rPr>
          <w:rFonts w:cs="Calibri"/>
          <w:i/>
          <w:sz w:val="20"/>
          <w:szCs w:val="20"/>
        </w:rPr>
        <w:t>ntology</w:t>
      </w:r>
      <w:r w:rsidR="008E531B" w:rsidRPr="00BB5B68">
        <w:rPr>
          <w:rFonts w:cs="Calibri"/>
          <w:sz w:val="20"/>
          <w:szCs w:val="20"/>
        </w:rPr>
        <w:t xml:space="preserve">, </w:t>
      </w:r>
      <w:r w:rsidRPr="00BB5B68">
        <w:rPr>
          <w:rFonts w:cs="Calibri"/>
          <w:sz w:val="20"/>
          <w:szCs w:val="20"/>
        </w:rPr>
        <w:t>MIT Press, Cambridge</w:t>
      </w:r>
      <w:r w:rsidR="00A24449" w:rsidRPr="00BB5B68">
        <w:rPr>
          <w:rFonts w:cs="Calibri"/>
          <w:sz w:val="20"/>
          <w:szCs w:val="20"/>
        </w:rPr>
        <w:t>.</w:t>
      </w:r>
      <w:r w:rsidR="00ED5463" w:rsidRPr="00BB5B68">
        <w:rPr>
          <w:rFonts w:cs="Calibri"/>
          <w:sz w:val="20"/>
          <w:szCs w:val="20"/>
        </w:rPr>
        <w:t xml:space="preserve"> MA.</w:t>
      </w:r>
    </w:p>
    <w:p w14:paraId="72F3D890" w14:textId="286A1045" w:rsidR="00F37557" w:rsidRPr="00BB5B68" w:rsidRDefault="00F37557" w:rsidP="00BB5B68">
      <w:pPr>
        <w:spacing w:after="0"/>
        <w:ind w:left="720" w:hanging="720"/>
        <w:rPr>
          <w:rFonts w:cs="Calibri"/>
          <w:color w:val="000000" w:themeColor="text1"/>
          <w:sz w:val="20"/>
          <w:szCs w:val="20"/>
        </w:rPr>
      </w:pPr>
      <w:r w:rsidRPr="00BB5B68">
        <w:rPr>
          <w:rStyle w:val="authorsname"/>
          <w:rFonts w:cs="Calibri"/>
          <w:color w:val="000000" w:themeColor="text1"/>
          <w:sz w:val="20"/>
          <w:szCs w:val="20"/>
        </w:rPr>
        <w:t xml:space="preserve">Austin, C.C., Bloom, T., </w:t>
      </w:r>
      <w:proofErr w:type="spellStart"/>
      <w:r w:rsidRPr="00BB5B68">
        <w:rPr>
          <w:rStyle w:val="authorsname"/>
          <w:rFonts w:cs="Calibri"/>
          <w:color w:val="000000" w:themeColor="text1"/>
          <w:sz w:val="20"/>
          <w:szCs w:val="20"/>
        </w:rPr>
        <w:t>Dallmeier-Tiessen</w:t>
      </w:r>
      <w:proofErr w:type="spellEnd"/>
      <w:r w:rsidRPr="00BB5B68">
        <w:rPr>
          <w:rStyle w:val="authorsname"/>
          <w:rFonts w:cs="Calibri"/>
          <w:color w:val="000000" w:themeColor="text1"/>
          <w:sz w:val="20"/>
          <w:szCs w:val="20"/>
        </w:rPr>
        <w:t xml:space="preserve">, S., </w:t>
      </w:r>
      <w:proofErr w:type="spellStart"/>
      <w:r w:rsidRPr="00BB5B68">
        <w:rPr>
          <w:rStyle w:val="authorsname"/>
          <w:rFonts w:cs="Calibri"/>
          <w:color w:val="000000" w:themeColor="text1"/>
          <w:sz w:val="20"/>
          <w:szCs w:val="20"/>
        </w:rPr>
        <w:t>Khodiyar</w:t>
      </w:r>
      <w:proofErr w:type="spellEnd"/>
      <w:r w:rsidRPr="00BB5B68">
        <w:rPr>
          <w:rStyle w:val="authorsname"/>
          <w:rFonts w:cs="Calibri"/>
          <w:color w:val="000000" w:themeColor="text1"/>
          <w:sz w:val="20"/>
          <w:szCs w:val="20"/>
        </w:rPr>
        <w:t>, V</w:t>
      </w:r>
      <w:r w:rsidR="002D3541" w:rsidRPr="00BB5B68">
        <w:rPr>
          <w:rStyle w:val="authorsname"/>
          <w:rFonts w:cs="Calibri"/>
          <w:color w:val="000000" w:themeColor="text1"/>
          <w:sz w:val="20"/>
          <w:szCs w:val="20"/>
        </w:rPr>
        <w:t xml:space="preserve">.K., Murphy, F., </w:t>
      </w:r>
      <w:proofErr w:type="spellStart"/>
      <w:r w:rsidR="002D3541" w:rsidRPr="00BB5B68">
        <w:rPr>
          <w:rStyle w:val="authorsname"/>
          <w:rFonts w:cs="Calibri"/>
          <w:color w:val="000000" w:themeColor="text1"/>
          <w:sz w:val="20"/>
          <w:szCs w:val="20"/>
        </w:rPr>
        <w:t>Nurnberger</w:t>
      </w:r>
      <w:proofErr w:type="spellEnd"/>
      <w:r w:rsidR="002D3541" w:rsidRPr="00BB5B68">
        <w:rPr>
          <w:rStyle w:val="authorsname"/>
          <w:rFonts w:cs="Calibri"/>
          <w:color w:val="000000" w:themeColor="text1"/>
          <w:sz w:val="20"/>
          <w:szCs w:val="20"/>
        </w:rPr>
        <w:t>, A.</w:t>
      </w:r>
      <w:r w:rsidR="008B44A3" w:rsidRPr="00BB5B68">
        <w:rPr>
          <w:rFonts w:cs="Calibri"/>
          <w:color w:val="000000" w:themeColor="text1"/>
          <w:sz w:val="20"/>
          <w:szCs w:val="20"/>
          <w:shd w:val="clear" w:color="auto" w:fill="FFFFFF"/>
        </w:rPr>
        <w:t>, et al.</w:t>
      </w:r>
      <w:r w:rsidR="003004DE" w:rsidRPr="00BB5B68">
        <w:rPr>
          <w:rFonts w:cs="Calibri"/>
          <w:color w:val="000000" w:themeColor="text1"/>
          <w:sz w:val="20"/>
          <w:szCs w:val="20"/>
          <w:shd w:val="clear" w:color="auto" w:fill="FFFFFF"/>
        </w:rPr>
        <w:t xml:space="preserve"> </w:t>
      </w:r>
      <w:r w:rsidRPr="00BB5B68">
        <w:rPr>
          <w:rFonts w:cs="Calibri"/>
          <w:color w:val="000000" w:themeColor="text1"/>
          <w:sz w:val="20"/>
          <w:szCs w:val="20"/>
          <w:shd w:val="clear" w:color="auto" w:fill="FFFFFF"/>
        </w:rPr>
        <w:t>(2017</w:t>
      </w:r>
      <w:r w:rsidR="00AA6865" w:rsidRPr="00BB5B68">
        <w:rPr>
          <w:rFonts w:cs="Calibri"/>
          <w:color w:val="000000" w:themeColor="text1"/>
          <w:sz w:val="20"/>
          <w:szCs w:val="20"/>
          <w:shd w:val="clear" w:color="auto" w:fill="FFFFFF"/>
        </w:rPr>
        <w:t>).</w:t>
      </w:r>
      <w:r w:rsidR="00966AA5" w:rsidRPr="00BB5B68">
        <w:rPr>
          <w:rFonts w:cs="Calibri"/>
          <w:color w:val="000000" w:themeColor="text1"/>
          <w:sz w:val="20"/>
          <w:szCs w:val="20"/>
          <w:shd w:val="clear" w:color="auto" w:fill="FFFFFF"/>
        </w:rPr>
        <w:t xml:space="preserve"> </w:t>
      </w:r>
      <w:bookmarkStart w:id="3" w:name="h.xkbbuo8jir9d"/>
      <w:bookmarkEnd w:id="3"/>
      <w:r w:rsidR="00966AA5" w:rsidRPr="00BB5B68">
        <w:rPr>
          <w:rFonts w:cs="Calibri"/>
          <w:color w:val="000000" w:themeColor="text1"/>
          <w:sz w:val="20"/>
          <w:szCs w:val="20"/>
        </w:rPr>
        <w:t>Key components of data publishing: Using current best practices to develop a reference model for data</w:t>
      </w:r>
      <w:r w:rsidR="002D3541" w:rsidRPr="00BB5B68">
        <w:rPr>
          <w:rFonts w:cs="Calibri"/>
          <w:color w:val="000000" w:themeColor="text1"/>
          <w:sz w:val="20"/>
          <w:szCs w:val="20"/>
        </w:rPr>
        <w:t xml:space="preserve"> publishing.</w:t>
      </w:r>
      <w:r w:rsidRPr="00BB5B68">
        <w:rPr>
          <w:rFonts w:cs="Calibri"/>
          <w:color w:val="000000" w:themeColor="text1"/>
          <w:sz w:val="20"/>
          <w:szCs w:val="20"/>
        </w:rPr>
        <w:t xml:space="preserve"> </w:t>
      </w:r>
      <w:r w:rsidRPr="00BB5B68">
        <w:rPr>
          <w:rFonts w:cs="Calibri"/>
          <w:i/>
          <w:color w:val="000000" w:themeColor="text1"/>
          <w:sz w:val="20"/>
          <w:szCs w:val="20"/>
        </w:rPr>
        <w:t>In</w:t>
      </w:r>
      <w:hyperlink r:id="rId13" w:tooltip="International Journal on Digital Libraries" w:history="1">
        <w:r w:rsidRPr="00BB5B68">
          <w:rPr>
            <w:rStyle w:val="journaltitle"/>
            <w:rFonts w:cs="Calibri"/>
            <w:i/>
            <w:color w:val="000000" w:themeColor="text1"/>
            <w:spacing w:val="4"/>
            <w:sz w:val="20"/>
            <w:szCs w:val="20"/>
          </w:rPr>
          <w:t>ternational Journal on Digital Libraries</w:t>
        </w:r>
      </w:hyperlink>
      <w:r w:rsidRPr="00BB5B68">
        <w:rPr>
          <w:rFonts w:cs="Calibri"/>
          <w:i/>
          <w:color w:val="000000" w:themeColor="text1"/>
          <w:spacing w:val="4"/>
          <w:sz w:val="20"/>
          <w:szCs w:val="20"/>
        </w:rPr>
        <w:t>, 1</w:t>
      </w:r>
      <w:r w:rsidR="007E7905" w:rsidRPr="00BB5B68">
        <w:rPr>
          <w:rStyle w:val="articlecitationvolume"/>
          <w:rFonts w:cs="Calibri"/>
          <w:i/>
          <w:color w:val="000000" w:themeColor="text1"/>
          <w:spacing w:val="4"/>
          <w:sz w:val="20"/>
          <w:szCs w:val="20"/>
        </w:rPr>
        <w:t>8</w:t>
      </w:r>
      <w:r w:rsidR="002D3541" w:rsidRPr="00BB5B68">
        <w:rPr>
          <w:rStyle w:val="articlecitationvolume"/>
          <w:rFonts w:cs="Calibri"/>
          <w:color w:val="000000" w:themeColor="text1"/>
          <w:spacing w:val="4"/>
          <w:sz w:val="20"/>
          <w:szCs w:val="20"/>
        </w:rPr>
        <w:t>(2)</w:t>
      </w:r>
      <w:r w:rsidRPr="00BB5B68">
        <w:rPr>
          <w:rStyle w:val="articlecitationpages"/>
          <w:rFonts w:cs="Calibri"/>
          <w:color w:val="000000" w:themeColor="text1"/>
          <w:spacing w:val="4"/>
          <w:sz w:val="20"/>
          <w:szCs w:val="20"/>
        </w:rPr>
        <w:t xml:space="preserve"> 77–92, doi:</w:t>
      </w:r>
      <w:r w:rsidRPr="00BB5B68">
        <w:rPr>
          <w:rFonts w:cs="Calibri"/>
          <w:color w:val="333333"/>
          <w:spacing w:val="4"/>
          <w:sz w:val="20"/>
          <w:szCs w:val="20"/>
          <w:shd w:val="clear" w:color="auto" w:fill="FCFCFC"/>
        </w:rPr>
        <w:t>10.1007/s00799-016-0178-2</w:t>
      </w:r>
    </w:p>
    <w:p w14:paraId="3B394329" w14:textId="5C5E4AD7" w:rsidR="00497B3B" w:rsidRPr="00BB5B68" w:rsidRDefault="00497B3B" w:rsidP="00BB5B68">
      <w:pPr>
        <w:spacing w:after="0"/>
        <w:ind w:left="720" w:hanging="720"/>
        <w:rPr>
          <w:rFonts w:cs="Calibri"/>
          <w:sz w:val="20"/>
          <w:szCs w:val="20"/>
        </w:rPr>
      </w:pPr>
      <w:bookmarkStart w:id="4" w:name="baep-author-id3"/>
      <w:proofErr w:type="spellStart"/>
      <w:r w:rsidRPr="00BB5B68">
        <w:rPr>
          <w:rFonts w:cs="Calibri"/>
          <w:sz w:val="20"/>
          <w:szCs w:val="20"/>
        </w:rPr>
        <w:t>Borycz</w:t>
      </w:r>
      <w:proofErr w:type="spellEnd"/>
      <w:r w:rsidRPr="00BB5B68">
        <w:rPr>
          <w:rFonts w:cs="Calibri"/>
          <w:sz w:val="20"/>
          <w:szCs w:val="20"/>
        </w:rPr>
        <w:t>, J.</w:t>
      </w:r>
      <w:r w:rsidR="00601910" w:rsidRPr="00BB5B68">
        <w:rPr>
          <w:rFonts w:cs="Calibri"/>
          <w:sz w:val="20"/>
          <w:szCs w:val="20"/>
        </w:rPr>
        <w:t>, &amp;</w:t>
      </w:r>
      <w:r w:rsidRPr="00BB5B68">
        <w:rPr>
          <w:rFonts w:cs="Calibri"/>
          <w:sz w:val="20"/>
          <w:szCs w:val="20"/>
        </w:rPr>
        <w:t xml:space="preserve"> Carroll, B. (2018) Managing </w:t>
      </w:r>
      <w:r w:rsidR="00E05862" w:rsidRPr="00BB5B68">
        <w:rPr>
          <w:rFonts w:cs="Calibri"/>
          <w:sz w:val="20"/>
          <w:szCs w:val="20"/>
        </w:rPr>
        <w:t>digital research objects in an expanding science ecosystem: 2017 conference summary</w:t>
      </w:r>
      <w:r w:rsidRPr="00BB5B68">
        <w:rPr>
          <w:rFonts w:cs="Calibri"/>
          <w:sz w:val="20"/>
          <w:szCs w:val="20"/>
        </w:rPr>
        <w:t xml:space="preserve">. </w:t>
      </w:r>
      <w:r w:rsidRPr="00BB5B68">
        <w:rPr>
          <w:rFonts w:cs="Calibri"/>
          <w:i/>
          <w:iCs/>
          <w:sz w:val="20"/>
          <w:szCs w:val="20"/>
        </w:rPr>
        <w:t xml:space="preserve">Data </w:t>
      </w:r>
      <w:r w:rsidR="00314D29">
        <w:rPr>
          <w:rFonts w:cs="Calibri"/>
          <w:i/>
          <w:iCs/>
          <w:sz w:val="20"/>
          <w:szCs w:val="20"/>
        </w:rPr>
        <w:t>S</w:t>
      </w:r>
      <w:r w:rsidR="00E05862" w:rsidRPr="00BB5B68">
        <w:rPr>
          <w:rFonts w:cs="Calibri"/>
          <w:i/>
          <w:iCs/>
          <w:sz w:val="20"/>
          <w:szCs w:val="20"/>
        </w:rPr>
        <w:t xml:space="preserve">cience </w:t>
      </w:r>
      <w:r w:rsidR="00314D29">
        <w:rPr>
          <w:rFonts w:cs="Calibri"/>
          <w:i/>
          <w:iCs/>
          <w:sz w:val="20"/>
          <w:szCs w:val="20"/>
        </w:rPr>
        <w:t>J</w:t>
      </w:r>
      <w:r w:rsidR="00E05862" w:rsidRPr="00BB5B68">
        <w:rPr>
          <w:rFonts w:cs="Calibri"/>
          <w:i/>
          <w:iCs/>
          <w:sz w:val="20"/>
          <w:szCs w:val="20"/>
        </w:rPr>
        <w:t>o</w:t>
      </w:r>
      <w:r w:rsidRPr="00BB5B68">
        <w:rPr>
          <w:rFonts w:cs="Calibri"/>
          <w:i/>
          <w:iCs/>
          <w:sz w:val="20"/>
          <w:szCs w:val="20"/>
        </w:rPr>
        <w:t>urnal</w:t>
      </w:r>
      <w:r w:rsidRPr="00BB5B68">
        <w:rPr>
          <w:rFonts w:cs="Calibri"/>
          <w:sz w:val="20"/>
          <w:szCs w:val="20"/>
        </w:rPr>
        <w:t xml:space="preserve">, 17, </w:t>
      </w:r>
      <w:r w:rsidR="00601910" w:rsidRPr="00BB5B68">
        <w:rPr>
          <w:rFonts w:cs="Calibri"/>
          <w:sz w:val="20"/>
          <w:szCs w:val="20"/>
        </w:rPr>
        <w:t>doi</w:t>
      </w:r>
      <w:r w:rsidRPr="00BB5B68">
        <w:rPr>
          <w:rFonts w:cs="Calibri"/>
          <w:sz w:val="20"/>
          <w:szCs w:val="20"/>
        </w:rPr>
        <w:t>: http://doi.org/10.5334/dsj-2018-016</w:t>
      </w:r>
    </w:p>
    <w:p w14:paraId="282F9948" w14:textId="5F71AF6D" w:rsidR="00664F90" w:rsidRPr="00BB5B68" w:rsidRDefault="00133C71" w:rsidP="00BB5B68">
      <w:pPr>
        <w:spacing w:after="0"/>
        <w:ind w:left="720" w:hanging="720"/>
        <w:rPr>
          <w:rFonts w:cs="Calibri"/>
          <w:color w:val="000000" w:themeColor="text1"/>
          <w:sz w:val="20"/>
          <w:szCs w:val="20"/>
        </w:rPr>
      </w:pPr>
      <w:r w:rsidRPr="00BB5B68">
        <w:rPr>
          <w:rFonts w:cs="Calibri"/>
          <w:sz w:val="20"/>
          <w:szCs w:val="20"/>
        </w:rPr>
        <w:t>Co</w:t>
      </w:r>
      <w:r w:rsidR="00C72A46" w:rsidRPr="00BB5B68">
        <w:rPr>
          <w:rFonts w:cs="Calibri"/>
          <w:sz w:val="20"/>
          <w:szCs w:val="20"/>
        </w:rPr>
        <w:t>m</w:t>
      </w:r>
      <w:r w:rsidRPr="00BB5B68">
        <w:rPr>
          <w:rFonts w:cs="Calibri"/>
          <w:sz w:val="20"/>
          <w:szCs w:val="20"/>
        </w:rPr>
        <w:t>mission</w:t>
      </w:r>
      <w:r w:rsidR="006A4892" w:rsidRPr="00BB5B68">
        <w:rPr>
          <w:rFonts w:cs="Calibri"/>
          <w:sz w:val="20"/>
          <w:szCs w:val="20"/>
        </w:rPr>
        <w:t xml:space="preserve"> on Evidence-Based </w:t>
      </w:r>
      <w:r w:rsidR="006A4892" w:rsidRPr="00BB5B68">
        <w:rPr>
          <w:rFonts w:cs="Calibri"/>
          <w:color w:val="000000" w:themeColor="text1"/>
          <w:sz w:val="20"/>
          <w:szCs w:val="20"/>
        </w:rPr>
        <w:t>Policymaking</w:t>
      </w:r>
      <w:r w:rsidR="009051B0" w:rsidRPr="00BB5B68">
        <w:rPr>
          <w:rFonts w:cs="Calibri"/>
          <w:color w:val="000000" w:themeColor="text1"/>
          <w:sz w:val="20"/>
          <w:szCs w:val="20"/>
        </w:rPr>
        <w:t xml:space="preserve"> </w:t>
      </w:r>
      <w:r w:rsidR="00154675" w:rsidRPr="00BB5B68">
        <w:rPr>
          <w:rFonts w:cs="Calibri"/>
          <w:color w:val="000000" w:themeColor="text1"/>
          <w:sz w:val="20"/>
          <w:szCs w:val="20"/>
        </w:rPr>
        <w:t>(</w:t>
      </w:r>
      <w:r w:rsidR="0047602B" w:rsidRPr="00BB5B68">
        <w:rPr>
          <w:rFonts w:cs="Calibri"/>
          <w:color w:val="000000" w:themeColor="text1"/>
          <w:sz w:val="20"/>
          <w:szCs w:val="20"/>
        </w:rPr>
        <w:t>2018</w:t>
      </w:r>
      <w:r w:rsidR="00AA6865" w:rsidRPr="00BB5B68">
        <w:rPr>
          <w:rFonts w:cs="Calibri"/>
          <w:color w:val="000000" w:themeColor="text1"/>
          <w:sz w:val="20"/>
          <w:szCs w:val="20"/>
        </w:rPr>
        <w:t>)</w:t>
      </w:r>
      <w:r w:rsidR="00C72A46" w:rsidRPr="00BB5B68">
        <w:rPr>
          <w:rFonts w:cs="Calibri"/>
          <w:color w:val="000000" w:themeColor="text1"/>
          <w:sz w:val="20"/>
          <w:szCs w:val="20"/>
        </w:rPr>
        <w:t xml:space="preserve"> </w:t>
      </w:r>
      <w:r w:rsidR="00C72A46" w:rsidRPr="00BB5B68">
        <w:rPr>
          <w:rFonts w:cs="Calibri"/>
          <w:i/>
          <w:iCs/>
          <w:color w:val="000000" w:themeColor="text1"/>
          <w:sz w:val="20"/>
          <w:szCs w:val="20"/>
        </w:rPr>
        <w:t>The Promise of Evidence-Based Policymaking</w:t>
      </w:r>
      <w:r w:rsidR="006A4892" w:rsidRPr="00BB5B68">
        <w:rPr>
          <w:rFonts w:cs="Calibri"/>
          <w:color w:val="000000" w:themeColor="text1"/>
          <w:sz w:val="20"/>
          <w:szCs w:val="20"/>
        </w:rPr>
        <w:t xml:space="preserve">, </w:t>
      </w:r>
      <w:r w:rsidR="00664F90" w:rsidRPr="00A725E1">
        <w:rPr>
          <w:rFonts w:cs="Calibri"/>
          <w:sz w:val="20"/>
          <w:szCs w:val="20"/>
        </w:rPr>
        <w:t>https://www.cep.gov/cep-final-report.html</w:t>
      </w:r>
    </w:p>
    <w:p w14:paraId="657F0707" w14:textId="35BBF2E6" w:rsidR="00664F90" w:rsidRPr="00BB5B68" w:rsidRDefault="00664F90" w:rsidP="00BB5B68">
      <w:pPr>
        <w:spacing w:after="0"/>
        <w:ind w:left="720" w:hanging="720"/>
        <w:rPr>
          <w:rFonts w:cs="Calibri"/>
          <w:sz w:val="20"/>
          <w:szCs w:val="20"/>
        </w:rPr>
      </w:pPr>
      <w:r w:rsidRPr="00BB5B68">
        <w:rPr>
          <w:rFonts w:cs="Calibri"/>
          <w:sz w:val="20"/>
          <w:szCs w:val="20"/>
        </w:rPr>
        <w:t xml:space="preserve">Foster, I., &amp; Gannon, D.B. (2017) </w:t>
      </w:r>
      <w:r w:rsidRPr="00BB5B68">
        <w:rPr>
          <w:rFonts w:cs="Calibri"/>
          <w:i/>
          <w:iCs/>
          <w:sz w:val="20"/>
          <w:szCs w:val="20"/>
        </w:rPr>
        <w:t xml:space="preserve">Cloud </w:t>
      </w:r>
      <w:r w:rsidR="00E05862" w:rsidRPr="00BB5B68">
        <w:rPr>
          <w:rFonts w:cs="Calibri"/>
          <w:i/>
          <w:iCs/>
          <w:sz w:val="20"/>
          <w:szCs w:val="20"/>
        </w:rPr>
        <w:t>computing for science and engineering</w:t>
      </w:r>
      <w:r w:rsidRPr="00BB5B68">
        <w:rPr>
          <w:rFonts w:cs="Calibri"/>
          <w:sz w:val="20"/>
          <w:szCs w:val="20"/>
        </w:rPr>
        <w:t>, MIT Press,</w:t>
      </w:r>
      <w:r w:rsidR="00BA3C6A" w:rsidRPr="00BB5B68">
        <w:rPr>
          <w:rFonts w:cs="Calibri"/>
          <w:sz w:val="20"/>
          <w:szCs w:val="20"/>
        </w:rPr>
        <w:t xml:space="preserve"> Cambridge, MA.</w:t>
      </w:r>
    </w:p>
    <w:p w14:paraId="77A9A57A" w14:textId="019F5656" w:rsidR="009545C0" w:rsidRPr="00BB5B68" w:rsidRDefault="009545C0" w:rsidP="00BB5B68">
      <w:pPr>
        <w:pStyle w:val="referenceitem"/>
        <w:numPr>
          <w:ilvl w:val="0"/>
          <w:numId w:val="0"/>
        </w:numPr>
        <w:spacing w:line="240" w:lineRule="auto"/>
        <w:ind w:left="720" w:hanging="720"/>
        <w:rPr>
          <w:rFonts w:cs="Calibri"/>
          <w:sz w:val="20"/>
        </w:rPr>
      </w:pPr>
      <w:r w:rsidRPr="00BB5B68">
        <w:rPr>
          <w:rFonts w:cs="Calibri"/>
          <w:sz w:val="20"/>
        </w:rPr>
        <w:t>Gonçalves,</w:t>
      </w:r>
      <w:r w:rsidR="00ED5463" w:rsidRPr="00BB5B68">
        <w:rPr>
          <w:rFonts w:cs="Calibri"/>
          <w:sz w:val="20"/>
        </w:rPr>
        <w:t xml:space="preserve"> R.S.,</w:t>
      </w:r>
      <w:r w:rsidR="00CE6202" w:rsidRPr="00BB5B68">
        <w:rPr>
          <w:rFonts w:cs="Calibri"/>
          <w:sz w:val="20"/>
        </w:rPr>
        <w:t xml:space="preserve"> </w:t>
      </w:r>
      <w:r w:rsidR="00ED5463" w:rsidRPr="00BB5B68">
        <w:rPr>
          <w:rFonts w:cs="Calibri"/>
          <w:sz w:val="20"/>
          <w:shd w:val="clear" w:color="auto" w:fill="FFFFFF"/>
        </w:rPr>
        <w:t>O'Connor</w:t>
      </w:r>
      <w:r w:rsidR="00ED5463" w:rsidRPr="00BB5B68">
        <w:rPr>
          <w:rFonts w:cs="Calibri"/>
          <w:color w:val="000000"/>
          <w:sz w:val="20"/>
          <w:shd w:val="clear" w:color="auto" w:fill="FFFFFF"/>
        </w:rPr>
        <w:t xml:space="preserve">, M.J., </w:t>
      </w:r>
      <w:r w:rsidR="00ED5463" w:rsidRPr="00BB5B68">
        <w:rPr>
          <w:rFonts w:cs="Calibri"/>
          <w:sz w:val="20"/>
          <w:shd w:val="clear" w:color="auto" w:fill="FFFFFF"/>
        </w:rPr>
        <w:t>Martínez-Romero</w:t>
      </w:r>
      <w:r w:rsidR="00ED5463" w:rsidRPr="00BB5B68">
        <w:rPr>
          <w:rFonts w:cs="Calibri"/>
          <w:color w:val="000000"/>
          <w:sz w:val="20"/>
          <w:shd w:val="clear" w:color="auto" w:fill="FFFFFF"/>
        </w:rPr>
        <w:t>,</w:t>
      </w:r>
      <w:r w:rsidR="00CE6202" w:rsidRPr="00BB5B68">
        <w:rPr>
          <w:rFonts w:cs="Calibri"/>
          <w:color w:val="000000"/>
          <w:sz w:val="20"/>
          <w:shd w:val="clear" w:color="auto" w:fill="FFFFFF"/>
        </w:rPr>
        <w:t xml:space="preserve"> </w:t>
      </w:r>
      <w:r w:rsidR="00ED5463" w:rsidRPr="00BB5B68">
        <w:rPr>
          <w:rFonts w:cs="Calibri"/>
          <w:color w:val="000000"/>
          <w:sz w:val="20"/>
          <w:shd w:val="clear" w:color="auto" w:fill="FFFFFF"/>
        </w:rPr>
        <w:t xml:space="preserve">M., </w:t>
      </w:r>
      <w:proofErr w:type="spellStart"/>
      <w:r w:rsidR="00ED5463" w:rsidRPr="00BB5B68">
        <w:rPr>
          <w:rFonts w:cs="Calibri"/>
          <w:sz w:val="20"/>
          <w:shd w:val="clear" w:color="auto" w:fill="FFFFFF"/>
        </w:rPr>
        <w:t>Egyedi</w:t>
      </w:r>
      <w:proofErr w:type="spellEnd"/>
      <w:r w:rsidR="00ED5463" w:rsidRPr="00BB5B68">
        <w:rPr>
          <w:rFonts w:cs="Calibri"/>
          <w:color w:val="000000"/>
          <w:sz w:val="20"/>
          <w:shd w:val="clear" w:color="auto" w:fill="FFFFFF"/>
        </w:rPr>
        <w:t xml:space="preserve">, A.L., </w:t>
      </w:r>
      <w:proofErr w:type="spellStart"/>
      <w:r w:rsidR="00ED5463" w:rsidRPr="00BB5B68">
        <w:rPr>
          <w:rFonts w:cs="Calibri"/>
          <w:sz w:val="20"/>
          <w:shd w:val="clear" w:color="auto" w:fill="FFFFFF"/>
        </w:rPr>
        <w:t>Willrett</w:t>
      </w:r>
      <w:proofErr w:type="spellEnd"/>
      <w:r w:rsidR="00ED5463" w:rsidRPr="00BB5B68">
        <w:rPr>
          <w:rFonts w:cs="Calibri"/>
          <w:color w:val="000000"/>
          <w:sz w:val="20"/>
          <w:shd w:val="clear" w:color="auto" w:fill="FFFFFF"/>
        </w:rPr>
        <w:t>,</w:t>
      </w:r>
      <w:r w:rsidR="00CE6202" w:rsidRPr="00BB5B68">
        <w:rPr>
          <w:rFonts w:cs="Calibri"/>
          <w:color w:val="000000"/>
          <w:sz w:val="20"/>
          <w:shd w:val="clear" w:color="auto" w:fill="FFFFFF"/>
        </w:rPr>
        <w:t xml:space="preserve"> </w:t>
      </w:r>
      <w:r w:rsidR="00ED5463" w:rsidRPr="00BB5B68">
        <w:rPr>
          <w:rFonts w:cs="Calibri"/>
          <w:sz w:val="20"/>
          <w:shd w:val="clear" w:color="auto" w:fill="FFFFFF"/>
        </w:rPr>
        <w:t xml:space="preserve">D., </w:t>
      </w:r>
      <w:proofErr w:type="spellStart"/>
      <w:r w:rsidR="00ED5463" w:rsidRPr="00BB5B68">
        <w:rPr>
          <w:rFonts w:cs="Calibri"/>
          <w:sz w:val="20"/>
          <w:shd w:val="clear" w:color="auto" w:fill="FFFFFF"/>
        </w:rPr>
        <w:t>Graybeal</w:t>
      </w:r>
      <w:proofErr w:type="spellEnd"/>
      <w:r w:rsidR="00ED5463" w:rsidRPr="00BB5B68">
        <w:rPr>
          <w:rFonts w:cs="Calibri"/>
          <w:color w:val="000000"/>
          <w:sz w:val="20"/>
          <w:shd w:val="clear" w:color="auto" w:fill="FFFFFF"/>
        </w:rPr>
        <w:t>,</w:t>
      </w:r>
      <w:r w:rsidR="005F469C" w:rsidRPr="00BB5B68">
        <w:rPr>
          <w:rFonts w:cs="Calibri"/>
          <w:sz w:val="20"/>
        </w:rPr>
        <w:t xml:space="preserve"> </w:t>
      </w:r>
      <w:r w:rsidR="00ED5463" w:rsidRPr="00BB5B68">
        <w:rPr>
          <w:rFonts w:cs="Calibri"/>
          <w:sz w:val="20"/>
        </w:rPr>
        <w:t xml:space="preserve">J., &amp; </w:t>
      </w:r>
      <w:r w:rsidR="005F469C" w:rsidRPr="00BB5B68">
        <w:rPr>
          <w:rFonts w:cs="Calibri"/>
          <w:sz w:val="20"/>
        </w:rPr>
        <w:t>Musen</w:t>
      </w:r>
      <w:r w:rsidR="00ED5463" w:rsidRPr="00BB5B68">
        <w:rPr>
          <w:rFonts w:cs="Calibri"/>
          <w:sz w:val="20"/>
        </w:rPr>
        <w:t>, M.A. (2019</w:t>
      </w:r>
      <w:r w:rsidR="00AA6865" w:rsidRPr="00BB5B68">
        <w:rPr>
          <w:rFonts w:cs="Calibri"/>
          <w:sz w:val="20"/>
        </w:rPr>
        <w:t>)</w:t>
      </w:r>
      <w:r w:rsidR="0062063D" w:rsidRPr="00BB5B68">
        <w:rPr>
          <w:rFonts w:cs="Calibri"/>
          <w:sz w:val="20"/>
        </w:rPr>
        <w:t xml:space="preserve"> </w:t>
      </w:r>
      <w:r w:rsidR="00BB5D9A" w:rsidRPr="00BB5B68">
        <w:rPr>
          <w:rFonts w:cs="Calibri"/>
          <w:i/>
          <w:color w:val="000000"/>
          <w:sz w:val="20"/>
        </w:rPr>
        <w:t xml:space="preserve">The CEDAR </w:t>
      </w:r>
      <w:r w:rsidR="00ED5463" w:rsidRPr="00BB5B68">
        <w:rPr>
          <w:rFonts w:cs="Calibri"/>
          <w:i/>
          <w:color w:val="000000"/>
          <w:sz w:val="20"/>
        </w:rPr>
        <w:t>workbench: an ontology-assisted environment for authoring metadata that describe scientific experiments</w:t>
      </w:r>
      <w:r w:rsidR="003B1CB7" w:rsidRPr="00BB5B68">
        <w:rPr>
          <w:rFonts w:cs="Calibri"/>
          <w:sz w:val="20"/>
        </w:rPr>
        <w:t>.</w:t>
      </w:r>
      <w:r w:rsidR="00ED5463" w:rsidRPr="00BB5B68">
        <w:rPr>
          <w:rFonts w:cs="Calibri"/>
          <w:sz w:val="20"/>
        </w:rPr>
        <w:t xml:space="preserve"> arXiv: 1905.06480</w:t>
      </w:r>
    </w:p>
    <w:p w14:paraId="115E8338" w14:textId="3B9C980A" w:rsidR="00167E4C" w:rsidRPr="00BB5B68" w:rsidRDefault="00F91D77" w:rsidP="00BB5B68">
      <w:pPr>
        <w:spacing w:after="0"/>
        <w:ind w:left="547" w:hanging="547"/>
        <w:rPr>
          <w:sz w:val="20"/>
          <w:szCs w:val="20"/>
        </w:rPr>
      </w:pPr>
      <w:r w:rsidRPr="00BB5B68">
        <w:rPr>
          <w:sz w:val="20"/>
          <w:szCs w:val="20"/>
        </w:rPr>
        <w:t xml:space="preserve">InterPARES2 Project (2008) A </w:t>
      </w:r>
      <w:r w:rsidR="00E05862" w:rsidRPr="00BB5B68">
        <w:rPr>
          <w:sz w:val="20"/>
          <w:szCs w:val="20"/>
        </w:rPr>
        <w:t>framework of principles for the development of policies, strategies and standards for the long-term preservation of digital records</w:t>
      </w:r>
      <w:r w:rsidRPr="00BB5B68">
        <w:rPr>
          <w:sz w:val="20"/>
          <w:szCs w:val="20"/>
        </w:rPr>
        <w:t xml:space="preserve">, </w:t>
      </w:r>
      <w:r w:rsidRPr="00A725E1">
        <w:rPr>
          <w:sz w:val="20"/>
          <w:szCs w:val="20"/>
        </w:rPr>
        <w:t>http://www.interpares.org/public_documents/ip2(pub)policy_framework_document.pdf</w:t>
      </w:r>
    </w:p>
    <w:bookmarkEnd w:id="4"/>
    <w:p w14:paraId="483E4F8C" w14:textId="5DB9CCAB" w:rsidR="007C5FF4" w:rsidRPr="00BB5B68" w:rsidRDefault="00AA0653" w:rsidP="00BB5B68">
      <w:pPr>
        <w:widowControl w:val="0"/>
        <w:autoSpaceDE w:val="0"/>
        <w:autoSpaceDN w:val="0"/>
        <w:adjustRightInd w:val="0"/>
        <w:spacing w:after="0"/>
        <w:ind w:left="640" w:hanging="640"/>
        <w:rPr>
          <w:rStyle w:val="Hyperlink"/>
          <w:rFonts w:cs="Calibri"/>
          <w:bCs/>
          <w:color w:val="000000" w:themeColor="text1"/>
          <w:sz w:val="20"/>
          <w:szCs w:val="20"/>
          <w:u w:val="none"/>
          <w:shd w:val="clear" w:color="auto" w:fill="FFFFFF"/>
        </w:rPr>
      </w:pPr>
      <w:r w:rsidRPr="00BB5B68">
        <w:rPr>
          <w:rFonts w:cs="Calibri"/>
          <w:noProof/>
          <w:sz w:val="20"/>
          <w:szCs w:val="20"/>
        </w:rPr>
        <w:t>Lane, J.</w:t>
      </w:r>
      <w:r w:rsidR="009051B0" w:rsidRPr="00BB5B68">
        <w:rPr>
          <w:rFonts w:cs="Calibri"/>
          <w:noProof/>
          <w:sz w:val="20"/>
          <w:szCs w:val="20"/>
        </w:rPr>
        <w:t xml:space="preserve"> </w:t>
      </w:r>
      <w:r w:rsidR="0068752F" w:rsidRPr="00BB5B68">
        <w:rPr>
          <w:rFonts w:cs="Calibri"/>
          <w:noProof/>
          <w:sz w:val="20"/>
          <w:szCs w:val="20"/>
        </w:rPr>
        <w:t>(</w:t>
      </w:r>
      <w:r w:rsidRPr="00BB5B68">
        <w:rPr>
          <w:rFonts w:cs="Calibri"/>
          <w:noProof/>
          <w:sz w:val="20"/>
          <w:szCs w:val="20"/>
        </w:rPr>
        <w:t>2016</w:t>
      </w:r>
      <w:r w:rsidR="00AA6865" w:rsidRPr="00BB5B68">
        <w:rPr>
          <w:rFonts w:cs="Calibri"/>
          <w:noProof/>
          <w:sz w:val="20"/>
          <w:szCs w:val="20"/>
        </w:rPr>
        <w:t>)</w:t>
      </w:r>
      <w:r w:rsidRPr="00BB5B68">
        <w:rPr>
          <w:rFonts w:cs="Calibri"/>
          <w:noProof/>
          <w:sz w:val="20"/>
          <w:szCs w:val="20"/>
        </w:rPr>
        <w:t xml:space="preserve"> </w:t>
      </w:r>
      <w:r w:rsidR="00C164F7" w:rsidRPr="00BB5B68">
        <w:rPr>
          <w:rFonts w:cs="Calibri"/>
          <w:noProof/>
          <w:sz w:val="20"/>
          <w:szCs w:val="20"/>
        </w:rPr>
        <w:t xml:space="preserve">Big </w:t>
      </w:r>
      <w:r w:rsidR="007746DF" w:rsidRPr="00BB5B68">
        <w:rPr>
          <w:rFonts w:cs="Calibri"/>
          <w:noProof/>
          <w:sz w:val="20"/>
          <w:szCs w:val="20"/>
        </w:rPr>
        <w:t>data for public policy</w:t>
      </w:r>
      <w:r w:rsidR="00C164F7" w:rsidRPr="00BB5B68">
        <w:rPr>
          <w:rFonts w:cs="Calibri"/>
          <w:noProof/>
          <w:sz w:val="20"/>
          <w:szCs w:val="20"/>
        </w:rPr>
        <w:t xml:space="preserve">: The </w:t>
      </w:r>
      <w:r w:rsidR="007746DF" w:rsidRPr="00BB5B68">
        <w:rPr>
          <w:rFonts w:cs="Calibri"/>
          <w:noProof/>
          <w:sz w:val="20"/>
          <w:szCs w:val="20"/>
        </w:rPr>
        <w:t>quadruple helix</w:t>
      </w:r>
      <w:r w:rsidRPr="00BB5B68">
        <w:rPr>
          <w:rFonts w:cs="Calibri"/>
          <w:noProof/>
          <w:sz w:val="20"/>
          <w:szCs w:val="20"/>
        </w:rPr>
        <w:t xml:space="preserve">, </w:t>
      </w:r>
      <w:r w:rsidRPr="00BB5B68">
        <w:rPr>
          <w:rFonts w:cs="Calibri"/>
          <w:i/>
          <w:noProof/>
          <w:sz w:val="20"/>
          <w:szCs w:val="20"/>
        </w:rPr>
        <w:t xml:space="preserve">Journal </w:t>
      </w:r>
      <w:r w:rsidR="00314D29">
        <w:rPr>
          <w:rFonts w:cs="Calibri"/>
          <w:i/>
          <w:noProof/>
          <w:sz w:val="20"/>
          <w:szCs w:val="20"/>
        </w:rPr>
        <w:t>of P</w:t>
      </w:r>
      <w:r w:rsidR="00E05862" w:rsidRPr="00BB5B68">
        <w:rPr>
          <w:rFonts w:cs="Calibri"/>
          <w:i/>
          <w:noProof/>
          <w:sz w:val="20"/>
          <w:szCs w:val="20"/>
        </w:rPr>
        <w:t xml:space="preserve">olicy </w:t>
      </w:r>
      <w:r w:rsidR="00314D29">
        <w:rPr>
          <w:rFonts w:cs="Calibri"/>
          <w:i/>
          <w:noProof/>
          <w:sz w:val="20"/>
          <w:szCs w:val="20"/>
        </w:rPr>
        <w:t>A</w:t>
      </w:r>
      <w:r w:rsidR="00E05862" w:rsidRPr="00BB5B68">
        <w:rPr>
          <w:rFonts w:cs="Calibri"/>
          <w:i/>
          <w:noProof/>
          <w:sz w:val="20"/>
          <w:szCs w:val="20"/>
        </w:rPr>
        <w:t xml:space="preserve">nalysis and </w:t>
      </w:r>
      <w:r w:rsidR="00314D29">
        <w:rPr>
          <w:rFonts w:cs="Calibri"/>
          <w:i/>
          <w:noProof/>
          <w:sz w:val="20"/>
          <w:szCs w:val="20"/>
        </w:rPr>
        <w:t>M</w:t>
      </w:r>
      <w:r w:rsidR="00E05862" w:rsidRPr="00BB5B68">
        <w:rPr>
          <w:rFonts w:cs="Calibri"/>
          <w:i/>
          <w:noProof/>
          <w:sz w:val="20"/>
          <w:szCs w:val="20"/>
        </w:rPr>
        <w:t>anagement</w:t>
      </w:r>
      <w:r w:rsidR="00E373BE" w:rsidRPr="00BB5B68">
        <w:rPr>
          <w:rFonts w:cs="Calibri"/>
          <w:i/>
          <w:noProof/>
          <w:sz w:val="20"/>
          <w:szCs w:val="20"/>
        </w:rPr>
        <w:t>, 35</w:t>
      </w:r>
      <w:r w:rsidR="00E373BE" w:rsidRPr="00BB5B68">
        <w:rPr>
          <w:rFonts w:cs="Calibri"/>
          <w:noProof/>
          <w:sz w:val="20"/>
          <w:szCs w:val="20"/>
        </w:rPr>
        <w:t xml:space="preserve">(3), doi: </w:t>
      </w:r>
      <w:hyperlink r:id="rId14" w:history="1">
        <w:r w:rsidR="00E373BE" w:rsidRPr="00BB5B68">
          <w:rPr>
            <w:rStyle w:val="Hyperlink"/>
            <w:rFonts w:cs="Calibri"/>
            <w:bCs/>
            <w:color w:val="000000" w:themeColor="text1"/>
            <w:sz w:val="20"/>
            <w:szCs w:val="20"/>
            <w:u w:val="none"/>
            <w:shd w:val="clear" w:color="auto" w:fill="FFFFFF"/>
          </w:rPr>
          <w:t>10.1002/pam.21921</w:t>
        </w:r>
      </w:hyperlink>
    </w:p>
    <w:p w14:paraId="1177A369" w14:textId="292F57BD" w:rsidR="00C9692B" w:rsidRPr="00BB5B68" w:rsidRDefault="00584578" w:rsidP="00BB5B68">
      <w:pPr>
        <w:spacing w:after="0"/>
        <w:ind w:left="720" w:hanging="720"/>
        <w:rPr>
          <w:sz w:val="20"/>
          <w:szCs w:val="20"/>
        </w:rPr>
      </w:pPr>
      <w:r w:rsidRPr="00BB5B68">
        <w:rPr>
          <w:rFonts w:cs="Calibri"/>
          <w:sz w:val="20"/>
          <w:szCs w:val="20"/>
        </w:rPr>
        <w:t>Lee, C.A. (2010</w:t>
      </w:r>
      <w:r w:rsidR="00AA6865" w:rsidRPr="00BB5B68">
        <w:rPr>
          <w:rFonts w:cs="Calibri"/>
          <w:sz w:val="20"/>
          <w:szCs w:val="20"/>
        </w:rPr>
        <w:t>)</w:t>
      </w:r>
      <w:r w:rsidR="0068752F" w:rsidRPr="00BB5B68">
        <w:rPr>
          <w:rFonts w:cs="Calibri"/>
          <w:sz w:val="20"/>
          <w:szCs w:val="20"/>
        </w:rPr>
        <w:t xml:space="preserve"> Open Archival Information System (OAIS</w:t>
      </w:r>
      <w:r w:rsidR="00AA6865" w:rsidRPr="00BB5B68">
        <w:rPr>
          <w:rFonts w:cs="Calibri"/>
          <w:sz w:val="20"/>
          <w:szCs w:val="20"/>
        </w:rPr>
        <w:t xml:space="preserve">) </w:t>
      </w:r>
      <w:r w:rsidR="00E05862" w:rsidRPr="00BB5B68">
        <w:rPr>
          <w:rFonts w:cs="Calibri"/>
          <w:sz w:val="20"/>
          <w:szCs w:val="20"/>
        </w:rPr>
        <w:t>reference model</w:t>
      </w:r>
      <w:r w:rsidRPr="00BB5B68">
        <w:rPr>
          <w:rFonts w:cs="Calibri"/>
          <w:sz w:val="20"/>
          <w:szCs w:val="20"/>
        </w:rPr>
        <w:t xml:space="preserve">. </w:t>
      </w:r>
      <w:r w:rsidRPr="00BB5B68">
        <w:rPr>
          <w:i/>
          <w:sz w:val="20"/>
          <w:szCs w:val="20"/>
        </w:rPr>
        <w:t xml:space="preserve">Encyclopedia of </w:t>
      </w:r>
      <w:r w:rsidR="00E05862" w:rsidRPr="00BB5B68">
        <w:rPr>
          <w:i/>
          <w:sz w:val="20"/>
          <w:szCs w:val="20"/>
        </w:rPr>
        <w:t>library and information sciences</w:t>
      </w:r>
      <w:r w:rsidR="00E05862" w:rsidRPr="00BB5B68">
        <w:rPr>
          <w:sz w:val="20"/>
          <w:szCs w:val="20"/>
        </w:rPr>
        <w:t xml:space="preserve"> </w:t>
      </w:r>
      <w:r w:rsidRPr="00BB5B68">
        <w:rPr>
          <w:sz w:val="20"/>
          <w:szCs w:val="20"/>
        </w:rPr>
        <w:t>(</w:t>
      </w:r>
      <w:r w:rsidR="007E7905" w:rsidRPr="00BB5B68">
        <w:rPr>
          <w:sz w:val="20"/>
          <w:szCs w:val="20"/>
        </w:rPr>
        <w:t>3</w:t>
      </w:r>
      <w:r w:rsidR="007E7905" w:rsidRPr="00BB5B68">
        <w:rPr>
          <w:sz w:val="20"/>
          <w:szCs w:val="20"/>
          <w:vertAlign w:val="superscript"/>
        </w:rPr>
        <w:t>rd</w:t>
      </w:r>
      <w:r w:rsidRPr="00BB5B68">
        <w:rPr>
          <w:sz w:val="20"/>
          <w:szCs w:val="20"/>
        </w:rPr>
        <w:t xml:space="preserve"> Edition)</w:t>
      </w:r>
      <w:r w:rsidR="007746DF" w:rsidRPr="00BB5B68">
        <w:rPr>
          <w:sz w:val="20"/>
          <w:szCs w:val="20"/>
        </w:rPr>
        <w:t xml:space="preserve">. </w:t>
      </w:r>
      <w:r w:rsidR="00BA3C6A" w:rsidRPr="00BB5B68">
        <w:rPr>
          <w:sz w:val="20"/>
          <w:szCs w:val="20"/>
        </w:rPr>
        <w:t xml:space="preserve">CRC Press, </w:t>
      </w:r>
      <w:r w:rsidRPr="00BB5B68">
        <w:rPr>
          <w:sz w:val="20"/>
          <w:szCs w:val="20"/>
        </w:rPr>
        <w:t>doi: 10.1081/E-ELIS3-120044377</w:t>
      </w:r>
    </w:p>
    <w:p w14:paraId="2C127CE4" w14:textId="71C4E63B" w:rsidR="00D87107" w:rsidRPr="00BB5B68" w:rsidRDefault="00D87107" w:rsidP="00BB5B68">
      <w:pPr>
        <w:pStyle w:val="referenceitem"/>
        <w:numPr>
          <w:ilvl w:val="0"/>
          <w:numId w:val="0"/>
        </w:numPr>
        <w:spacing w:line="240" w:lineRule="auto"/>
        <w:ind w:left="720" w:hanging="720"/>
        <w:rPr>
          <w:sz w:val="20"/>
        </w:rPr>
      </w:pPr>
      <w:r w:rsidRPr="00BB5B68">
        <w:rPr>
          <w:rFonts w:cs="Calibri"/>
          <w:color w:val="343434"/>
          <w:sz w:val="20"/>
        </w:rPr>
        <w:t>Park, J</w:t>
      </w:r>
      <w:r w:rsidR="0002773D">
        <w:rPr>
          <w:rFonts w:cs="Calibri"/>
          <w:color w:val="343434"/>
          <w:sz w:val="20"/>
        </w:rPr>
        <w:t>-</w:t>
      </w:r>
      <w:r w:rsidRPr="00BB5B68">
        <w:rPr>
          <w:rFonts w:cs="Calibri"/>
          <w:color w:val="343434"/>
          <w:sz w:val="20"/>
        </w:rPr>
        <w:t>R.,</w:t>
      </w:r>
      <w:r w:rsidR="004F1233">
        <w:rPr>
          <w:rFonts w:cs="Calibri"/>
          <w:color w:val="343434"/>
          <w:sz w:val="20"/>
        </w:rPr>
        <w:t xml:space="preserve"> (2009)</w:t>
      </w:r>
      <w:r w:rsidRPr="00BB5B68">
        <w:rPr>
          <w:rFonts w:cs="Calibri"/>
          <w:color w:val="343434"/>
          <w:sz w:val="20"/>
        </w:rPr>
        <w:t xml:space="preserve"> </w:t>
      </w:r>
      <w:r w:rsidRPr="00BB5B68">
        <w:rPr>
          <w:sz w:val="20"/>
        </w:rPr>
        <w:t xml:space="preserve">Metadata </w:t>
      </w:r>
      <w:r w:rsidR="000268CF" w:rsidRPr="00BB5B68">
        <w:rPr>
          <w:sz w:val="20"/>
        </w:rPr>
        <w:t>quality in digital repositories</w:t>
      </w:r>
      <w:r w:rsidRPr="00BB5B68">
        <w:rPr>
          <w:sz w:val="20"/>
        </w:rPr>
        <w:t xml:space="preserve">: A </w:t>
      </w:r>
      <w:r w:rsidR="000268CF" w:rsidRPr="00BB5B68">
        <w:rPr>
          <w:sz w:val="20"/>
        </w:rPr>
        <w:t xml:space="preserve">survey of the current state of the art. </w:t>
      </w:r>
      <w:r w:rsidR="000268CF" w:rsidRPr="00BB5B68">
        <w:rPr>
          <w:i/>
          <w:sz w:val="20"/>
        </w:rPr>
        <w:t xml:space="preserve">Cataloging &amp; </w:t>
      </w:r>
      <w:r w:rsidR="00314D29">
        <w:rPr>
          <w:i/>
          <w:sz w:val="20"/>
        </w:rPr>
        <w:t>C</w:t>
      </w:r>
      <w:r w:rsidR="00314D29" w:rsidRPr="00BB5B68">
        <w:rPr>
          <w:i/>
          <w:sz w:val="20"/>
        </w:rPr>
        <w:t xml:space="preserve">lassification </w:t>
      </w:r>
      <w:r w:rsidR="00314D29">
        <w:rPr>
          <w:i/>
          <w:sz w:val="20"/>
        </w:rPr>
        <w:t>Q</w:t>
      </w:r>
      <w:r w:rsidR="00314D29" w:rsidRPr="00BB5B68">
        <w:rPr>
          <w:i/>
          <w:sz w:val="20"/>
        </w:rPr>
        <w:t>uarterly</w:t>
      </w:r>
      <w:r w:rsidR="000268CF" w:rsidRPr="00BB5B68">
        <w:rPr>
          <w:i/>
          <w:sz w:val="20"/>
        </w:rPr>
        <w:t>, 47</w:t>
      </w:r>
      <w:r w:rsidR="000268CF" w:rsidRPr="00BB5B68">
        <w:rPr>
          <w:sz w:val="20"/>
        </w:rPr>
        <w:t>, 213–228, 2009, doi: 10.1080/01639370902737240</w:t>
      </w:r>
    </w:p>
    <w:p w14:paraId="68298E33" w14:textId="2B5AEBE0" w:rsidR="000075D6" w:rsidRPr="00BB5B68" w:rsidRDefault="00BA31D2" w:rsidP="00BB5B68">
      <w:pPr>
        <w:pStyle w:val="referenceitem"/>
        <w:numPr>
          <w:ilvl w:val="0"/>
          <w:numId w:val="0"/>
        </w:numPr>
        <w:spacing w:line="240" w:lineRule="auto"/>
        <w:ind w:left="720" w:hanging="720"/>
        <w:rPr>
          <w:rFonts w:asciiTheme="minorHAnsi" w:hAnsiTheme="minorHAnsi" w:cstheme="minorHAnsi"/>
          <w:sz w:val="20"/>
          <w:shd w:val="clear" w:color="auto" w:fill="FFFFFF"/>
        </w:rPr>
      </w:pPr>
      <w:r w:rsidRPr="00BB5B68">
        <w:rPr>
          <w:sz w:val="20"/>
        </w:rPr>
        <w:t xml:space="preserve">Rao, R., &amp; Card, S.K. (1994) The Table Lens: Merging </w:t>
      </w:r>
      <w:r w:rsidR="00E05862">
        <w:rPr>
          <w:sz w:val="20"/>
        </w:rPr>
        <w:t>g</w:t>
      </w:r>
      <w:r w:rsidRPr="00BB5B68">
        <w:rPr>
          <w:sz w:val="20"/>
        </w:rPr>
        <w:t xml:space="preserve">raphical and </w:t>
      </w:r>
      <w:r w:rsidR="00E05862" w:rsidRPr="00BB5B68">
        <w:rPr>
          <w:sz w:val="20"/>
        </w:rPr>
        <w:t xml:space="preserve">symbolic representations in an interactive </w:t>
      </w:r>
      <w:proofErr w:type="spellStart"/>
      <w:r w:rsidR="00E05862" w:rsidRPr="00BB5B68">
        <w:rPr>
          <w:sz w:val="20"/>
        </w:rPr>
        <w:t>focus+context</w:t>
      </w:r>
      <w:proofErr w:type="spellEnd"/>
      <w:r w:rsidR="00E05862" w:rsidRPr="00BB5B68">
        <w:rPr>
          <w:sz w:val="20"/>
        </w:rPr>
        <w:t xml:space="preserve"> visualization for tabular </w:t>
      </w:r>
      <w:r w:rsidR="00E05862" w:rsidRPr="00BB5B68">
        <w:rPr>
          <w:rFonts w:asciiTheme="minorHAnsi" w:hAnsiTheme="minorHAnsi" w:cstheme="minorHAnsi"/>
          <w:sz w:val="20"/>
        </w:rPr>
        <w:t>information</w:t>
      </w:r>
      <w:r w:rsidRPr="00BB5B68">
        <w:rPr>
          <w:rFonts w:asciiTheme="minorHAnsi" w:hAnsiTheme="minorHAnsi" w:cstheme="minorHAnsi"/>
          <w:sz w:val="20"/>
        </w:rPr>
        <w:t xml:space="preserve">, </w:t>
      </w:r>
      <w:r w:rsidRPr="00E05862">
        <w:rPr>
          <w:rFonts w:asciiTheme="minorHAnsi" w:hAnsiTheme="minorHAnsi" w:cstheme="minorHAnsi"/>
          <w:i/>
          <w:iCs/>
          <w:sz w:val="20"/>
        </w:rPr>
        <w:t>ACM SIGCHI</w:t>
      </w:r>
      <w:r w:rsidRPr="00BB5B68">
        <w:rPr>
          <w:rFonts w:asciiTheme="minorHAnsi" w:hAnsiTheme="minorHAnsi" w:cstheme="minorHAnsi"/>
          <w:sz w:val="20"/>
        </w:rPr>
        <w:t xml:space="preserve">, 318-322, doi: </w:t>
      </w:r>
      <w:r w:rsidRPr="00BB5B68">
        <w:rPr>
          <w:rFonts w:asciiTheme="minorHAnsi" w:hAnsiTheme="minorHAnsi" w:cstheme="minorHAnsi"/>
          <w:sz w:val="20"/>
          <w:shd w:val="clear" w:color="auto" w:fill="FFFFFF"/>
        </w:rPr>
        <w:t>10.1145/191666.191776</w:t>
      </w:r>
    </w:p>
    <w:p w14:paraId="6FEBFD65" w14:textId="7F7D638B" w:rsidR="000075D6" w:rsidRPr="00E05862" w:rsidRDefault="000075D6" w:rsidP="00BB5B68">
      <w:pPr>
        <w:pStyle w:val="referenceitem"/>
        <w:numPr>
          <w:ilvl w:val="0"/>
          <w:numId w:val="0"/>
        </w:numPr>
        <w:spacing w:line="240" w:lineRule="auto"/>
        <w:ind w:left="720" w:hanging="720"/>
        <w:rPr>
          <w:rFonts w:asciiTheme="minorHAnsi" w:hAnsiTheme="minorHAnsi" w:cstheme="minorHAnsi"/>
          <w:b/>
          <w:bCs/>
          <w:color w:val="000000" w:themeColor="text1"/>
          <w:sz w:val="20"/>
        </w:rPr>
      </w:pPr>
      <w:r w:rsidRPr="00E05862">
        <w:rPr>
          <w:rFonts w:cs="Calibri"/>
          <w:color w:val="000000" w:themeColor="text1"/>
          <w:sz w:val="20"/>
        </w:rPr>
        <w:t xml:space="preserve">Riley, J. (2004) </w:t>
      </w:r>
      <w:r w:rsidRPr="00314D29">
        <w:rPr>
          <w:rFonts w:cs="Calibri"/>
          <w:i/>
          <w:iCs/>
          <w:color w:val="000000" w:themeColor="text1"/>
          <w:sz w:val="20"/>
        </w:rPr>
        <w:t xml:space="preserve">Understanding </w:t>
      </w:r>
      <w:r w:rsidR="00E05862" w:rsidRPr="00314D29">
        <w:rPr>
          <w:rFonts w:cs="Calibri"/>
          <w:i/>
          <w:iCs/>
          <w:color w:val="000000" w:themeColor="text1"/>
          <w:sz w:val="20"/>
        </w:rPr>
        <w:t>m</w:t>
      </w:r>
      <w:r w:rsidRPr="00314D29">
        <w:rPr>
          <w:rFonts w:cs="Calibri"/>
          <w:i/>
          <w:iCs/>
          <w:color w:val="000000" w:themeColor="text1"/>
          <w:sz w:val="20"/>
        </w:rPr>
        <w:t xml:space="preserve">etadata: </w:t>
      </w:r>
      <w:r w:rsidRPr="00314D29">
        <w:rPr>
          <w:i/>
          <w:iCs/>
          <w:color w:val="000000" w:themeColor="text1"/>
          <w:sz w:val="20"/>
        </w:rPr>
        <w:t xml:space="preserve">What is </w:t>
      </w:r>
      <w:r w:rsidR="00E05862" w:rsidRPr="00314D29">
        <w:rPr>
          <w:i/>
          <w:iCs/>
          <w:color w:val="000000" w:themeColor="text1"/>
          <w:sz w:val="20"/>
        </w:rPr>
        <w:t>m</w:t>
      </w:r>
      <w:r w:rsidRPr="00314D29">
        <w:rPr>
          <w:i/>
          <w:iCs/>
          <w:color w:val="000000" w:themeColor="text1"/>
          <w:sz w:val="20"/>
        </w:rPr>
        <w:t xml:space="preserve">etadata, and What is it </w:t>
      </w:r>
      <w:r w:rsidR="00314D29" w:rsidRPr="00314D29">
        <w:rPr>
          <w:i/>
          <w:iCs/>
          <w:color w:val="000000" w:themeColor="text1"/>
          <w:sz w:val="20"/>
        </w:rPr>
        <w:t>f</w:t>
      </w:r>
      <w:r w:rsidRPr="00314D29">
        <w:rPr>
          <w:i/>
          <w:iCs/>
          <w:color w:val="000000" w:themeColor="text1"/>
          <w:sz w:val="20"/>
        </w:rPr>
        <w:t xml:space="preserve">or?: A </w:t>
      </w:r>
      <w:r w:rsidR="00E05862" w:rsidRPr="00314D29">
        <w:rPr>
          <w:i/>
          <w:iCs/>
          <w:color w:val="000000" w:themeColor="text1"/>
          <w:sz w:val="20"/>
        </w:rPr>
        <w:t>p</w:t>
      </w:r>
      <w:r w:rsidRPr="00314D29">
        <w:rPr>
          <w:i/>
          <w:iCs/>
          <w:color w:val="000000" w:themeColor="text1"/>
          <w:sz w:val="20"/>
        </w:rPr>
        <w:t>rimer</w:t>
      </w:r>
      <w:r w:rsidR="0002773D" w:rsidRPr="00E05862">
        <w:rPr>
          <w:color w:val="000000" w:themeColor="text1"/>
          <w:sz w:val="20"/>
        </w:rPr>
        <w:t>,</w:t>
      </w:r>
      <w:r w:rsidRPr="00E05862">
        <w:rPr>
          <w:rFonts w:cs="Calibri"/>
          <w:color w:val="000000" w:themeColor="text1"/>
          <w:sz w:val="20"/>
        </w:rPr>
        <w:t xml:space="preserve"> NISO Press</w:t>
      </w:r>
      <w:r w:rsidR="00E05862" w:rsidRPr="00E05862">
        <w:rPr>
          <w:rFonts w:cs="Calibri"/>
          <w:color w:val="000000" w:themeColor="text1"/>
          <w:sz w:val="20"/>
        </w:rPr>
        <w:t>, Bethesda, MD.</w:t>
      </w:r>
      <w:r w:rsidRPr="00E05862">
        <w:rPr>
          <w:rFonts w:cs="Calibri"/>
          <w:color w:val="000000" w:themeColor="text1"/>
          <w:sz w:val="20"/>
        </w:rPr>
        <w:t xml:space="preserve"> </w:t>
      </w:r>
      <w:r w:rsidR="0002773D" w:rsidRPr="00E05862">
        <w:rPr>
          <w:rFonts w:cs="Calibri"/>
          <w:color w:val="000000" w:themeColor="text1"/>
          <w:sz w:val="20"/>
        </w:rPr>
        <w:t>ISBN: 978-1-937522-72-8</w:t>
      </w:r>
    </w:p>
    <w:p w14:paraId="21312A4C" w14:textId="3F30111E" w:rsidR="007F6D59" w:rsidRPr="00BB5B68" w:rsidRDefault="007F6D59" w:rsidP="00BB5B68">
      <w:pPr>
        <w:pStyle w:val="referenceitem"/>
        <w:numPr>
          <w:ilvl w:val="0"/>
          <w:numId w:val="0"/>
        </w:numPr>
        <w:spacing w:line="240" w:lineRule="auto"/>
        <w:ind w:left="720" w:hanging="720"/>
        <w:rPr>
          <w:rFonts w:cs="Calibri"/>
          <w:color w:val="343434"/>
          <w:sz w:val="20"/>
        </w:rPr>
      </w:pPr>
      <w:proofErr w:type="spellStart"/>
      <w:r w:rsidRPr="00BB5B68">
        <w:rPr>
          <w:rFonts w:cs="Calibri"/>
          <w:color w:val="343434"/>
          <w:sz w:val="20"/>
        </w:rPr>
        <w:t>Rücknagel</w:t>
      </w:r>
      <w:proofErr w:type="spellEnd"/>
      <w:r w:rsidRPr="00BB5B68">
        <w:rPr>
          <w:rFonts w:cs="Calibri"/>
          <w:color w:val="343434"/>
          <w:sz w:val="20"/>
        </w:rPr>
        <w:t xml:space="preserve">, J., </w:t>
      </w:r>
      <w:proofErr w:type="spellStart"/>
      <w:r w:rsidRPr="00BB5B68">
        <w:rPr>
          <w:rFonts w:cs="Calibri"/>
          <w:color w:val="343434"/>
          <w:sz w:val="20"/>
        </w:rPr>
        <w:t>Vierkant</w:t>
      </w:r>
      <w:proofErr w:type="spellEnd"/>
      <w:r w:rsidRPr="00BB5B68">
        <w:rPr>
          <w:rFonts w:cs="Calibri"/>
          <w:color w:val="343434"/>
          <w:sz w:val="20"/>
        </w:rPr>
        <w:t xml:space="preserve">, P., Ulrich, R., </w:t>
      </w:r>
      <w:proofErr w:type="spellStart"/>
      <w:r w:rsidRPr="00BB5B68">
        <w:rPr>
          <w:rFonts w:cs="Calibri"/>
          <w:color w:val="343434"/>
          <w:sz w:val="20"/>
        </w:rPr>
        <w:t>Kloska</w:t>
      </w:r>
      <w:proofErr w:type="spellEnd"/>
      <w:r w:rsidRPr="00BB5B68">
        <w:rPr>
          <w:rFonts w:cs="Calibri"/>
          <w:color w:val="343434"/>
          <w:sz w:val="20"/>
        </w:rPr>
        <w:t>, G</w:t>
      </w:r>
      <w:r w:rsidR="00C9452C" w:rsidRPr="00BB5B68">
        <w:rPr>
          <w:rFonts w:cs="Calibri"/>
          <w:color w:val="343434"/>
          <w:sz w:val="20"/>
        </w:rPr>
        <w:t xml:space="preserve">., </w:t>
      </w:r>
      <w:proofErr w:type="spellStart"/>
      <w:r w:rsidR="00C9452C" w:rsidRPr="00BB5B68">
        <w:rPr>
          <w:rFonts w:cs="Calibri"/>
          <w:color w:val="343434"/>
          <w:sz w:val="20"/>
        </w:rPr>
        <w:t>Schnepf</w:t>
      </w:r>
      <w:proofErr w:type="spellEnd"/>
      <w:r w:rsidR="00C9452C" w:rsidRPr="00BB5B68">
        <w:rPr>
          <w:rFonts w:cs="Calibri"/>
          <w:color w:val="343434"/>
          <w:sz w:val="20"/>
        </w:rPr>
        <w:t xml:space="preserve">, E., </w:t>
      </w:r>
      <w:proofErr w:type="spellStart"/>
      <w:r w:rsidR="00C9452C" w:rsidRPr="00BB5B68">
        <w:rPr>
          <w:rFonts w:cs="Calibri"/>
          <w:color w:val="343434"/>
          <w:sz w:val="20"/>
        </w:rPr>
        <w:t>Fichtmüller</w:t>
      </w:r>
      <w:proofErr w:type="spellEnd"/>
      <w:r w:rsidR="00C9452C" w:rsidRPr="00BB5B68">
        <w:rPr>
          <w:rFonts w:cs="Calibri"/>
          <w:color w:val="343434"/>
          <w:sz w:val="20"/>
        </w:rPr>
        <w:t>, D. et al. (</w:t>
      </w:r>
      <w:r w:rsidRPr="00BB5B68">
        <w:rPr>
          <w:rStyle w:val="displaydatestatus"/>
          <w:rFonts w:cs="Calibri"/>
          <w:color w:val="343434"/>
          <w:sz w:val="20"/>
        </w:rPr>
        <w:t>2015)</w:t>
      </w:r>
      <w:r w:rsidR="0002773D">
        <w:rPr>
          <w:rFonts w:cs="Calibri"/>
          <w:color w:val="343434"/>
          <w:sz w:val="20"/>
        </w:rPr>
        <w:t xml:space="preserve"> </w:t>
      </w:r>
      <w:r w:rsidRPr="0002773D">
        <w:rPr>
          <w:rFonts w:cs="Calibri"/>
          <w:i/>
          <w:iCs/>
          <w:color w:val="343434"/>
          <w:sz w:val="20"/>
        </w:rPr>
        <w:t xml:space="preserve">Metadata </w:t>
      </w:r>
      <w:r w:rsidR="00E05862" w:rsidRPr="0002773D">
        <w:rPr>
          <w:rFonts w:cs="Calibri"/>
          <w:i/>
          <w:iCs/>
          <w:color w:val="343434"/>
          <w:sz w:val="20"/>
        </w:rPr>
        <w:t>schema for the description of research data repositories</w:t>
      </w:r>
      <w:r w:rsidR="00C9452C" w:rsidRPr="0002773D">
        <w:rPr>
          <w:rFonts w:cs="Calibri"/>
          <w:i/>
          <w:iCs/>
          <w:color w:val="343434"/>
          <w:sz w:val="20"/>
        </w:rPr>
        <w:t>: version 3.0</w:t>
      </w:r>
      <w:r w:rsidR="00C9452C" w:rsidRPr="00BB5B68">
        <w:rPr>
          <w:rFonts w:cs="Calibri"/>
          <w:color w:val="343434"/>
          <w:sz w:val="20"/>
        </w:rPr>
        <w:t xml:space="preserve"> (29), doi: </w:t>
      </w:r>
      <w:r w:rsidRPr="00BB5B68">
        <w:rPr>
          <w:rFonts w:cs="Calibri"/>
          <w:color w:val="343434"/>
          <w:sz w:val="20"/>
        </w:rPr>
        <w:t>10.2312/re3.008</w:t>
      </w:r>
    </w:p>
    <w:p w14:paraId="53935338" w14:textId="2FB52DA5" w:rsidR="003E0E91" w:rsidRPr="00BB5B68" w:rsidRDefault="00AA0653" w:rsidP="00BB5B68">
      <w:pPr>
        <w:spacing w:after="0"/>
        <w:ind w:left="720" w:hanging="720"/>
        <w:rPr>
          <w:rStyle w:val="Hyperlink"/>
          <w:rFonts w:cs="Calibri"/>
          <w:color w:val="333333"/>
          <w:sz w:val="20"/>
          <w:szCs w:val="20"/>
          <w:u w:val="none"/>
          <w:shd w:val="clear" w:color="auto" w:fill="FFFFFF"/>
        </w:rPr>
      </w:pPr>
      <w:r w:rsidRPr="00BB5B68">
        <w:rPr>
          <w:rFonts w:cs="Calibri"/>
          <w:noProof/>
          <w:sz w:val="20"/>
          <w:szCs w:val="20"/>
        </w:rPr>
        <w:t xml:space="preserve">Vardigan, M., Heus,P., </w:t>
      </w:r>
      <w:r w:rsidR="00A24449" w:rsidRPr="00BB5B68">
        <w:rPr>
          <w:rFonts w:cs="Calibri"/>
          <w:noProof/>
          <w:sz w:val="20"/>
          <w:szCs w:val="20"/>
        </w:rPr>
        <w:t>&amp;</w:t>
      </w:r>
      <w:r w:rsidRPr="00BB5B68">
        <w:rPr>
          <w:rFonts w:cs="Calibri"/>
          <w:noProof/>
          <w:sz w:val="20"/>
          <w:szCs w:val="20"/>
        </w:rPr>
        <w:t xml:space="preserve"> Thomas, W.</w:t>
      </w:r>
      <w:r w:rsidR="009051B0" w:rsidRPr="00BB5B68">
        <w:rPr>
          <w:rFonts w:cs="Calibri"/>
          <w:noProof/>
          <w:sz w:val="20"/>
          <w:szCs w:val="20"/>
        </w:rPr>
        <w:t xml:space="preserve"> </w:t>
      </w:r>
      <w:r w:rsidR="00154675" w:rsidRPr="00BB5B68">
        <w:rPr>
          <w:rFonts w:cs="Calibri"/>
          <w:noProof/>
          <w:sz w:val="20"/>
          <w:szCs w:val="20"/>
        </w:rPr>
        <w:t>(</w:t>
      </w:r>
      <w:r w:rsidRPr="00BB5B68">
        <w:rPr>
          <w:rFonts w:cs="Calibri"/>
          <w:noProof/>
          <w:sz w:val="20"/>
          <w:szCs w:val="20"/>
        </w:rPr>
        <w:t>2008</w:t>
      </w:r>
      <w:r w:rsidR="00154675" w:rsidRPr="00BB5B68">
        <w:rPr>
          <w:rFonts w:cs="Calibri"/>
          <w:noProof/>
          <w:sz w:val="20"/>
          <w:szCs w:val="20"/>
        </w:rPr>
        <w:t>)</w:t>
      </w:r>
      <w:r w:rsidRPr="00BB5B68">
        <w:rPr>
          <w:rFonts w:cs="Calibri"/>
          <w:noProof/>
          <w:sz w:val="20"/>
          <w:szCs w:val="20"/>
        </w:rPr>
        <w:t xml:space="preserve"> </w:t>
      </w:r>
      <w:r w:rsidR="007C5FF4" w:rsidRPr="00BB5B68">
        <w:rPr>
          <w:rFonts w:cs="Calibri"/>
          <w:noProof/>
          <w:sz w:val="20"/>
          <w:szCs w:val="20"/>
        </w:rPr>
        <w:t xml:space="preserve">Data documentation initiative: Toward a standard for the social sciences. </w:t>
      </w:r>
      <w:r w:rsidRPr="00BB5B68">
        <w:rPr>
          <w:rFonts w:cs="Calibri"/>
          <w:i/>
          <w:iCs/>
          <w:noProof/>
          <w:sz w:val="20"/>
          <w:szCs w:val="20"/>
        </w:rPr>
        <w:t>International Journal</w:t>
      </w:r>
      <w:r w:rsidR="000A1471" w:rsidRPr="00BB5B68">
        <w:rPr>
          <w:rFonts w:cs="Calibri"/>
          <w:i/>
          <w:iCs/>
          <w:noProof/>
          <w:sz w:val="20"/>
          <w:szCs w:val="20"/>
        </w:rPr>
        <w:t xml:space="preserve"> of</w:t>
      </w:r>
      <w:r w:rsidRPr="00BB5B68">
        <w:rPr>
          <w:rFonts w:cs="Calibri"/>
          <w:i/>
          <w:iCs/>
          <w:noProof/>
          <w:sz w:val="20"/>
          <w:szCs w:val="20"/>
        </w:rPr>
        <w:t xml:space="preserve"> Digital</w:t>
      </w:r>
      <w:r w:rsidR="007C5FF4" w:rsidRPr="00BB5B68">
        <w:rPr>
          <w:rFonts w:cs="Calibri"/>
          <w:i/>
          <w:iCs/>
          <w:noProof/>
          <w:sz w:val="20"/>
          <w:szCs w:val="20"/>
        </w:rPr>
        <w:t xml:space="preserve"> Curation</w:t>
      </w:r>
      <w:r w:rsidR="007C5FF4" w:rsidRPr="00BB5B68">
        <w:rPr>
          <w:rFonts w:cs="Calibri"/>
          <w:i/>
          <w:noProof/>
          <w:sz w:val="20"/>
          <w:szCs w:val="20"/>
        </w:rPr>
        <w:t xml:space="preserve">. </w:t>
      </w:r>
      <w:r w:rsidR="007C5FF4" w:rsidRPr="00BB5B68">
        <w:rPr>
          <w:rFonts w:cs="Calibri"/>
          <w:bCs/>
          <w:i/>
          <w:noProof/>
          <w:sz w:val="20"/>
          <w:szCs w:val="20"/>
        </w:rPr>
        <w:t>3</w:t>
      </w:r>
      <w:r w:rsidR="00BA3C6A" w:rsidRPr="00BB5B68">
        <w:rPr>
          <w:rFonts w:cs="Calibri"/>
          <w:bCs/>
          <w:noProof/>
          <w:sz w:val="20"/>
          <w:szCs w:val="20"/>
        </w:rPr>
        <w:t>(1).</w:t>
      </w:r>
      <w:r w:rsidR="007E7905" w:rsidRPr="00BB5B68">
        <w:rPr>
          <w:rFonts w:cs="Calibri"/>
          <w:bCs/>
          <w:noProof/>
          <w:sz w:val="20"/>
          <w:szCs w:val="20"/>
        </w:rPr>
        <w:t xml:space="preserve"> doi: </w:t>
      </w:r>
      <w:hyperlink r:id="rId15" w:history="1">
        <w:r w:rsidR="007E7905" w:rsidRPr="00BB5B68">
          <w:rPr>
            <w:rStyle w:val="Hyperlink"/>
            <w:rFonts w:cs="Calibri"/>
            <w:color w:val="333333"/>
            <w:sz w:val="20"/>
            <w:szCs w:val="20"/>
            <w:u w:val="none"/>
            <w:shd w:val="clear" w:color="auto" w:fill="FFFFFF"/>
          </w:rPr>
          <w:t>10.2218/ijdc.v3i1.45</w:t>
        </w:r>
      </w:hyperlink>
    </w:p>
    <w:p w14:paraId="173C7824" w14:textId="1F1C7EAB" w:rsidR="00CE6202" w:rsidRDefault="001E4200" w:rsidP="00BB5B68">
      <w:pPr>
        <w:spacing w:after="0"/>
        <w:ind w:left="720" w:hanging="720"/>
        <w:rPr>
          <w:rStyle w:val="Hyperlink"/>
          <w:rFonts w:cs="Calibri"/>
          <w:color w:val="000000" w:themeColor="text1"/>
          <w:sz w:val="20"/>
          <w:szCs w:val="20"/>
          <w:u w:val="none"/>
          <w:bdr w:val="none" w:sz="0" w:space="0" w:color="auto" w:frame="1"/>
          <w:shd w:val="clear" w:color="auto" w:fill="FFFFFF"/>
        </w:rPr>
      </w:pPr>
      <w:r w:rsidRPr="00BB5B68">
        <w:rPr>
          <w:rFonts w:cs="Calibri"/>
          <w:color w:val="333333"/>
          <w:sz w:val="20"/>
          <w:szCs w:val="20"/>
          <w:shd w:val="clear" w:color="auto" w:fill="FFFFFF"/>
        </w:rPr>
        <w:t>Whyte, A.</w:t>
      </w:r>
      <w:r w:rsidR="00BA31D2" w:rsidRPr="00BB5B68">
        <w:rPr>
          <w:rFonts w:cs="Calibri"/>
          <w:color w:val="333333"/>
          <w:sz w:val="20"/>
          <w:szCs w:val="20"/>
          <w:shd w:val="clear" w:color="auto" w:fill="FFFFFF"/>
        </w:rPr>
        <w:t>,</w:t>
      </w:r>
      <w:r w:rsidRPr="00BB5B68">
        <w:rPr>
          <w:rFonts w:cs="Calibri"/>
          <w:color w:val="333333"/>
          <w:sz w:val="20"/>
          <w:szCs w:val="20"/>
          <w:shd w:val="clear" w:color="auto" w:fill="FFFFFF"/>
        </w:rPr>
        <w:t xml:space="preserve"> </w:t>
      </w:r>
      <w:r w:rsidR="00A24449" w:rsidRPr="00BB5B68">
        <w:rPr>
          <w:rFonts w:cs="Calibri"/>
          <w:color w:val="333333"/>
          <w:sz w:val="20"/>
          <w:szCs w:val="20"/>
          <w:shd w:val="clear" w:color="auto" w:fill="FFFFFF"/>
        </w:rPr>
        <w:t>&amp;</w:t>
      </w:r>
      <w:r w:rsidRPr="00BB5B68">
        <w:rPr>
          <w:rFonts w:cs="Calibri"/>
          <w:color w:val="333333"/>
          <w:sz w:val="20"/>
          <w:szCs w:val="20"/>
          <w:shd w:val="clear" w:color="auto" w:fill="FFFFFF"/>
        </w:rPr>
        <w:t xml:space="preserve"> Wilson, A.</w:t>
      </w:r>
      <w:r w:rsidR="009051B0" w:rsidRPr="00BB5B68">
        <w:rPr>
          <w:rFonts w:cs="Calibri"/>
          <w:color w:val="333333"/>
          <w:sz w:val="20"/>
          <w:szCs w:val="20"/>
          <w:shd w:val="clear" w:color="auto" w:fill="FFFFFF"/>
        </w:rPr>
        <w:t xml:space="preserve"> </w:t>
      </w:r>
      <w:r w:rsidR="00154675" w:rsidRPr="00BB5B68">
        <w:rPr>
          <w:rFonts w:cs="Calibri"/>
          <w:color w:val="333333"/>
          <w:sz w:val="20"/>
          <w:szCs w:val="20"/>
          <w:shd w:val="clear" w:color="auto" w:fill="FFFFFF"/>
        </w:rPr>
        <w:t>(2010)</w:t>
      </w:r>
      <w:r w:rsidRPr="00BB5B68">
        <w:rPr>
          <w:rFonts w:cs="Calibri"/>
          <w:color w:val="333333"/>
          <w:sz w:val="20"/>
          <w:szCs w:val="20"/>
          <w:shd w:val="clear" w:color="auto" w:fill="FFFFFF"/>
        </w:rPr>
        <w:t xml:space="preserve"> How to </w:t>
      </w:r>
      <w:r w:rsidR="00AA6CD6" w:rsidRPr="00BB5B68">
        <w:rPr>
          <w:rFonts w:cs="Calibri"/>
          <w:color w:val="333333"/>
          <w:sz w:val="20"/>
          <w:szCs w:val="20"/>
          <w:shd w:val="clear" w:color="auto" w:fill="FFFFFF"/>
        </w:rPr>
        <w:t>appraise and select research data for curation</w:t>
      </w:r>
      <w:r w:rsidRPr="00BB5B68">
        <w:rPr>
          <w:rFonts w:cs="Calibri"/>
          <w:color w:val="333333"/>
          <w:sz w:val="20"/>
          <w:szCs w:val="20"/>
          <w:shd w:val="clear" w:color="auto" w:fill="FFFFFF"/>
        </w:rPr>
        <w:t xml:space="preserve">. </w:t>
      </w:r>
      <w:r w:rsidRPr="00BB5B68">
        <w:rPr>
          <w:rFonts w:cs="Calibri"/>
          <w:i/>
          <w:color w:val="333333"/>
          <w:sz w:val="20"/>
          <w:szCs w:val="20"/>
          <w:shd w:val="clear" w:color="auto" w:fill="FFFFFF"/>
        </w:rPr>
        <w:t xml:space="preserve">DCC How-to Guides. </w:t>
      </w:r>
      <w:r w:rsidRPr="00314D29">
        <w:rPr>
          <w:rFonts w:cs="Calibri"/>
          <w:iCs/>
          <w:color w:val="333333"/>
          <w:sz w:val="20"/>
          <w:szCs w:val="20"/>
          <w:shd w:val="clear" w:color="auto" w:fill="FFFFFF"/>
        </w:rPr>
        <w:t>Edinburgh</w:t>
      </w:r>
      <w:r w:rsidRPr="00BB5B68">
        <w:rPr>
          <w:rFonts w:cs="Calibri"/>
          <w:color w:val="333333"/>
          <w:sz w:val="20"/>
          <w:szCs w:val="20"/>
          <w:shd w:val="clear" w:color="auto" w:fill="FFFFFF"/>
        </w:rPr>
        <w:t xml:space="preserve">: Digital Curation Centre. </w:t>
      </w:r>
      <w:r w:rsidR="0002773D" w:rsidRPr="00A725E1">
        <w:rPr>
          <w:rFonts w:cs="Calibri"/>
          <w:sz w:val="20"/>
          <w:szCs w:val="20"/>
          <w:bdr w:val="none" w:sz="0" w:space="0" w:color="auto" w:frame="1"/>
          <w:shd w:val="clear" w:color="auto" w:fill="FFFFFF"/>
        </w:rPr>
        <w:t>http://www.dcc.ac.uk/resources/how-guides</w:t>
      </w:r>
    </w:p>
    <w:p w14:paraId="21F36803" w14:textId="548178D2" w:rsidR="0002773D" w:rsidRDefault="0002773D" w:rsidP="0002773D">
      <w:pPr>
        <w:spacing w:after="0"/>
        <w:ind w:left="720" w:hanging="720"/>
        <w:rPr>
          <w:rFonts w:cs="Calibri"/>
          <w:sz w:val="20"/>
          <w:szCs w:val="20"/>
          <w:shd w:val="clear" w:color="auto" w:fill="FFFFFF"/>
        </w:rPr>
      </w:pPr>
      <w:r w:rsidRPr="00BB5B68">
        <w:rPr>
          <w:rFonts w:cs="Calibri"/>
          <w:color w:val="333333"/>
          <w:sz w:val="20"/>
          <w:szCs w:val="20"/>
          <w:shd w:val="clear" w:color="auto" w:fill="FFFFFF"/>
        </w:rPr>
        <w:t xml:space="preserve">Wilkinson, M.D., </w:t>
      </w:r>
      <w:hyperlink r:id="rId16" w:anchor="auth-2" w:history="1">
        <w:r w:rsidRPr="00BB5B68">
          <w:rPr>
            <w:rStyle w:val="Hyperlink"/>
            <w:rFonts w:cs="Calibri"/>
            <w:color w:val="000000" w:themeColor="text1"/>
            <w:spacing w:val="3"/>
            <w:sz w:val="20"/>
            <w:szCs w:val="20"/>
            <w:u w:val="none"/>
          </w:rPr>
          <w:t>Dumontier</w:t>
        </w:r>
      </w:hyperlink>
      <w:r w:rsidRPr="00BB5B68">
        <w:rPr>
          <w:rFonts w:cs="Calibri"/>
          <w:color w:val="000000" w:themeColor="text1"/>
          <w:spacing w:val="3"/>
          <w:sz w:val="20"/>
          <w:szCs w:val="20"/>
        </w:rPr>
        <w:t xml:space="preserve">, </w:t>
      </w:r>
      <w:r w:rsidRPr="00BB5B68">
        <w:rPr>
          <w:rFonts w:cs="Calibri"/>
          <w:color w:val="222222"/>
          <w:spacing w:val="3"/>
          <w:sz w:val="20"/>
          <w:szCs w:val="20"/>
        </w:rPr>
        <w:t xml:space="preserve">M., </w:t>
      </w:r>
      <w:proofErr w:type="spellStart"/>
      <w:r w:rsidRPr="00BB5B68">
        <w:rPr>
          <w:rFonts w:cs="Calibri"/>
          <w:color w:val="222222"/>
          <w:spacing w:val="3"/>
          <w:sz w:val="20"/>
          <w:szCs w:val="20"/>
        </w:rPr>
        <w:t>Aalbersberg</w:t>
      </w:r>
      <w:proofErr w:type="spellEnd"/>
      <w:r w:rsidRPr="00BB5B68">
        <w:rPr>
          <w:rFonts w:cs="Calibri"/>
          <w:color w:val="222222"/>
          <w:spacing w:val="3"/>
          <w:sz w:val="20"/>
          <w:szCs w:val="20"/>
        </w:rPr>
        <w:t xml:space="preserve">, I.J.J., Appleton, G., Axton, M., </w:t>
      </w:r>
      <w:proofErr w:type="spellStart"/>
      <w:r w:rsidRPr="00BB5B68">
        <w:rPr>
          <w:rFonts w:cs="Calibri"/>
          <w:color w:val="222222"/>
          <w:spacing w:val="3"/>
          <w:sz w:val="20"/>
          <w:szCs w:val="20"/>
        </w:rPr>
        <w:t>Baak</w:t>
      </w:r>
      <w:proofErr w:type="spellEnd"/>
      <w:r w:rsidRPr="00BB5B68">
        <w:rPr>
          <w:rFonts w:cs="Calibri"/>
          <w:color w:val="222222"/>
          <w:spacing w:val="3"/>
          <w:sz w:val="20"/>
          <w:szCs w:val="20"/>
        </w:rPr>
        <w:t xml:space="preserve">. A., et al. </w:t>
      </w:r>
      <w:r w:rsidRPr="00BB5B68">
        <w:rPr>
          <w:rFonts w:cs="Calibri"/>
          <w:color w:val="333333"/>
          <w:sz w:val="20"/>
          <w:szCs w:val="20"/>
          <w:shd w:val="clear" w:color="auto" w:fill="FFFFFF"/>
        </w:rPr>
        <w:t xml:space="preserve">(2016) </w:t>
      </w:r>
      <w:r w:rsidRPr="00BB5B68">
        <w:rPr>
          <w:rFonts w:cs="Calibri"/>
          <w:sz w:val="20"/>
          <w:szCs w:val="20"/>
        </w:rPr>
        <w:t>The FAIR guiding principles for scientific data management and stewardship</w:t>
      </w:r>
      <w:r w:rsidRPr="00BB5B68">
        <w:rPr>
          <w:rFonts w:cs="Calibri"/>
          <w:color w:val="333333"/>
          <w:sz w:val="20"/>
          <w:szCs w:val="20"/>
          <w:shd w:val="clear" w:color="auto" w:fill="FFFFFF"/>
        </w:rPr>
        <w:t xml:space="preserve">, </w:t>
      </w:r>
      <w:r w:rsidRPr="00BB5B68">
        <w:rPr>
          <w:rFonts w:cs="Calibri"/>
          <w:i/>
          <w:sz w:val="20"/>
          <w:szCs w:val="20"/>
          <w:shd w:val="clear" w:color="auto" w:fill="FFFFFF"/>
        </w:rPr>
        <w:t>Scientific Data, 3</w:t>
      </w:r>
      <w:r w:rsidRPr="00BB5B68">
        <w:rPr>
          <w:rFonts w:cs="Calibri"/>
          <w:sz w:val="20"/>
          <w:szCs w:val="20"/>
          <w:shd w:val="clear" w:color="auto" w:fill="FFFFFF"/>
        </w:rPr>
        <w:t>, 160018. doi: 10.1038/sdata.2016.18</w:t>
      </w:r>
    </w:p>
    <w:p w14:paraId="472B231E" w14:textId="7E9CF059" w:rsidR="0002773D" w:rsidRDefault="0002773D" w:rsidP="0002773D">
      <w:pPr>
        <w:spacing w:after="0"/>
        <w:ind w:left="720" w:hanging="720"/>
        <w:rPr>
          <w:rFonts w:asciiTheme="minorHAnsi" w:hAnsiTheme="minorHAnsi" w:cstheme="minorHAnsi"/>
          <w:sz w:val="20"/>
          <w:szCs w:val="20"/>
        </w:rPr>
      </w:pPr>
      <w:proofErr w:type="spellStart"/>
      <w:r w:rsidRPr="00BB5B68">
        <w:rPr>
          <w:color w:val="222222"/>
          <w:sz w:val="20"/>
          <w:szCs w:val="20"/>
          <w:shd w:val="clear" w:color="auto" w:fill="FFFFFF"/>
        </w:rPr>
        <w:t>Ylikoski</w:t>
      </w:r>
      <w:proofErr w:type="spellEnd"/>
      <w:r w:rsidRPr="00BB5B68">
        <w:rPr>
          <w:color w:val="222222"/>
          <w:sz w:val="20"/>
          <w:szCs w:val="20"/>
          <w:shd w:val="clear" w:color="auto" w:fill="FFFFFF"/>
        </w:rPr>
        <w:t xml:space="preserve">, P. </w:t>
      </w:r>
      <w:r w:rsidRPr="0002773D">
        <w:rPr>
          <w:color w:val="222222"/>
          <w:sz w:val="20"/>
          <w:szCs w:val="20"/>
          <w:shd w:val="clear" w:color="auto" w:fill="FFFFFF"/>
        </w:rPr>
        <w:t xml:space="preserve">(to appear) </w:t>
      </w:r>
      <w:r w:rsidRPr="00BB5B68">
        <w:rPr>
          <w:color w:val="222222"/>
          <w:sz w:val="20"/>
          <w:szCs w:val="20"/>
          <w:shd w:val="clear" w:color="auto" w:fill="FFFFFF"/>
        </w:rPr>
        <w:t xml:space="preserve">Social </w:t>
      </w:r>
      <w:r w:rsidR="00E05862">
        <w:rPr>
          <w:color w:val="222222"/>
          <w:sz w:val="20"/>
          <w:szCs w:val="20"/>
          <w:shd w:val="clear" w:color="auto" w:fill="FFFFFF"/>
        </w:rPr>
        <w:t>m</w:t>
      </w:r>
      <w:r w:rsidRPr="00BB5B68">
        <w:rPr>
          <w:color w:val="222222"/>
          <w:sz w:val="20"/>
          <w:szCs w:val="20"/>
          <w:shd w:val="clear" w:color="auto" w:fill="FFFFFF"/>
        </w:rPr>
        <w:t>echanisms</w:t>
      </w:r>
      <w:r>
        <w:rPr>
          <w:color w:val="222222"/>
          <w:sz w:val="20"/>
          <w:szCs w:val="20"/>
          <w:shd w:val="clear" w:color="auto" w:fill="FFFFFF"/>
        </w:rPr>
        <w:t xml:space="preserve">. </w:t>
      </w:r>
      <w:r w:rsidRPr="0002773D">
        <w:rPr>
          <w:rFonts w:asciiTheme="minorHAnsi" w:hAnsiTheme="minorHAnsi" w:cstheme="minorHAnsi"/>
          <w:i/>
          <w:iCs/>
          <w:spacing w:val="-1"/>
          <w:sz w:val="20"/>
          <w:szCs w:val="20"/>
        </w:rPr>
        <w:t xml:space="preserve">The Routledge </w:t>
      </w:r>
      <w:r w:rsidR="00314D29" w:rsidRPr="0002773D">
        <w:rPr>
          <w:rFonts w:asciiTheme="minorHAnsi" w:hAnsiTheme="minorHAnsi" w:cstheme="minorHAnsi"/>
          <w:i/>
          <w:iCs/>
          <w:spacing w:val="-1"/>
          <w:sz w:val="20"/>
          <w:szCs w:val="20"/>
        </w:rPr>
        <w:t>handbook of mechanisms and mechanical philosophy</w:t>
      </w:r>
      <w:r w:rsidRPr="00BB5B68">
        <w:rPr>
          <w:rFonts w:asciiTheme="minorHAnsi" w:hAnsiTheme="minorHAnsi" w:cstheme="minorHAnsi"/>
          <w:spacing w:val="-1"/>
          <w:sz w:val="20"/>
          <w:szCs w:val="20"/>
        </w:rPr>
        <w:t xml:space="preserve">, </w:t>
      </w:r>
      <w:r w:rsidR="00A64D58">
        <w:rPr>
          <w:rFonts w:asciiTheme="minorHAnsi" w:hAnsiTheme="minorHAnsi" w:cstheme="minorHAnsi"/>
          <w:spacing w:val="-1"/>
          <w:sz w:val="20"/>
          <w:szCs w:val="20"/>
        </w:rPr>
        <w:t xml:space="preserve">Routledge, </w:t>
      </w:r>
      <w:r w:rsidRPr="00BB5B68">
        <w:rPr>
          <w:rFonts w:asciiTheme="minorHAnsi" w:hAnsiTheme="minorHAnsi" w:cstheme="minorHAnsi"/>
          <w:spacing w:val="-1"/>
          <w:sz w:val="20"/>
          <w:szCs w:val="20"/>
        </w:rPr>
        <w:t xml:space="preserve">edited by S. </w:t>
      </w:r>
      <w:proofErr w:type="spellStart"/>
      <w:r w:rsidRPr="00BB5B68">
        <w:rPr>
          <w:rFonts w:asciiTheme="minorHAnsi" w:hAnsiTheme="minorHAnsi" w:cstheme="minorHAnsi"/>
          <w:sz w:val="20"/>
          <w:szCs w:val="20"/>
        </w:rPr>
        <w:t>Glennan</w:t>
      </w:r>
      <w:proofErr w:type="spellEnd"/>
      <w:r w:rsidRPr="00BB5B68">
        <w:rPr>
          <w:rFonts w:asciiTheme="minorHAnsi" w:hAnsiTheme="minorHAnsi" w:cstheme="minorHAnsi"/>
          <w:sz w:val="20"/>
          <w:szCs w:val="20"/>
        </w:rPr>
        <w:t xml:space="preserve"> and P. </w:t>
      </w:r>
      <w:proofErr w:type="spellStart"/>
      <w:r w:rsidRPr="00BB5B68">
        <w:rPr>
          <w:rFonts w:asciiTheme="minorHAnsi" w:hAnsiTheme="minorHAnsi" w:cstheme="minorHAnsi"/>
          <w:sz w:val="20"/>
          <w:szCs w:val="20"/>
        </w:rPr>
        <w:t>Illari</w:t>
      </w:r>
      <w:proofErr w:type="spellEnd"/>
    </w:p>
    <w:p w14:paraId="5A46363F" w14:textId="77777777" w:rsidR="0002773D" w:rsidRPr="0002773D" w:rsidRDefault="0002773D" w:rsidP="0002773D">
      <w:pPr>
        <w:spacing w:after="0"/>
        <w:ind w:left="720" w:hanging="720"/>
        <w:rPr>
          <w:rFonts w:cs="Calibri"/>
          <w:sz w:val="20"/>
          <w:szCs w:val="20"/>
          <w:shd w:val="clear" w:color="auto" w:fill="FFFFFF"/>
        </w:rPr>
      </w:pPr>
    </w:p>
    <w:sectPr w:rsidR="0002773D" w:rsidRPr="0002773D" w:rsidSect="00F3785E">
      <w:type w:val="continuous"/>
      <w:pgSz w:w="11906" w:h="16838" w:code="9"/>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4D882" w14:textId="77777777" w:rsidR="007C1A3F" w:rsidRDefault="007C1A3F">
      <w:r>
        <w:separator/>
      </w:r>
    </w:p>
  </w:endnote>
  <w:endnote w:type="continuationSeparator" w:id="0">
    <w:p w14:paraId="4B30530E" w14:textId="77777777" w:rsidR="007C1A3F" w:rsidRDefault="007C1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E5A4D" w14:textId="77777777" w:rsidR="00CE2797" w:rsidRDefault="00CE2797">
    <w:pPr>
      <w:tabs>
        <w:tab w:val="center" w:pos="4050"/>
        <w:tab w:val="center" w:pos="8310"/>
      </w:tabs>
      <w:spacing w:line="259" w:lineRule="auto"/>
      <w:ind w:left="0" w:firstLine="0"/>
    </w:pPr>
    <w:r>
      <w:t xml:space="preserve"> </w:t>
    </w:r>
    <w:r>
      <w:tab/>
      <w:t xml:space="preserve">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47910" w14:textId="4091483D" w:rsidR="00CE2797" w:rsidRDefault="00CE2797">
    <w:pPr>
      <w:tabs>
        <w:tab w:val="center" w:pos="4050"/>
        <w:tab w:val="center" w:pos="8310"/>
      </w:tabs>
      <w:spacing w:line="259" w:lineRule="auto"/>
      <w:ind w:left="0" w:firstLine="0"/>
    </w:pPr>
    <w:r>
      <w:t xml:space="preserve"> </w:t>
    </w:r>
    <w:r>
      <w:tab/>
      <w:t xml:space="preserve"> </w:t>
    </w:r>
    <w:r>
      <w:tab/>
    </w:r>
    <w:r>
      <w:fldChar w:fldCharType="begin"/>
    </w:r>
    <w:r>
      <w:instrText xml:space="preserve"> PAGE   \* MERGEFORMAT </w:instrText>
    </w:r>
    <w:r>
      <w:fldChar w:fldCharType="separate"/>
    </w:r>
    <w:r w:rsidR="00FF6610">
      <w:rPr>
        <w:noProof/>
      </w:rP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D5CEE" w14:textId="77777777" w:rsidR="00CE2797" w:rsidRDefault="00CE279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4AD2A" w14:textId="77777777" w:rsidR="007C1A3F" w:rsidRDefault="007C1A3F">
      <w:pPr>
        <w:spacing w:line="259" w:lineRule="auto"/>
        <w:ind w:left="18" w:firstLine="0"/>
      </w:pPr>
      <w:r>
        <w:separator/>
      </w:r>
    </w:p>
  </w:footnote>
  <w:footnote w:type="continuationSeparator" w:id="0">
    <w:p w14:paraId="0382BFDB" w14:textId="77777777" w:rsidR="007C1A3F" w:rsidRDefault="007C1A3F">
      <w:pPr>
        <w:spacing w:line="259" w:lineRule="auto"/>
        <w:ind w:left="18" w:firstLine="0"/>
      </w:pPr>
      <w:r>
        <w:continuationSeparator/>
      </w:r>
    </w:p>
  </w:footnote>
  <w:footnote w:id="1">
    <w:p w14:paraId="7A455048" w14:textId="58387F98" w:rsidR="00FD5305" w:rsidRDefault="00FD5305" w:rsidP="0084060F">
      <w:pPr>
        <w:pStyle w:val="FootnoteText"/>
        <w:spacing w:after="0"/>
      </w:pPr>
      <w:r>
        <w:rPr>
          <w:rStyle w:val="FootnoteReference"/>
        </w:rPr>
        <w:footnoteRef/>
      </w:r>
      <w:r>
        <w:t xml:space="preserve"> The FAIR Guidelines have been extended from scholarly texts to </w:t>
      </w:r>
      <w:r w:rsidR="003F4751">
        <w:t>dataset</w:t>
      </w:r>
      <w:r>
        <w:t>s (</w:t>
      </w:r>
      <w:r>
        <w:rPr>
          <w:szCs w:val="24"/>
        </w:rPr>
        <w:t xml:space="preserve">Wilkinson, </w:t>
      </w:r>
      <w:hyperlink r:id="rId1" w:anchor="auth-2" w:history="1">
        <w:r w:rsidRPr="00794834">
          <w:rPr>
            <w:rStyle w:val="Hyperlink"/>
            <w:rFonts w:cs="Calibri"/>
            <w:color w:val="000000" w:themeColor="text1"/>
            <w:spacing w:val="3"/>
            <w:szCs w:val="24"/>
            <w:u w:val="none"/>
          </w:rPr>
          <w:t>Dumontier</w:t>
        </w:r>
      </w:hyperlink>
      <w:r w:rsidRPr="00794834">
        <w:rPr>
          <w:rStyle w:val="Hyperlink"/>
          <w:rFonts w:cs="Calibri"/>
          <w:color w:val="000000" w:themeColor="text1"/>
          <w:spacing w:val="3"/>
          <w:szCs w:val="24"/>
          <w:u w:val="none"/>
        </w:rPr>
        <w:t>,</w:t>
      </w:r>
      <w:r>
        <w:t xml:space="preserve"> et al., 2018).</w:t>
      </w:r>
    </w:p>
  </w:footnote>
  <w:footnote w:id="2">
    <w:p w14:paraId="7BC09F16" w14:textId="2AEA5249" w:rsidR="006B3DB4" w:rsidRDefault="006B3DB4" w:rsidP="006B3DB4">
      <w:pPr>
        <w:pStyle w:val="FootnoteText"/>
        <w:spacing w:after="0"/>
      </w:pPr>
      <w:r>
        <w:rPr>
          <w:rStyle w:val="FootnoteReference"/>
        </w:rPr>
        <w:footnoteRef/>
      </w:r>
      <w:r>
        <w:t xml:space="preserve"> </w:t>
      </w:r>
      <w:r w:rsidRPr="00A114D8">
        <w:t>https://www.w3.org/TR/vocab-dcat/</w:t>
      </w:r>
    </w:p>
  </w:footnote>
  <w:footnote w:id="3">
    <w:p w14:paraId="4DF4C5B3" w14:textId="51CD89F1" w:rsidR="00147342" w:rsidRDefault="00147342" w:rsidP="00BD64E8">
      <w:pPr>
        <w:pStyle w:val="FootnoteText"/>
        <w:spacing w:after="0"/>
      </w:pPr>
      <w:r>
        <w:rPr>
          <w:rStyle w:val="FootnoteReference"/>
        </w:rPr>
        <w:footnoteRef/>
      </w:r>
      <w:r>
        <w:t xml:space="preserve"> </w:t>
      </w:r>
      <w:r w:rsidRPr="00147342">
        <w:t>https://www.w3.org/TR/vocab-dcat/#dcat-scope</w:t>
      </w:r>
    </w:p>
  </w:footnote>
  <w:footnote w:id="4">
    <w:p w14:paraId="2EA34ED0" w14:textId="7FF6CC68" w:rsidR="001D555A" w:rsidRDefault="001D555A" w:rsidP="001D555A">
      <w:pPr>
        <w:pStyle w:val="FootnoteText"/>
        <w:spacing w:after="0"/>
      </w:pPr>
      <w:r>
        <w:rPr>
          <w:rStyle w:val="FootnoteReference"/>
        </w:rPr>
        <w:footnoteRef/>
      </w:r>
      <w:r>
        <w:t xml:space="preserve"> </w:t>
      </w:r>
      <w:r w:rsidRPr="001D555A">
        <w:t>https://sdmx.org/wp-content/uploads/SDMX_Guidelines_for_DSDs_1.0.pdf</w:t>
      </w:r>
    </w:p>
  </w:footnote>
  <w:footnote w:id="5">
    <w:p w14:paraId="490CE573" w14:textId="39C4BC14" w:rsidR="00A353DB" w:rsidRDefault="00A353DB" w:rsidP="00EB7857">
      <w:pPr>
        <w:pStyle w:val="FootnoteText"/>
        <w:spacing w:after="0"/>
      </w:pPr>
      <w:r>
        <w:rPr>
          <w:rStyle w:val="FootnoteReference"/>
        </w:rPr>
        <w:footnoteRef/>
      </w:r>
      <w:r>
        <w:t xml:space="preserve"> </w:t>
      </w:r>
      <w:r w:rsidR="00D22EFF">
        <w:t>“Ad</w:t>
      </w:r>
      <w:r>
        <w:t>mi</w:t>
      </w:r>
      <w:r w:rsidR="000F075D">
        <w:t>ni</w:t>
      </w:r>
      <w:r w:rsidR="00A656C8">
        <w:t>st</w:t>
      </w:r>
      <w:r>
        <w:t>rative</w:t>
      </w:r>
      <w:r w:rsidR="00A656C8">
        <w:t>”</w:t>
      </w:r>
      <w:r>
        <w:t xml:space="preserve"> </w:t>
      </w:r>
      <w:r w:rsidR="00E37DDD">
        <w:t xml:space="preserve">in the context of metadata </w:t>
      </w:r>
      <w:r w:rsidR="00D22EFF">
        <w:t xml:space="preserve">thus </w:t>
      </w:r>
      <w:r>
        <w:t xml:space="preserve">is distinct from </w:t>
      </w:r>
      <w:r w:rsidR="00E37DDD">
        <w:t>“administrative data”</w:t>
      </w:r>
      <w:r w:rsidR="00EB7857">
        <w:t>.</w:t>
      </w:r>
    </w:p>
  </w:footnote>
  <w:footnote w:id="6">
    <w:p w14:paraId="7B3B11FC" w14:textId="6650D80E" w:rsidR="00AE677F" w:rsidRDefault="00AE677F" w:rsidP="00AE677F">
      <w:pPr>
        <w:pStyle w:val="FootnoteText"/>
        <w:spacing w:after="0"/>
      </w:pPr>
      <w:r>
        <w:rPr>
          <w:rStyle w:val="FootnoteReference"/>
        </w:rPr>
        <w:footnoteRef/>
      </w:r>
      <w:r>
        <w:t xml:space="preserve"> </w:t>
      </w:r>
      <w:r w:rsidRPr="00AE677F">
        <w:t>https://orcid.org/</w:t>
      </w:r>
    </w:p>
  </w:footnote>
  <w:footnote w:id="7">
    <w:p w14:paraId="46F37D76" w14:textId="04862C5D" w:rsidR="00FD5305" w:rsidRDefault="00FD5305" w:rsidP="00EB7857">
      <w:pPr>
        <w:pStyle w:val="FootnoteText"/>
        <w:tabs>
          <w:tab w:val="left" w:pos="2475"/>
        </w:tabs>
        <w:spacing w:after="0"/>
      </w:pPr>
      <w:r>
        <w:rPr>
          <w:rStyle w:val="FootnoteReference"/>
        </w:rPr>
        <w:footnoteRef/>
      </w:r>
      <w:r>
        <w:t xml:space="preserve"> Such operators </w:t>
      </w:r>
      <w:r w:rsidR="00D46A2F">
        <w:t>must</w:t>
      </w:r>
      <w:r>
        <w:t xml:space="preserve"> be unambiguous.  </w:t>
      </w:r>
      <w:r w:rsidR="00B2059C">
        <w:t xml:space="preserve">For example, </w:t>
      </w:r>
      <w:r>
        <w:rPr>
          <w:noProof/>
        </w:rPr>
        <w:t>DOIs</w:t>
      </w:r>
      <w:r w:rsidR="00FC2043">
        <w:rPr>
          <w:noProof/>
        </w:rPr>
        <w:t xml:space="preserve"> </w:t>
      </w:r>
      <w:r w:rsidR="00FC2043">
        <w:t>(</w:t>
      </w:r>
      <w:r w:rsidR="00A15954" w:rsidRPr="00FC2043">
        <w:t>http://doi</w:t>
      </w:r>
      <w:r w:rsidR="00A15954" w:rsidRPr="00A816A1">
        <w:rPr>
          <w:color w:val="000000" w:themeColor="text1"/>
        </w:rPr>
        <w:t>.org</w:t>
      </w:r>
      <w:r w:rsidR="00A15954" w:rsidRPr="00A816A1">
        <w:rPr>
          <w:rStyle w:val="Hyperlink"/>
          <w:color w:val="000000" w:themeColor="text1"/>
        </w:rPr>
        <w:t>)</w:t>
      </w:r>
      <w:r w:rsidRPr="00A816A1">
        <w:rPr>
          <w:color w:val="000000" w:themeColor="text1"/>
        </w:rPr>
        <w:t xml:space="preserve"> </w:t>
      </w:r>
      <w:r>
        <w:t>were developed for scholarly journals and are assigned by publishers</w:t>
      </w:r>
      <w:r w:rsidR="00746D3F">
        <w:t>, with a p</w:t>
      </w:r>
      <w:r>
        <w:t xml:space="preserve">art of the DOI code </w:t>
      </w:r>
      <w:r w:rsidR="00DD0E67">
        <w:t>being</w:t>
      </w:r>
      <w:r>
        <w:t xml:space="preserve"> a </w:t>
      </w:r>
      <w:r w:rsidR="00DD0E67">
        <w:t xml:space="preserve">unique </w:t>
      </w:r>
      <w:r>
        <w:t xml:space="preserve">publisher ID.  </w:t>
      </w:r>
      <w:r w:rsidR="009268C0">
        <w:t>While</w:t>
      </w:r>
      <w:r>
        <w:t xml:space="preserve"> </w:t>
      </w:r>
      <w:r w:rsidR="001856B4">
        <w:t>a</w:t>
      </w:r>
      <w:r>
        <w:t xml:space="preserve"> DOI may identify more than one </w:t>
      </w:r>
      <w:r w:rsidR="003F4751">
        <w:t>dataset</w:t>
      </w:r>
      <w:r w:rsidR="00EC036E">
        <w:t xml:space="preserve">, version numbers distinguish the </w:t>
      </w:r>
      <w:r w:rsidR="003F4751">
        <w:t>dataset</w:t>
      </w:r>
      <w:r w:rsidR="00EC036E">
        <w:t>s</w:t>
      </w:r>
      <w:r>
        <w:t xml:space="preserve">.  For instance, the entire GSS (General Social Survey) has only one DOI, </w:t>
      </w:r>
      <w:r w:rsidR="002E533D">
        <w:t xml:space="preserve">but </w:t>
      </w:r>
      <w:r>
        <w:t xml:space="preserve">it is possible to drill down through the different </w:t>
      </w:r>
      <w:r w:rsidR="003F4751">
        <w:t>dataset</w:t>
      </w:r>
      <w:r>
        <w:t xml:space="preserve">s by specifying </w:t>
      </w:r>
      <w:r>
        <w:rPr>
          <w:noProof/>
        </w:rPr>
        <w:t>version numbers.</w:t>
      </w:r>
    </w:p>
  </w:footnote>
  <w:footnote w:id="8">
    <w:p w14:paraId="75272908" w14:textId="151F8070" w:rsidR="00937AE1" w:rsidRPr="00A15954" w:rsidRDefault="00937AE1" w:rsidP="00937AE1">
      <w:pPr>
        <w:pStyle w:val="FootnoteText"/>
        <w:spacing w:after="0"/>
      </w:pPr>
      <w:r w:rsidRPr="00F74D5B">
        <w:rPr>
          <w:rStyle w:val="FootnoteReference"/>
        </w:rPr>
        <w:footnoteRef/>
      </w:r>
      <w:r w:rsidRPr="00F74D5B">
        <w:t xml:space="preserve"> </w:t>
      </w:r>
      <w:r w:rsidR="001D44C2" w:rsidRPr="001D44C2">
        <w:rPr>
          <w:rStyle w:val="Hyperlink"/>
          <w:color w:val="auto"/>
          <w:u w:val="none"/>
        </w:rPr>
        <w:t>https://www.w3.org/TR/vocab-dcat/</w:t>
      </w:r>
      <w:r w:rsidR="001D44C2">
        <w:rPr>
          <w:rStyle w:val="Hyperlink"/>
          <w:color w:val="auto"/>
          <w:u w:val="none"/>
        </w:rPr>
        <w:t>.  See note 2.</w:t>
      </w:r>
    </w:p>
  </w:footnote>
  <w:footnote w:id="9">
    <w:p w14:paraId="7A5E1E8D" w14:textId="77777777" w:rsidR="00937AE1" w:rsidRPr="00A15954" w:rsidRDefault="00937AE1" w:rsidP="00937AE1">
      <w:pPr>
        <w:pStyle w:val="FootnoteText"/>
        <w:spacing w:after="0"/>
      </w:pPr>
      <w:r w:rsidRPr="00A15954">
        <w:rPr>
          <w:rStyle w:val="FootnoteReference"/>
        </w:rPr>
        <w:footnoteRef/>
      </w:r>
      <w:r w:rsidRPr="00A15954">
        <w:t xml:space="preserve"> </w:t>
      </w:r>
      <w:r w:rsidRPr="00664ECA">
        <w:t>https://schema.datacite.org/</w:t>
      </w:r>
    </w:p>
  </w:footnote>
  <w:footnote w:id="10">
    <w:p w14:paraId="5C38CC52" w14:textId="28EDC5B7" w:rsidR="009E2A09" w:rsidRDefault="009E2A09" w:rsidP="009E2A09">
      <w:pPr>
        <w:pStyle w:val="FootnoteText"/>
        <w:spacing w:after="0"/>
      </w:pPr>
      <w:r>
        <w:rPr>
          <w:rStyle w:val="FootnoteReference"/>
        </w:rPr>
        <w:footnoteRef/>
      </w:r>
      <w:r>
        <w:t xml:space="preserve"> </w:t>
      </w:r>
      <w:r w:rsidRPr="004E6C7A">
        <w:t>https://www.iso.org/standard/53798.html</w:t>
      </w:r>
    </w:p>
  </w:footnote>
  <w:footnote w:id="11">
    <w:p w14:paraId="0620E978" w14:textId="2181B740" w:rsidR="00FD5305" w:rsidRDefault="00FD5305" w:rsidP="0084060F">
      <w:pPr>
        <w:pStyle w:val="FootnoteText"/>
        <w:spacing w:after="0"/>
      </w:pPr>
      <w:r>
        <w:rPr>
          <w:rStyle w:val="FootnoteReference"/>
        </w:rPr>
        <w:footnoteRef/>
      </w:r>
      <w:r>
        <w:t xml:space="preserve"> Schema.org is a project of a consortium of search-engine companies.  </w:t>
      </w:r>
      <w:r w:rsidR="006411F3">
        <w:t xml:space="preserve">The </w:t>
      </w:r>
      <w:r>
        <w:t xml:space="preserve">Schema.org dataset schema </w:t>
      </w:r>
      <w:r w:rsidR="00A15954">
        <w:t>(</w:t>
      </w:r>
      <w:r w:rsidR="00A15954" w:rsidRPr="006F3FBD">
        <w:t>https://schema.org/Dataset</w:t>
      </w:r>
      <w:r w:rsidR="00A15954">
        <w:t xml:space="preserve">) </w:t>
      </w:r>
      <w:r>
        <w:t>is used by Google Data</w:t>
      </w:r>
      <w:r w:rsidR="006F3FBD">
        <w:t>set</w:t>
      </w:r>
      <w:r>
        <w:t xml:space="preserve"> Search.</w:t>
      </w:r>
    </w:p>
  </w:footnote>
  <w:footnote w:id="12">
    <w:p w14:paraId="127CEC08" w14:textId="4D60E858" w:rsidR="00FD5305" w:rsidRDefault="00FD5305" w:rsidP="0084060F">
      <w:pPr>
        <w:pStyle w:val="FootnoteText"/>
        <w:spacing w:after="0"/>
      </w:pPr>
      <w:r>
        <w:rPr>
          <w:rStyle w:val="FootnoteReference"/>
        </w:rPr>
        <w:footnoteRef/>
      </w:r>
      <w:r>
        <w:t xml:space="preserve"> </w:t>
      </w:r>
      <w:r w:rsidR="00A15954" w:rsidRPr="00664ECA">
        <w:t>https://github.com/datasets/gdp</w:t>
      </w:r>
    </w:p>
  </w:footnote>
  <w:footnote w:id="13">
    <w:p w14:paraId="354F9DD1" w14:textId="73E5C46A" w:rsidR="000F075D" w:rsidRDefault="000F075D" w:rsidP="0002149B">
      <w:pPr>
        <w:pStyle w:val="FootnoteText"/>
        <w:spacing w:after="0"/>
      </w:pPr>
      <w:r>
        <w:rPr>
          <w:rStyle w:val="FootnoteReference"/>
        </w:rPr>
        <w:footnoteRef/>
      </w:r>
      <w:r>
        <w:t xml:space="preserve"> </w:t>
      </w:r>
      <w:r w:rsidR="00937AE1">
        <w:t xml:space="preserve">See, e.g., </w:t>
      </w:r>
      <w:r w:rsidR="00937AE1" w:rsidRPr="00937AE1">
        <w:t>Guidelines for Dublin Core Application Profiles</w:t>
      </w:r>
      <w:r w:rsidR="0045539E">
        <w:t>:</w:t>
      </w:r>
      <w:r w:rsidR="00937AE1">
        <w:t xml:space="preserve"> </w:t>
      </w:r>
      <w:r w:rsidR="00937AE1" w:rsidRPr="00937AE1">
        <w:t xml:space="preserve"> </w:t>
      </w:r>
      <w:r w:rsidR="00294F6D" w:rsidRPr="00294F6D">
        <w:t>https://www.dublincore.org/specifications/dublin-core/profile-guidelines/</w:t>
      </w:r>
      <w:r w:rsidR="00294F6D">
        <w:t xml:space="preserve">  </w:t>
      </w:r>
      <w:r w:rsidR="00294F6D" w:rsidRPr="00294F6D">
        <w:t>We propose that Ontology Application Profiles, analogous to Metadata Application Profiles, could be used for specifying terms for a given application selected from different foundry ontologies.</w:t>
      </w:r>
    </w:p>
  </w:footnote>
  <w:footnote w:id="14">
    <w:p w14:paraId="0BC60188" w14:textId="2811741B" w:rsidR="00CD480A" w:rsidRDefault="00CD480A" w:rsidP="00642F1D">
      <w:pPr>
        <w:pStyle w:val="FootnoteText"/>
        <w:spacing w:after="0"/>
      </w:pPr>
      <w:r>
        <w:rPr>
          <w:rStyle w:val="FootnoteReference"/>
        </w:rPr>
        <w:footnoteRef/>
      </w:r>
      <w:r>
        <w:t xml:space="preserve"> </w:t>
      </w:r>
      <w:r w:rsidR="00937AE1" w:rsidRPr="007B6DD3">
        <w:t>https://joinup.ec.europa.eu/release/dcat-ap/11</w:t>
      </w:r>
    </w:p>
  </w:footnote>
  <w:footnote w:id="15">
    <w:p w14:paraId="7F5EFF08" w14:textId="799D9119" w:rsidR="003362FC" w:rsidRDefault="003362FC" w:rsidP="003362FC">
      <w:pPr>
        <w:pStyle w:val="FootnoteText"/>
        <w:spacing w:after="0"/>
      </w:pPr>
      <w:r>
        <w:rPr>
          <w:rStyle w:val="FootnoteReference"/>
        </w:rPr>
        <w:footnoteRef/>
      </w:r>
      <w:r>
        <w:t xml:space="preserve"> This differs from library or archival collection</w:t>
      </w:r>
      <w:r w:rsidR="009C18F4">
        <w:t>s</w:t>
      </w:r>
      <w:r w:rsidR="00B85229">
        <w:t>, which</w:t>
      </w:r>
      <w:r w:rsidR="009C18F4">
        <w:t xml:space="preserve"> are</w:t>
      </w:r>
      <w:r>
        <w:t xml:space="preserve"> usually thematically related, and </w:t>
      </w:r>
      <w:r w:rsidR="0046185A">
        <w:t xml:space="preserve">for which </w:t>
      </w:r>
      <w:r>
        <w:t>the selection of items for inclusion is defined by an express collection policy.</w:t>
      </w:r>
    </w:p>
  </w:footnote>
  <w:footnote w:id="16">
    <w:p w14:paraId="4512EEE5" w14:textId="125D9262" w:rsidR="002466BA" w:rsidRDefault="002466BA" w:rsidP="002466BA">
      <w:pPr>
        <w:pStyle w:val="FootnoteText"/>
        <w:spacing w:after="0"/>
      </w:pPr>
      <w:r>
        <w:rPr>
          <w:rStyle w:val="FootnoteReference"/>
        </w:rPr>
        <w:footnoteRef/>
      </w:r>
      <w:r>
        <w:t xml:space="preserve"> The challenges </w:t>
      </w:r>
      <w:r w:rsidR="005B3184">
        <w:t>of</w:t>
      </w:r>
      <w:r>
        <w:t xml:space="preserve"> metadata </w:t>
      </w:r>
      <w:r w:rsidR="005B3184">
        <w:t>for</w:t>
      </w:r>
      <w:r>
        <w:t xml:space="preserve"> data streams are related to the catalog</w:t>
      </w:r>
      <w:r w:rsidR="00A96C68">
        <w:t>u</w:t>
      </w:r>
      <w:r>
        <w:t>ing of different editions of a work and of serials in a text-based library.</w:t>
      </w:r>
    </w:p>
  </w:footnote>
  <w:footnote w:id="17">
    <w:p w14:paraId="2D667CD5" w14:textId="389FB2DD" w:rsidR="009856E6" w:rsidRDefault="009856E6" w:rsidP="00841B48">
      <w:pPr>
        <w:pStyle w:val="FootnoteText"/>
        <w:spacing w:after="0"/>
      </w:pPr>
      <w:r>
        <w:rPr>
          <w:rStyle w:val="FootnoteReference"/>
        </w:rPr>
        <w:footnoteRef/>
      </w:r>
      <w:r>
        <w:t xml:space="preserve"> </w:t>
      </w:r>
      <w:r w:rsidR="00756E12" w:rsidRPr="00756E12">
        <w:t>https://wikidata.org/</w:t>
      </w:r>
    </w:p>
  </w:footnote>
  <w:footnote w:id="18">
    <w:p w14:paraId="41E6F34A" w14:textId="5CF58DBF" w:rsidR="00B904ED" w:rsidRDefault="00B904ED" w:rsidP="0001009E">
      <w:pPr>
        <w:pStyle w:val="FootnoteText"/>
        <w:spacing w:after="0"/>
      </w:pPr>
      <w:r>
        <w:rPr>
          <w:rStyle w:val="FootnoteReference"/>
        </w:rPr>
        <w:footnoteRef/>
      </w:r>
      <w:r>
        <w:t xml:space="preserve"> </w:t>
      </w:r>
      <w:r w:rsidR="00571D00" w:rsidRPr="00571D00">
        <w:t>https://duraspace.org/vivo/about/</w:t>
      </w:r>
    </w:p>
  </w:footnote>
  <w:footnote w:id="19">
    <w:p w14:paraId="200E9A00" w14:textId="7B9B562C" w:rsidR="00564EA7" w:rsidRDefault="00564EA7" w:rsidP="0001009E">
      <w:pPr>
        <w:pStyle w:val="FootnoteText"/>
        <w:spacing w:after="0"/>
      </w:pPr>
      <w:r>
        <w:rPr>
          <w:rStyle w:val="FootnoteReference"/>
        </w:rPr>
        <w:footnoteRef/>
      </w:r>
      <w:r>
        <w:t xml:space="preserve"> </w:t>
      </w:r>
      <w:r w:rsidRPr="00EA68B1">
        <w:t>https://ddialliance.org/Specification/RDF/XKOS</w:t>
      </w:r>
    </w:p>
  </w:footnote>
  <w:footnote w:id="20">
    <w:p w14:paraId="6425B48C" w14:textId="73D48C71" w:rsidR="00D52452" w:rsidRDefault="00D52452" w:rsidP="0001009E">
      <w:pPr>
        <w:pStyle w:val="FootnoteText"/>
        <w:spacing w:after="0"/>
      </w:pPr>
      <w:r>
        <w:rPr>
          <w:rStyle w:val="FootnoteReference"/>
        </w:rPr>
        <w:footnoteRef/>
      </w:r>
      <w:r>
        <w:t xml:space="preserve"> </w:t>
      </w:r>
      <w:r w:rsidR="0001009E" w:rsidRPr="00FF1898">
        <w:t>http://www.obofoundry.org/</w:t>
      </w:r>
    </w:p>
  </w:footnote>
  <w:footnote w:id="21">
    <w:p w14:paraId="6BBD98E4" w14:textId="6B93008D" w:rsidR="00D52452" w:rsidRDefault="00D52452" w:rsidP="0001009E">
      <w:pPr>
        <w:pStyle w:val="FootnoteText"/>
        <w:spacing w:after="0"/>
      </w:pPr>
      <w:r>
        <w:rPr>
          <w:rStyle w:val="FootnoteReference"/>
        </w:rPr>
        <w:footnoteRef/>
      </w:r>
      <w:r>
        <w:t xml:space="preserve"> </w:t>
      </w:r>
      <w:r w:rsidR="0001009E" w:rsidRPr="00760BDF">
        <w:t>https://www.icpsr.umich.edu/</w:t>
      </w:r>
      <w:r w:rsidR="0078051F">
        <w:rPr>
          <w:rStyle w:val="Hyperlink"/>
        </w:rPr>
        <w:t xml:space="preserve"> </w:t>
      </w:r>
    </w:p>
  </w:footnote>
  <w:footnote w:id="22">
    <w:p w14:paraId="654A4C31" w14:textId="3A783FA3" w:rsidR="000000BC" w:rsidRDefault="000000BC" w:rsidP="000000BC">
      <w:pPr>
        <w:pStyle w:val="FootnoteText"/>
        <w:spacing w:after="0"/>
      </w:pPr>
      <w:r>
        <w:rPr>
          <w:rStyle w:val="FootnoteReference"/>
        </w:rPr>
        <w:footnoteRef/>
      </w:r>
      <w:r>
        <w:t xml:space="preserve"> </w:t>
      </w:r>
      <w:r w:rsidRPr="000000BC">
        <w:t>http://ddialliance.org</w:t>
      </w:r>
    </w:p>
  </w:footnote>
  <w:footnote w:id="23">
    <w:p w14:paraId="4D0AD671" w14:textId="74819C0A" w:rsidR="00565D62" w:rsidRDefault="00565D62" w:rsidP="007814CA">
      <w:pPr>
        <w:pStyle w:val="FootnoteText"/>
        <w:spacing w:after="0"/>
      </w:pPr>
      <w:r>
        <w:rPr>
          <w:rStyle w:val="FootnoteReference"/>
        </w:rPr>
        <w:footnoteRef/>
      </w:r>
      <w:r>
        <w:t xml:space="preserve"> </w:t>
      </w:r>
      <w:r w:rsidRPr="00565D62">
        <w:t xml:space="preserve">DDI is also used for </w:t>
      </w:r>
      <w:r w:rsidR="003F4751">
        <w:t>dataset</w:t>
      </w:r>
      <w:r w:rsidRPr="00565D62">
        <w:t xml:space="preserve">s from other organizations such as </w:t>
      </w:r>
      <w:r>
        <w:t>the National Opinion Research Center (NORC).</w:t>
      </w:r>
    </w:p>
  </w:footnote>
  <w:footnote w:id="24">
    <w:p w14:paraId="53E8F4AA" w14:textId="72BDB890" w:rsidR="00CE2797" w:rsidRPr="00F052CF" w:rsidRDefault="00CE2797" w:rsidP="007814CA">
      <w:pPr>
        <w:pStyle w:val="FootnoteText"/>
        <w:spacing w:after="0"/>
      </w:pPr>
      <w:r w:rsidRPr="00807620">
        <w:rPr>
          <w:rStyle w:val="FootnoteReference"/>
        </w:rPr>
        <w:footnoteRef/>
      </w:r>
      <w:r w:rsidRPr="00807620">
        <w:t xml:space="preserve"> </w:t>
      </w:r>
      <w:r w:rsidRPr="004B235D">
        <w:rPr>
          <w:color w:val="auto"/>
        </w:rPr>
        <w:t>https://www.cessda.eu/</w:t>
      </w:r>
    </w:p>
  </w:footnote>
  <w:footnote w:id="25">
    <w:p w14:paraId="358CBBC5" w14:textId="5E603EB7" w:rsidR="00032BB1" w:rsidRPr="00F052CF" w:rsidRDefault="00CE2797" w:rsidP="0002149B">
      <w:pPr>
        <w:pStyle w:val="FootnoteText"/>
        <w:spacing w:after="0"/>
      </w:pPr>
      <w:r w:rsidRPr="00F052CF">
        <w:rPr>
          <w:rStyle w:val="FootnoteReference"/>
        </w:rPr>
        <w:footnoteRef/>
      </w:r>
      <w:r w:rsidRPr="00F052CF">
        <w:t xml:space="preserve"> </w:t>
      </w:r>
      <w:r w:rsidR="0029684A" w:rsidRPr="004B235D">
        <w:t>https://www.europeansocialsurvey.org/data/</w:t>
      </w:r>
    </w:p>
  </w:footnote>
  <w:footnote w:id="26">
    <w:p w14:paraId="07662C12" w14:textId="7C794AF9" w:rsidR="00CE2797" w:rsidRPr="00F052CF" w:rsidRDefault="00CE2797" w:rsidP="00D010FE">
      <w:pPr>
        <w:pStyle w:val="FootnoteText"/>
        <w:spacing w:after="0"/>
      </w:pPr>
      <w:r w:rsidRPr="00F052CF">
        <w:rPr>
          <w:rStyle w:val="FootnoteReference"/>
        </w:rPr>
        <w:footnoteRef/>
      </w:r>
      <w:r w:rsidR="004724FF">
        <w:t xml:space="preserve"> Australia National Data Service</w:t>
      </w:r>
      <w:r w:rsidR="004C0878">
        <w:t>:</w:t>
      </w:r>
      <w:r w:rsidR="004724FF">
        <w:t xml:space="preserve"> </w:t>
      </w:r>
      <w:r w:rsidRPr="00F052CF">
        <w:t xml:space="preserve"> </w:t>
      </w:r>
      <w:r w:rsidRPr="004B235D">
        <w:t>https://www.ands.org.au/</w:t>
      </w:r>
    </w:p>
  </w:footnote>
  <w:footnote w:id="27">
    <w:p w14:paraId="67B6A59A" w14:textId="3FD6AD89" w:rsidR="00000928" w:rsidRPr="009D46A7" w:rsidRDefault="00000928" w:rsidP="00000928">
      <w:pPr>
        <w:shd w:val="clear" w:color="auto" w:fill="FFFFFF"/>
        <w:spacing w:after="0"/>
        <w:ind w:left="0" w:firstLine="0"/>
        <w:rPr>
          <w:rFonts w:cs="Calibri"/>
          <w:sz w:val="20"/>
          <w:szCs w:val="20"/>
        </w:rPr>
      </w:pPr>
      <w:r w:rsidRPr="00F052CF">
        <w:rPr>
          <w:rStyle w:val="FootnoteReference"/>
          <w:sz w:val="20"/>
          <w:szCs w:val="20"/>
        </w:rPr>
        <w:footnoteRef/>
      </w:r>
      <w:r w:rsidRPr="00F052CF">
        <w:rPr>
          <w:sz w:val="20"/>
          <w:szCs w:val="20"/>
        </w:rPr>
        <w:t xml:space="preserve"> </w:t>
      </w:r>
      <w:r w:rsidRPr="009D46A7">
        <w:rPr>
          <w:rFonts w:cs="Calibri"/>
          <w:sz w:val="20"/>
          <w:szCs w:val="20"/>
        </w:rPr>
        <w:t xml:space="preserve">There are additional collections at </w:t>
      </w:r>
      <w:r w:rsidRPr="004B235D">
        <w:rPr>
          <w:rFonts w:cs="Calibri"/>
          <w:sz w:val="20"/>
          <w:szCs w:val="20"/>
        </w:rPr>
        <w:t>http://data.census.gov</w:t>
      </w:r>
      <w:r w:rsidRPr="009D46A7">
        <w:rPr>
          <w:rFonts w:cs="Calibri"/>
          <w:sz w:val="20"/>
          <w:szCs w:val="20"/>
        </w:rPr>
        <w:t xml:space="preserve">, </w:t>
      </w:r>
      <w:r w:rsidRPr="004B235D">
        <w:rPr>
          <w:rFonts w:cs="Calibri"/>
          <w:sz w:val="20"/>
          <w:szCs w:val="20"/>
        </w:rPr>
        <w:t>http://gss.norc.org</w:t>
      </w:r>
      <w:r>
        <w:rPr>
          <w:rStyle w:val="HTMLCite"/>
          <w:rFonts w:cs="Calibri"/>
          <w:i w:val="0"/>
          <w:iCs w:val="0"/>
          <w:color w:val="000000" w:themeColor="text1"/>
          <w:sz w:val="20"/>
          <w:szCs w:val="20"/>
        </w:rPr>
        <w:t>.</w:t>
      </w:r>
      <w:r w:rsidRPr="009D46A7">
        <w:rPr>
          <w:rStyle w:val="HTMLCite"/>
          <w:rFonts w:cs="Calibri"/>
          <w:i w:val="0"/>
          <w:iCs w:val="0"/>
          <w:color w:val="000000" w:themeColor="text1"/>
          <w:sz w:val="20"/>
          <w:szCs w:val="20"/>
          <w:u w:val="single"/>
        </w:rPr>
        <w:t xml:space="preserve"> </w:t>
      </w:r>
      <w:r w:rsidRPr="004B235D">
        <w:rPr>
          <w:rFonts w:cs="Calibri"/>
          <w:sz w:val="20"/>
          <w:szCs w:val="20"/>
        </w:rPr>
        <w:t>http://electionstudies.org</w:t>
      </w:r>
      <w:r w:rsidRPr="009D46A7">
        <w:rPr>
          <w:rFonts w:cs="Calibri"/>
          <w:sz w:val="20"/>
          <w:szCs w:val="20"/>
        </w:rPr>
        <w:t xml:space="preserve">, </w:t>
      </w:r>
      <w:r w:rsidRPr="004B235D">
        <w:rPr>
          <w:rFonts w:cs="Calibri"/>
          <w:sz w:val="20"/>
          <w:szCs w:val="20"/>
        </w:rPr>
        <w:t>http://psidonline.isr.umich.edu</w:t>
      </w:r>
      <w:r w:rsidRPr="009D46A7">
        <w:rPr>
          <w:rFonts w:cs="Calibri"/>
          <w:sz w:val="20"/>
          <w:szCs w:val="20"/>
        </w:rPr>
        <w:t xml:space="preserve">, and </w:t>
      </w:r>
      <w:r w:rsidRPr="004B235D">
        <w:rPr>
          <w:rFonts w:cs="Calibri"/>
          <w:sz w:val="20"/>
          <w:szCs w:val="20"/>
        </w:rPr>
        <w:t>http://www.nlsinfo.org</w:t>
      </w:r>
      <w:r w:rsidRPr="009D46A7">
        <w:rPr>
          <w:rFonts w:cs="Calibri"/>
          <w:sz w:val="20"/>
          <w:szCs w:val="20"/>
        </w:rPr>
        <w:t>.</w:t>
      </w:r>
    </w:p>
  </w:footnote>
  <w:footnote w:id="28">
    <w:p w14:paraId="5B7361D8" w14:textId="1CD42E9F" w:rsidR="00032BB1" w:rsidRDefault="00CE2797" w:rsidP="00D010FE">
      <w:pPr>
        <w:pStyle w:val="FootnoteText"/>
        <w:spacing w:after="0"/>
      </w:pPr>
      <w:r>
        <w:rPr>
          <w:rStyle w:val="FootnoteReference"/>
        </w:rPr>
        <w:footnoteRef/>
      </w:r>
      <w:r>
        <w:t xml:space="preserve"> </w:t>
      </w:r>
      <w:r w:rsidR="00032BB1" w:rsidRPr="004B235D">
        <w:t>https://www.earthcube.org/</w:t>
      </w:r>
    </w:p>
  </w:footnote>
  <w:footnote w:id="29">
    <w:p w14:paraId="10D82342" w14:textId="7D9CE2B5" w:rsidR="000B28E3" w:rsidRDefault="000B28E3" w:rsidP="00D010FE">
      <w:pPr>
        <w:pStyle w:val="FootnoteText"/>
        <w:spacing w:after="0"/>
      </w:pPr>
      <w:r>
        <w:rPr>
          <w:rStyle w:val="FootnoteReference"/>
        </w:rPr>
        <w:footnoteRef/>
      </w:r>
      <w:r>
        <w:t xml:space="preserve"> </w:t>
      </w:r>
      <w:r w:rsidRPr="004B235D">
        <w:t>https://pds.nasa.gov/</w:t>
      </w:r>
    </w:p>
  </w:footnote>
  <w:footnote w:id="30">
    <w:p w14:paraId="3BB96FCE" w14:textId="7F9CAFC8" w:rsidR="001310A3" w:rsidRDefault="001310A3" w:rsidP="001310A3">
      <w:pPr>
        <w:pStyle w:val="FootnoteText"/>
        <w:spacing w:after="0"/>
      </w:pPr>
      <w:r>
        <w:rPr>
          <w:rStyle w:val="FootnoteReference"/>
        </w:rPr>
        <w:footnoteRef/>
      </w:r>
      <w:r>
        <w:t xml:space="preserve"> </w:t>
      </w:r>
      <w:r w:rsidRPr="004B235D">
        <w:t>https://www.uniprot.org/</w:t>
      </w:r>
    </w:p>
  </w:footnote>
  <w:footnote w:id="31">
    <w:p w14:paraId="5402F44C" w14:textId="48570553" w:rsidR="001310A3" w:rsidRDefault="001310A3" w:rsidP="001310A3">
      <w:pPr>
        <w:pStyle w:val="FootnoteText"/>
        <w:spacing w:after="0"/>
      </w:pPr>
      <w:r>
        <w:rPr>
          <w:rStyle w:val="FootnoteReference"/>
        </w:rPr>
        <w:footnoteRef/>
      </w:r>
      <w:r>
        <w:t xml:space="preserve"> </w:t>
      </w:r>
      <w:r w:rsidRPr="004B235D">
        <w:t>http://www.rcsb.org/</w:t>
      </w:r>
    </w:p>
  </w:footnote>
  <w:footnote w:id="32">
    <w:p w14:paraId="55F3B8E7" w14:textId="74BC264E" w:rsidR="00221ECB" w:rsidRDefault="00221ECB" w:rsidP="00221ECB">
      <w:pPr>
        <w:pStyle w:val="FootnoteText"/>
        <w:spacing w:after="0"/>
      </w:pPr>
      <w:r>
        <w:rPr>
          <w:rStyle w:val="FootnoteReference"/>
        </w:rPr>
        <w:footnoteRef/>
      </w:r>
      <w:r>
        <w:t xml:space="preserve"> </w:t>
      </w:r>
      <w:r w:rsidRPr="00341964">
        <w:t>re3data</w:t>
      </w:r>
      <w:r>
        <w:t>.org</w:t>
      </w:r>
    </w:p>
  </w:footnote>
  <w:footnote w:id="33">
    <w:p w14:paraId="43A70FD4" w14:textId="765FBFE2" w:rsidR="006167C1" w:rsidRDefault="006167C1" w:rsidP="00E22780">
      <w:pPr>
        <w:pStyle w:val="FootnoteText"/>
        <w:spacing w:after="0"/>
      </w:pPr>
      <w:r>
        <w:rPr>
          <w:rStyle w:val="FootnoteReference"/>
        </w:rPr>
        <w:footnoteRef/>
      </w:r>
      <w:r>
        <w:t xml:space="preserve"> </w:t>
      </w:r>
      <w:r w:rsidRPr="001F0A81">
        <w:t>https://datadryad.org/</w:t>
      </w:r>
    </w:p>
  </w:footnote>
  <w:footnote w:id="34">
    <w:p w14:paraId="3AEEE021" w14:textId="53FC8398" w:rsidR="009D10CE" w:rsidRDefault="009D10CE" w:rsidP="00E22780">
      <w:pPr>
        <w:pStyle w:val="FootnoteText"/>
        <w:spacing w:after="0"/>
      </w:pPr>
      <w:r>
        <w:rPr>
          <w:rStyle w:val="FootnoteReference"/>
        </w:rPr>
        <w:footnoteRef/>
      </w:r>
      <w:r>
        <w:t xml:space="preserve"> </w:t>
      </w:r>
      <w:r w:rsidRPr="009D10CE">
        <w:t>https://datacite.org/</w:t>
      </w:r>
    </w:p>
  </w:footnote>
  <w:footnote w:id="35">
    <w:p w14:paraId="24F59425" w14:textId="608978B3" w:rsidR="0052644D" w:rsidRDefault="0052644D" w:rsidP="00E22780">
      <w:pPr>
        <w:pStyle w:val="FootnoteText"/>
        <w:spacing w:after="0"/>
      </w:pPr>
      <w:r>
        <w:rPr>
          <w:rStyle w:val="FootnoteReference"/>
        </w:rPr>
        <w:footnoteRef/>
      </w:r>
      <w:r>
        <w:t xml:space="preserve"> </w:t>
      </w:r>
      <w:r w:rsidRPr="001F0A81">
        <w:t>https://www.crossref.org/</w:t>
      </w:r>
    </w:p>
  </w:footnote>
  <w:footnote w:id="36">
    <w:p w14:paraId="7468E59C" w14:textId="4FA8EA5C" w:rsidR="00E22780" w:rsidRDefault="00E22780" w:rsidP="00E22780">
      <w:pPr>
        <w:pStyle w:val="FootnoteText"/>
        <w:spacing w:after="0"/>
      </w:pPr>
      <w:r>
        <w:rPr>
          <w:rStyle w:val="FootnoteReference"/>
        </w:rPr>
        <w:footnoteRef/>
      </w:r>
      <w:r>
        <w:t xml:space="preserve"> </w:t>
      </w:r>
      <w:r w:rsidR="0068187A" w:rsidRPr="00087EC7">
        <w:t>Health Level Seven International</w:t>
      </w:r>
      <w:r w:rsidR="0068187A">
        <w:t xml:space="preserve">, </w:t>
      </w:r>
      <w:r w:rsidRPr="00E22780">
        <w:t>https://www.hl7.org/</w:t>
      </w:r>
    </w:p>
  </w:footnote>
  <w:footnote w:id="37">
    <w:p w14:paraId="090EEC4D" w14:textId="4BD2F624" w:rsidR="00E22780" w:rsidRDefault="00E22780" w:rsidP="00E22780">
      <w:pPr>
        <w:pStyle w:val="FootnoteText"/>
        <w:spacing w:after="0"/>
      </w:pPr>
      <w:r>
        <w:rPr>
          <w:rStyle w:val="FootnoteReference"/>
        </w:rPr>
        <w:footnoteRef/>
      </w:r>
      <w:r>
        <w:t xml:space="preserve"> </w:t>
      </w:r>
      <w:r w:rsidR="0068187A" w:rsidRPr="0068187A">
        <w:t>Kyoto Encyclopedia of Genes and Genomes</w:t>
      </w:r>
      <w:r w:rsidR="0068187A">
        <w:t xml:space="preserve">, </w:t>
      </w:r>
      <w:r w:rsidRPr="00E22780">
        <w:t>https://www.genome.jp/kegg/</w:t>
      </w:r>
    </w:p>
  </w:footnote>
  <w:footnote w:id="38">
    <w:p w14:paraId="3903172B" w14:textId="0DABB1AF" w:rsidR="00512A88" w:rsidRDefault="00512A88" w:rsidP="00512A88">
      <w:pPr>
        <w:pStyle w:val="FootnoteText"/>
        <w:spacing w:after="0"/>
      </w:pPr>
      <w:r>
        <w:rPr>
          <w:rStyle w:val="FootnoteReference"/>
        </w:rPr>
        <w:footnoteRef/>
      </w:r>
      <w:r>
        <w:t xml:space="preserve"> See also, e.g., </w:t>
      </w:r>
      <w:r w:rsidRPr="00512A88">
        <w:t>http://www.dcc.ac.uk/digital-curation/planning-preservation</w:t>
      </w:r>
    </w:p>
  </w:footnote>
  <w:footnote w:id="39">
    <w:p w14:paraId="593E9B6B" w14:textId="20FF3788" w:rsidR="00587B8F" w:rsidRDefault="00587B8F" w:rsidP="00587B8F">
      <w:pPr>
        <w:pStyle w:val="FootnoteText"/>
        <w:spacing w:after="0"/>
      </w:pPr>
      <w:r>
        <w:rPr>
          <w:rStyle w:val="FootnoteReference"/>
        </w:rPr>
        <w:footnoteRef/>
      </w:r>
      <w:r w:rsidR="0068187A">
        <w:t xml:space="preserve"> </w:t>
      </w:r>
      <w:r w:rsidR="0068187A" w:rsidRPr="0068187A">
        <w:t>Controlled Lots of Copies Keep Stuff Safe</w:t>
      </w:r>
      <w:r w:rsidR="0068187A">
        <w:t>,</w:t>
      </w:r>
      <w:r>
        <w:t xml:space="preserve"> </w:t>
      </w:r>
      <w:r w:rsidRPr="00C21F0E">
        <w:t>https://clockss.org/</w:t>
      </w:r>
    </w:p>
  </w:footnote>
  <w:footnote w:id="40">
    <w:p w14:paraId="3F1BEB28" w14:textId="688358B4" w:rsidR="004370A4" w:rsidRDefault="004370A4" w:rsidP="006C60C8">
      <w:pPr>
        <w:pStyle w:val="FootnoteText"/>
        <w:spacing w:after="0"/>
      </w:pPr>
      <w:r>
        <w:rPr>
          <w:rStyle w:val="FootnoteReference"/>
        </w:rPr>
        <w:footnoteRef/>
      </w:r>
      <w:r>
        <w:t xml:space="preserve"> </w:t>
      </w:r>
      <w:r w:rsidRPr="00F600F0">
        <w:t>http://irods.org</w:t>
      </w:r>
    </w:p>
  </w:footnote>
  <w:footnote w:id="41">
    <w:p w14:paraId="2D193AD2" w14:textId="2B4E01BD" w:rsidR="004370A4" w:rsidRDefault="004370A4" w:rsidP="006C60C8">
      <w:pPr>
        <w:pStyle w:val="FootnoteText"/>
        <w:spacing w:after="0"/>
      </w:pPr>
      <w:r>
        <w:rPr>
          <w:rStyle w:val="FootnoteReference"/>
        </w:rPr>
        <w:footnoteRef/>
      </w:r>
      <w:r>
        <w:t xml:space="preserve"> The policies are based on the </w:t>
      </w:r>
      <w:r w:rsidR="00F600F0" w:rsidRPr="00F600F0">
        <w:t xml:space="preserve">International Research on Permanent Authentic Records in Electronic Systems (InterPARES) </w:t>
      </w:r>
      <w:r>
        <w:t>standard.</w:t>
      </w:r>
      <w:r w:rsidR="00F600F0">
        <w:t xml:space="preserve">  </w:t>
      </w:r>
      <w:r w:rsidR="00F600F0" w:rsidRPr="00F600F0">
        <w:t>https://interparestrust.org/</w:t>
      </w:r>
    </w:p>
  </w:footnote>
  <w:footnote w:id="42">
    <w:p w14:paraId="118ED51D" w14:textId="456E25D0" w:rsidR="00241C47" w:rsidRDefault="00241C47" w:rsidP="00241C47">
      <w:pPr>
        <w:pStyle w:val="FootnoteText"/>
        <w:spacing w:after="0"/>
      </w:pPr>
      <w:r>
        <w:rPr>
          <w:rStyle w:val="FootnoteReference"/>
        </w:rPr>
        <w:footnoteRef/>
      </w:r>
      <w:r>
        <w:t xml:space="preserve"> </w:t>
      </w:r>
      <w:r w:rsidR="00472FC0" w:rsidRPr="00472FC0">
        <w:t>http://www.dcc.ac.uk/sites/default/files/DRAMBORA_Interactive_Manual%5B1%5D.pdf</w:t>
      </w:r>
      <w:r w:rsidR="00472FC0">
        <w:t xml:space="preserve">; see also, </w:t>
      </w:r>
      <w:r w:rsidR="00472FC0" w:rsidRPr="00472FC0">
        <w:t>http://www.dcc.ac.uk/resources/repository-audit-and-assessment/drambora</w:t>
      </w:r>
      <w:r w:rsidR="00472FC0">
        <w:t>.</w:t>
      </w:r>
    </w:p>
  </w:footnote>
  <w:footnote w:id="43">
    <w:p w14:paraId="2757315B" w14:textId="498B08BF" w:rsidR="0018147D" w:rsidRDefault="0018147D" w:rsidP="00241C47">
      <w:pPr>
        <w:pStyle w:val="FootnoteText"/>
        <w:spacing w:after="0"/>
      </w:pPr>
      <w:r>
        <w:rPr>
          <w:rStyle w:val="FootnoteReference"/>
        </w:rPr>
        <w:footnoteRef/>
      </w:r>
      <w:r>
        <w:t xml:space="preserve"> </w:t>
      </w:r>
      <w:r w:rsidRPr="0018147D">
        <w:t>http://www.loc.gov/standards/premis/ontology/</w:t>
      </w:r>
    </w:p>
  </w:footnote>
  <w:footnote w:id="44">
    <w:p w14:paraId="53F196E7" w14:textId="0358AEFF" w:rsidR="0018147D" w:rsidRDefault="0018147D" w:rsidP="00241C47">
      <w:pPr>
        <w:pStyle w:val="FootnoteText"/>
        <w:spacing w:after="0"/>
      </w:pPr>
      <w:r>
        <w:rPr>
          <w:rStyle w:val="FootnoteReference"/>
        </w:rPr>
        <w:footnoteRef/>
      </w:r>
      <w:r>
        <w:t xml:space="preserve"> </w:t>
      </w:r>
      <w:r w:rsidRPr="0018147D">
        <w:t>https://www.w3.org/TR/prov-o/</w:t>
      </w:r>
    </w:p>
  </w:footnote>
  <w:footnote w:id="45">
    <w:p w14:paraId="0E198888" w14:textId="77777777" w:rsidR="00FA7E9E" w:rsidRDefault="00FA7E9E" w:rsidP="00FA7E9E">
      <w:pPr>
        <w:pStyle w:val="FootnoteText"/>
        <w:spacing w:after="0"/>
      </w:pPr>
      <w:r>
        <w:rPr>
          <w:rStyle w:val="FootnoteReference"/>
        </w:rPr>
        <w:footnoteRef/>
      </w:r>
      <w:r>
        <w:t xml:space="preserve"> The term micro-data is used in two distinct ways.  In the context of HTML, it is associated with embedding Schema.org codes into web pages similar to micro-formats.  In the context of survey data, it refers to individual-level data.</w:t>
      </w:r>
    </w:p>
  </w:footnote>
  <w:footnote w:id="46">
    <w:p w14:paraId="3F81BAA8" w14:textId="30C8D51D" w:rsidR="00CE1534" w:rsidRDefault="00CE1534" w:rsidP="00CE1534">
      <w:pPr>
        <w:pStyle w:val="FootnoteText"/>
        <w:spacing w:after="0"/>
      </w:pPr>
      <w:r>
        <w:rPr>
          <w:rStyle w:val="FootnoteReference"/>
        </w:rPr>
        <w:footnoteRef/>
      </w:r>
      <w:r>
        <w:t xml:space="preserve"> </w:t>
      </w:r>
      <w:r w:rsidRPr="008D3B3F">
        <w:t>https://jupyter.org/</w:t>
      </w:r>
    </w:p>
  </w:footnote>
  <w:footnote w:id="47">
    <w:p w14:paraId="45F23CF2" w14:textId="23D4E8F2" w:rsidR="00491A88" w:rsidRPr="003D6F59" w:rsidRDefault="00491A88" w:rsidP="00CE1534">
      <w:pPr>
        <w:pStyle w:val="FootnoteText"/>
        <w:spacing w:after="0"/>
      </w:pPr>
      <w:r w:rsidRPr="003D6F59">
        <w:rPr>
          <w:rStyle w:val="FootnoteReference"/>
        </w:rPr>
        <w:footnoteRef/>
      </w:r>
      <w:r w:rsidRPr="003D6F59">
        <w:t xml:space="preserve"> </w:t>
      </w:r>
      <w:r w:rsidRPr="00A51428">
        <w:t>http://wiss-ki.eu</w:t>
      </w:r>
    </w:p>
  </w:footnote>
  <w:footnote w:id="48">
    <w:p w14:paraId="67AEF265" w14:textId="75C38539" w:rsidR="001414B5" w:rsidRPr="003D6F59" w:rsidRDefault="001414B5" w:rsidP="001414B5">
      <w:pPr>
        <w:pStyle w:val="FootnoteText"/>
        <w:spacing w:after="0"/>
      </w:pPr>
      <w:r>
        <w:rPr>
          <w:rStyle w:val="FootnoteReference"/>
        </w:rPr>
        <w:footnoteRef/>
      </w:r>
      <w:r>
        <w:t xml:space="preserve"> </w:t>
      </w:r>
      <w:r w:rsidRPr="00A11025">
        <w:t>https://www.colectica.com/</w:t>
      </w:r>
    </w:p>
  </w:footnote>
  <w:footnote w:id="49">
    <w:p w14:paraId="3D95EF5F" w14:textId="3094DB8F" w:rsidR="001414B5" w:rsidRPr="003D6F59" w:rsidRDefault="001414B5" w:rsidP="001414B5">
      <w:pPr>
        <w:pStyle w:val="FootnoteText"/>
        <w:spacing w:after="0"/>
      </w:pPr>
      <w:r w:rsidRPr="003D6F59">
        <w:rPr>
          <w:rStyle w:val="FootnoteReference"/>
        </w:rPr>
        <w:footnoteRef/>
      </w:r>
      <w:r w:rsidRPr="003D6F59">
        <w:t xml:space="preserve"> </w:t>
      </w:r>
      <w:r w:rsidRPr="00A11025">
        <w:t>https://gssdataexplorer.norc.org/</w:t>
      </w:r>
    </w:p>
  </w:footnote>
  <w:footnote w:id="50">
    <w:p w14:paraId="6DC3707D" w14:textId="228FD40B" w:rsidR="001414B5" w:rsidRDefault="001414B5" w:rsidP="001414B5">
      <w:pPr>
        <w:pStyle w:val="FootnoteText"/>
        <w:spacing w:after="0"/>
      </w:pPr>
      <w:r>
        <w:rPr>
          <w:rStyle w:val="FootnoteReference"/>
        </w:rPr>
        <w:footnoteRef/>
      </w:r>
      <w:r>
        <w:t xml:space="preserve"> </w:t>
      </w:r>
      <w:r w:rsidRPr="001414B5">
        <w:t>https://eng.lyft.com/amundsen-lyfts-data-discovery-metadata-engine-62d27254fbb9</w:t>
      </w:r>
    </w:p>
  </w:footnote>
  <w:footnote w:id="51">
    <w:p w14:paraId="01F4D9F3" w14:textId="0E04CA3A" w:rsidR="00032BB1" w:rsidRPr="00F052CF" w:rsidRDefault="00CE2797" w:rsidP="001414B5">
      <w:pPr>
        <w:pStyle w:val="FootnoteText"/>
        <w:spacing w:after="0"/>
      </w:pPr>
      <w:r w:rsidRPr="00F052CF">
        <w:rPr>
          <w:rStyle w:val="FootnoteReference"/>
        </w:rPr>
        <w:footnoteRef/>
      </w:r>
      <w:r w:rsidRPr="00F052CF">
        <w:t xml:space="preserve"> </w:t>
      </w:r>
      <w:r w:rsidR="00032BB1" w:rsidRPr="00E329B9">
        <w:t>https://mmisw.org/</w:t>
      </w:r>
    </w:p>
  </w:footnote>
  <w:footnote w:id="52">
    <w:p w14:paraId="6C571250" w14:textId="417E5167" w:rsidR="0037181E" w:rsidRDefault="0037181E" w:rsidP="00D814EA">
      <w:pPr>
        <w:pStyle w:val="FootnoteText"/>
        <w:spacing w:after="0"/>
      </w:pPr>
      <w:r>
        <w:rPr>
          <w:rStyle w:val="FootnoteReference"/>
        </w:rPr>
        <w:footnoteRef/>
      </w:r>
      <w:r>
        <w:t xml:space="preserve"> </w:t>
      </w:r>
      <w:r w:rsidRPr="00FB7683">
        <w:t>https://www.w3.org/TR/vocab-data-cube/</w:t>
      </w:r>
    </w:p>
  </w:footnote>
  <w:footnote w:id="53">
    <w:p w14:paraId="672FA1F0" w14:textId="40553BF3" w:rsidR="00F410CF" w:rsidRDefault="00F410CF" w:rsidP="00F410CF">
      <w:pPr>
        <w:pStyle w:val="FootnoteText"/>
        <w:spacing w:after="0"/>
      </w:pPr>
      <w:r>
        <w:rPr>
          <w:rStyle w:val="FootnoteReference"/>
        </w:rPr>
        <w:footnoteRef/>
      </w:r>
      <w:r>
        <w:t xml:space="preserve"> </w:t>
      </w:r>
      <w:r w:rsidRPr="00F410CF">
        <w:t>https://www.earthcube.org/info/about</w:t>
      </w:r>
    </w:p>
  </w:footnote>
  <w:footnote w:id="54">
    <w:p w14:paraId="7A9A7875" w14:textId="403BDA06" w:rsidR="00D814EA" w:rsidRDefault="00F83FCE" w:rsidP="00D814EA">
      <w:pPr>
        <w:pStyle w:val="FootnoteText"/>
        <w:spacing w:after="0"/>
      </w:pPr>
      <w:r>
        <w:rPr>
          <w:rStyle w:val="FootnoteReference"/>
        </w:rPr>
        <w:footnoteRef/>
      </w:r>
      <w:r>
        <w:t xml:space="preserve"> </w:t>
      </w:r>
      <w:r w:rsidR="00D814EA" w:rsidRPr="00FB7683">
        <w:t>http://sdmx.org/</w:t>
      </w:r>
    </w:p>
  </w:footnote>
  <w:footnote w:id="55">
    <w:p w14:paraId="0E6389F2" w14:textId="0706FA8E" w:rsidR="00601910" w:rsidRDefault="00601910" w:rsidP="00D814EA">
      <w:pPr>
        <w:pStyle w:val="FootnoteText"/>
        <w:spacing w:after="0"/>
      </w:pPr>
      <w:r>
        <w:rPr>
          <w:rStyle w:val="FootnoteReference"/>
        </w:rPr>
        <w:footnoteRef/>
      </w:r>
      <w:r>
        <w:t xml:space="preserve"> </w:t>
      </w:r>
      <w:r w:rsidR="00945168" w:rsidRPr="00945168">
        <w:t>https://taverna.incubator.apache.org/</w:t>
      </w:r>
    </w:p>
  </w:footnote>
  <w:footnote w:id="56">
    <w:p w14:paraId="522D307A" w14:textId="4079810D" w:rsidR="00032BB1" w:rsidRPr="003D6F59" w:rsidRDefault="00CE2797" w:rsidP="00D814EA">
      <w:pPr>
        <w:pStyle w:val="FootnoteText"/>
        <w:spacing w:after="0"/>
      </w:pPr>
      <w:r w:rsidRPr="003D6F59">
        <w:rPr>
          <w:rStyle w:val="FootnoteReference"/>
        </w:rPr>
        <w:footnoteRef/>
      </w:r>
      <w:r w:rsidRPr="003D6F59">
        <w:t xml:space="preserve"> </w:t>
      </w:r>
      <w:r w:rsidR="00B5296F" w:rsidRPr="00B5296F">
        <w:t>https://www.myexperiment.org/about</w:t>
      </w:r>
    </w:p>
  </w:footnote>
  <w:footnote w:id="57">
    <w:p w14:paraId="361CB389" w14:textId="53687739" w:rsidR="00945168" w:rsidRDefault="00945168" w:rsidP="00CA6E4F">
      <w:pPr>
        <w:pStyle w:val="FootnoteText"/>
        <w:spacing w:after="0"/>
        <w:jc w:val="left"/>
      </w:pPr>
      <w:r>
        <w:rPr>
          <w:rStyle w:val="FootnoteReference"/>
        </w:rPr>
        <w:footnoteRef/>
      </w:r>
      <w:r>
        <w:t xml:space="preserve"> </w:t>
      </w:r>
      <w:r w:rsidRPr="00584AA1">
        <w:t>https://statswiki.unece.org/display/gsim/Generic+Statistical+Information+Model</w:t>
      </w:r>
      <w:r>
        <w:t>.  GSIM is coordinated with the Common Statistical Production Architecture (CSPA).</w:t>
      </w:r>
      <w:r w:rsidRPr="00D814EA">
        <w:t xml:space="preserve"> </w:t>
      </w:r>
      <w:r w:rsidRPr="00584AA1">
        <w:t>https://unstats.un.org/unsd/nationalaccount/workshops/2015/gabon/BD/CSPA-ENG.pdf</w:t>
      </w:r>
    </w:p>
  </w:footnote>
  <w:footnote w:id="58">
    <w:p w14:paraId="464D7C31" w14:textId="299FBBDB" w:rsidR="000C04E4" w:rsidRDefault="00A3299A" w:rsidP="00BB638A">
      <w:pPr>
        <w:pStyle w:val="FootnoteText"/>
        <w:spacing w:after="0"/>
      </w:pPr>
      <w:r>
        <w:rPr>
          <w:rStyle w:val="FootnoteReference"/>
        </w:rPr>
        <w:footnoteRef/>
      </w:r>
      <w:r>
        <w:t xml:space="preserve"> </w:t>
      </w:r>
      <w:r w:rsidR="00F705CA" w:rsidRPr="00F705CA">
        <w:t>https://www.niem.gov/about-niem</w:t>
      </w:r>
    </w:p>
  </w:footnote>
  <w:footnote w:id="59">
    <w:p w14:paraId="2953EBEF" w14:textId="27BB9E63" w:rsidR="00BB638A" w:rsidRDefault="00BB638A" w:rsidP="00BB638A">
      <w:pPr>
        <w:pStyle w:val="FootnoteText"/>
        <w:spacing w:after="0"/>
      </w:pPr>
      <w:r>
        <w:rPr>
          <w:rStyle w:val="FootnoteReference"/>
        </w:rPr>
        <w:footnoteRef/>
      </w:r>
      <w:r>
        <w:t xml:space="preserve"> </w:t>
      </w:r>
      <w:r w:rsidRPr="00BB638A">
        <w:t>https://www.openarchives.org/pmh/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3168"/>
    <w:multiLevelType w:val="hybridMultilevel"/>
    <w:tmpl w:val="3510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17C9A"/>
    <w:multiLevelType w:val="multilevel"/>
    <w:tmpl w:val="04090025"/>
    <w:lvl w:ilvl="0">
      <w:start w:val="1"/>
      <w:numFmt w:val="decimal"/>
      <w:pStyle w:val="Heading1"/>
      <w:lvlText w:val="%1"/>
      <w:lvlJc w:val="left"/>
      <w:pPr>
        <w:ind w:left="432" w:hanging="432"/>
      </w:pPr>
      <w:rPr>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576" w:hanging="576"/>
      </w:pPr>
      <w:rPr>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720" w:hanging="720"/>
      </w:pPr>
      <w:rPr>
        <w:b/>
        <w:bCs/>
        <w:i w:val="0"/>
        <w:strike w:val="0"/>
        <w:dstrike w:val="0"/>
        <w:color w:val="000000"/>
        <w:sz w:val="24"/>
        <w:szCs w:val="24"/>
        <w:u w:val="none" w:color="000000"/>
        <w:bdr w:val="none" w:sz="0" w:space="0" w:color="auto"/>
        <w:shd w:val="clear" w:color="auto" w:fill="auto"/>
        <w:vertAlign w:val="baseline"/>
      </w:rPr>
    </w:lvl>
    <w:lvl w:ilvl="3">
      <w:start w:val="1"/>
      <w:numFmt w:val="decimal"/>
      <w:pStyle w:val="Heading4"/>
      <w:lvlText w:val="%1.%2.%3.%4"/>
      <w:lvlJc w:val="left"/>
      <w:pPr>
        <w:ind w:left="864" w:hanging="864"/>
      </w:pPr>
      <w:rPr>
        <w:b/>
        <w:bCs/>
        <w:i w:val="0"/>
        <w:strike w:val="0"/>
        <w:dstrike w:val="0"/>
        <w:color w:val="000000"/>
        <w:sz w:val="24"/>
        <w:szCs w:val="24"/>
        <w:u w:val="none" w:color="000000"/>
        <w:bdr w:val="none" w:sz="0" w:space="0" w:color="auto"/>
        <w:shd w:val="clear" w:color="auto" w:fill="auto"/>
        <w:vertAlign w:val="baseline"/>
      </w:rPr>
    </w:lvl>
    <w:lvl w:ilvl="4">
      <w:start w:val="1"/>
      <w:numFmt w:val="decimal"/>
      <w:pStyle w:val="Heading5"/>
      <w:lvlText w:val="%1.%2.%3.%4.%5"/>
      <w:lvlJc w:val="left"/>
      <w:pPr>
        <w:ind w:left="1008" w:hanging="1008"/>
      </w:pPr>
      <w:rPr>
        <w:b/>
        <w:bCs/>
        <w:i w:val="0"/>
        <w:strike w:val="0"/>
        <w:dstrike w:val="0"/>
        <w:color w:val="000000"/>
        <w:sz w:val="24"/>
        <w:szCs w:val="24"/>
        <w:u w:val="none" w:color="000000"/>
        <w:bdr w:val="none" w:sz="0" w:space="0" w:color="auto"/>
        <w:shd w:val="clear" w:color="auto" w:fill="auto"/>
        <w:vertAlign w:val="baseline"/>
      </w:rPr>
    </w:lvl>
    <w:lvl w:ilvl="5">
      <w:start w:val="1"/>
      <w:numFmt w:val="decimal"/>
      <w:pStyle w:val="Heading6"/>
      <w:lvlText w:val="%1.%2.%3.%4.%5.%6"/>
      <w:lvlJc w:val="left"/>
      <w:pPr>
        <w:ind w:left="1152" w:hanging="1152"/>
      </w:pPr>
      <w:rPr>
        <w:b/>
        <w:bCs/>
        <w:i w:val="0"/>
        <w:strike w:val="0"/>
        <w:dstrike w:val="0"/>
        <w:color w:val="000000"/>
        <w:sz w:val="24"/>
        <w:szCs w:val="24"/>
        <w:u w:val="none" w:color="000000"/>
        <w:bdr w:val="none" w:sz="0" w:space="0" w:color="auto"/>
        <w:shd w:val="clear" w:color="auto" w:fill="auto"/>
        <w:vertAlign w:val="baseline"/>
      </w:rPr>
    </w:lvl>
    <w:lvl w:ilvl="6">
      <w:start w:val="1"/>
      <w:numFmt w:val="decimal"/>
      <w:pStyle w:val="Heading7"/>
      <w:lvlText w:val="%1.%2.%3.%4.%5.%6.%7"/>
      <w:lvlJc w:val="left"/>
      <w:pPr>
        <w:ind w:left="1296" w:hanging="1296"/>
      </w:pPr>
      <w:rPr>
        <w:b/>
        <w:bCs/>
        <w:i w:val="0"/>
        <w:strike w:val="0"/>
        <w:dstrike w:val="0"/>
        <w:color w:val="000000"/>
        <w:sz w:val="24"/>
        <w:szCs w:val="24"/>
        <w:u w:val="none" w:color="000000"/>
        <w:bdr w:val="none" w:sz="0" w:space="0" w:color="auto"/>
        <w:shd w:val="clear" w:color="auto" w:fill="auto"/>
        <w:vertAlign w:val="baseline"/>
      </w:rPr>
    </w:lvl>
    <w:lvl w:ilvl="7">
      <w:start w:val="1"/>
      <w:numFmt w:val="decimal"/>
      <w:pStyle w:val="Heading8"/>
      <w:lvlText w:val="%1.%2.%3.%4.%5.%6.%7.%8"/>
      <w:lvlJc w:val="left"/>
      <w:pPr>
        <w:ind w:left="1440" w:hanging="1440"/>
      </w:pPr>
      <w:rPr>
        <w:b/>
        <w:bCs/>
        <w:i w:val="0"/>
        <w:strike w:val="0"/>
        <w:dstrike w:val="0"/>
        <w:color w:val="000000"/>
        <w:sz w:val="24"/>
        <w:szCs w:val="24"/>
        <w:u w:val="none" w:color="000000"/>
        <w:bdr w:val="none" w:sz="0" w:space="0" w:color="auto"/>
        <w:shd w:val="clear" w:color="auto" w:fill="auto"/>
        <w:vertAlign w:val="baseline"/>
      </w:rPr>
    </w:lvl>
    <w:lvl w:ilvl="8">
      <w:start w:val="1"/>
      <w:numFmt w:val="decimal"/>
      <w:pStyle w:val="Heading9"/>
      <w:lvlText w:val="%1.%2.%3.%4.%5.%6.%7.%8.%9"/>
      <w:lvlJc w:val="left"/>
      <w:pPr>
        <w:ind w:left="1584" w:hanging="1584"/>
      </w:pPr>
      <w:rPr>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18002D"/>
    <w:multiLevelType w:val="hybridMultilevel"/>
    <w:tmpl w:val="E216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457EB"/>
    <w:multiLevelType w:val="hybridMultilevel"/>
    <w:tmpl w:val="1CC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D187D"/>
    <w:multiLevelType w:val="hybridMultilevel"/>
    <w:tmpl w:val="72D4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2631A"/>
    <w:multiLevelType w:val="multilevel"/>
    <w:tmpl w:val="4A9A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37C5A"/>
    <w:multiLevelType w:val="hybridMultilevel"/>
    <w:tmpl w:val="480C6106"/>
    <w:lvl w:ilvl="0" w:tplc="1A0ED23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92341"/>
    <w:multiLevelType w:val="multilevel"/>
    <w:tmpl w:val="5B94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05BB4"/>
    <w:multiLevelType w:val="multilevel"/>
    <w:tmpl w:val="A73C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26D47"/>
    <w:multiLevelType w:val="hybridMultilevel"/>
    <w:tmpl w:val="BABE9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C5D25"/>
    <w:multiLevelType w:val="multilevel"/>
    <w:tmpl w:val="1B24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23147"/>
    <w:multiLevelType w:val="multilevel"/>
    <w:tmpl w:val="4CE4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50C44"/>
    <w:multiLevelType w:val="hybridMultilevel"/>
    <w:tmpl w:val="761A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0A5172"/>
    <w:multiLevelType w:val="hybridMultilevel"/>
    <w:tmpl w:val="C66C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505094"/>
    <w:multiLevelType w:val="multilevel"/>
    <w:tmpl w:val="2088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133724"/>
    <w:multiLevelType w:val="hybridMultilevel"/>
    <w:tmpl w:val="7E32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21357"/>
    <w:multiLevelType w:val="multilevel"/>
    <w:tmpl w:val="4DB2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521C8"/>
    <w:multiLevelType w:val="multilevel"/>
    <w:tmpl w:val="2AB4B3EC"/>
    <w:styleLink w:val="referencelist"/>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
  </w:num>
  <w:num w:numId="2">
    <w:abstractNumId w:val="17"/>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1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7"/>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6"/>
  </w:num>
  <w:num w:numId="25">
    <w:abstractNumId w:val="11"/>
  </w:num>
  <w:num w:numId="26">
    <w:abstractNumId w:val="9"/>
  </w:num>
  <w:num w:numId="27">
    <w:abstractNumId w:val="12"/>
  </w:num>
  <w:num w:numId="28">
    <w:abstractNumId w:val="6"/>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1NzY2MTAwtDQyszRV0lEKTi0uzszPAymwNDCoBQCYKKCZLgAAAA=="/>
  </w:docVars>
  <w:rsids>
    <w:rsidRoot w:val="007A6C26"/>
    <w:rsid w:val="000000BC"/>
    <w:rsid w:val="000004F4"/>
    <w:rsid w:val="00000928"/>
    <w:rsid w:val="00000C2A"/>
    <w:rsid w:val="00000DED"/>
    <w:rsid w:val="0000139E"/>
    <w:rsid w:val="00001C47"/>
    <w:rsid w:val="000021C3"/>
    <w:rsid w:val="0000246B"/>
    <w:rsid w:val="0000251E"/>
    <w:rsid w:val="00002708"/>
    <w:rsid w:val="00002832"/>
    <w:rsid w:val="00002A93"/>
    <w:rsid w:val="00002D87"/>
    <w:rsid w:val="00002F63"/>
    <w:rsid w:val="0000317A"/>
    <w:rsid w:val="00003BED"/>
    <w:rsid w:val="00003C6A"/>
    <w:rsid w:val="00004325"/>
    <w:rsid w:val="00004345"/>
    <w:rsid w:val="000044D3"/>
    <w:rsid w:val="000049DC"/>
    <w:rsid w:val="00004E74"/>
    <w:rsid w:val="000050F3"/>
    <w:rsid w:val="0000519F"/>
    <w:rsid w:val="00005521"/>
    <w:rsid w:val="00005582"/>
    <w:rsid w:val="00005B0C"/>
    <w:rsid w:val="00005C6A"/>
    <w:rsid w:val="00005FD7"/>
    <w:rsid w:val="00006149"/>
    <w:rsid w:val="00006232"/>
    <w:rsid w:val="00006269"/>
    <w:rsid w:val="00006605"/>
    <w:rsid w:val="000067B0"/>
    <w:rsid w:val="00006A57"/>
    <w:rsid w:val="00006C5D"/>
    <w:rsid w:val="00006F40"/>
    <w:rsid w:val="000075D6"/>
    <w:rsid w:val="000078D7"/>
    <w:rsid w:val="0001009E"/>
    <w:rsid w:val="000100BA"/>
    <w:rsid w:val="0001023D"/>
    <w:rsid w:val="00010426"/>
    <w:rsid w:val="00010537"/>
    <w:rsid w:val="00010BB8"/>
    <w:rsid w:val="00010C45"/>
    <w:rsid w:val="0001108A"/>
    <w:rsid w:val="000115A4"/>
    <w:rsid w:val="000116F3"/>
    <w:rsid w:val="0001171A"/>
    <w:rsid w:val="00011913"/>
    <w:rsid w:val="00011B03"/>
    <w:rsid w:val="00011B15"/>
    <w:rsid w:val="00011B72"/>
    <w:rsid w:val="0001207E"/>
    <w:rsid w:val="000123C6"/>
    <w:rsid w:val="000124AE"/>
    <w:rsid w:val="00012574"/>
    <w:rsid w:val="0001321A"/>
    <w:rsid w:val="0001327C"/>
    <w:rsid w:val="0001342B"/>
    <w:rsid w:val="00013451"/>
    <w:rsid w:val="000138E5"/>
    <w:rsid w:val="00013B88"/>
    <w:rsid w:val="00013C29"/>
    <w:rsid w:val="0001472A"/>
    <w:rsid w:val="00014A00"/>
    <w:rsid w:val="00014BCE"/>
    <w:rsid w:val="00014DE2"/>
    <w:rsid w:val="0001520D"/>
    <w:rsid w:val="000157E6"/>
    <w:rsid w:val="000159AA"/>
    <w:rsid w:val="00016240"/>
    <w:rsid w:val="000162BF"/>
    <w:rsid w:val="00016477"/>
    <w:rsid w:val="000165AF"/>
    <w:rsid w:val="00016AD4"/>
    <w:rsid w:val="000173A3"/>
    <w:rsid w:val="0001781F"/>
    <w:rsid w:val="00017866"/>
    <w:rsid w:val="00017E8B"/>
    <w:rsid w:val="000201CB"/>
    <w:rsid w:val="0002059D"/>
    <w:rsid w:val="000207EE"/>
    <w:rsid w:val="00020BB1"/>
    <w:rsid w:val="00020FD0"/>
    <w:rsid w:val="000210E0"/>
    <w:rsid w:val="00021454"/>
    <w:rsid w:val="0002149B"/>
    <w:rsid w:val="000214CA"/>
    <w:rsid w:val="00021513"/>
    <w:rsid w:val="000216BC"/>
    <w:rsid w:val="00021732"/>
    <w:rsid w:val="0002198F"/>
    <w:rsid w:val="00021B3F"/>
    <w:rsid w:val="0002260B"/>
    <w:rsid w:val="00022933"/>
    <w:rsid w:val="00022A71"/>
    <w:rsid w:val="00022BF8"/>
    <w:rsid w:val="00022C36"/>
    <w:rsid w:val="00022D99"/>
    <w:rsid w:val="00023B35"/>
    <w:rsid w:val="00023C1C"/>
    <w:rsid w:val="00023ECD"/>
    <w:rsid w:val="000247A2"/>
    <w:rsid w:val="00024B28"/>
    <w:rsid w:val="00024D92"/>
    <w:rsid w:val="00024EEE"/>
    <w:rsid w:val="00024F84"/>
    <w:rsid w:val="000251CD"/>
    <w:rsid w:val="00025203"/>
    <w:rsid w:val="000253BF"/>
    <w:rsid w:val="0002629E"/>
    <w:rsid w:val="00026448"/>
    <w:rsid w:val="0002651A"/>
    <w:rsid w:val="000268CF"/>
    <w:rsid w:val="00026979"/>
    <w:rsid w:val="0002758B"/>
    <w:rsid w:val="000275B7"/>
    <w:rsid w:val="0002773D"/>
    <w:rsid w:val="000277BC"/>
    <w:rsid w:val="0003028A"/>
    <w:rsid w:val="0003030A"/>
    <w:rsid w:val="000305F6"/>
    <w:rsid w:val="000315A0"/>
    <w:rsid w:val="0003197D"/>
    <w:rsid w:val="000319E4"/>
    <w:rsid w:val="00031E31"/>
    <w:rsid w:val="000322D6"/>
    <w:rsid w:val="00032BB1"/>
    <w:rsid w:val="0003320D"/>
    <w:rsid w:val="000336DE"/>
    <w:rsid w:val="0003383D"/>
    <w:rsid w:val="00033858"/>
    <w:rsid w:val="00033908"/>
    <w:rsid w:val="00033C4F"/>
    <w:rsid w:val="00033CAF"/>
    <w:rsid w:val="00033D23"/>
    <w:rsid w:val="00033ED2"/>
    <w:rsid w:val="00033EF0"/>
    <w:rsid w:val="000344CE"/>
    <w:rsid w:val="0003454C"/>
    <w:rsid w:val="000346C5"/>
    <w:rsid w:val="000349F4"/>
    <w:rsid w:val="00034ED5"/>
    <w:rsid w:val="00034EE4"/>
    <w:rsid w:val="00035152"/>
    <w:rsid w:val="00035438"/>
    <w:rsid w:val="00035570"/>
    <w:rsid w:val="00035580"/>
    <w:rsid w:val="000355F6"/>
    <w:rsid w:val="00035CCE"/>
    <w:rsid w:val="00035EF1"/>
    <w:rsid w:val="00035F75"/>
    <w:rsid w:val="00036299"/>
    <w:rsid w:val="000364B5"/>
    <w:rsid w:val="000365A3"/>
    <w:rsid w:val="000366CF"/>
    <w:rsid w:val="00036759"/>
    <w:rsid w:val="00036A5E"/>
    <w:rsid w:val="00036C5A"/>
    <w:rsid w:val="00037391"/>
    <w:rsid w:val="0003795D"/>
    <w:rsid w:val="00037AD4"/>
    <w:rsid w:val="00037D8E"/>
    <w:rsid w:val="00037EB7"/>
    <w:rsid w:val="00040722"/>
    <w:rsid w:val="00040761"/>
    <w:rsid w:val="000407B3"/>
    <w:rsid w:val="00041432"/>
    <w:rsid w:val="00041459"/>
    <w:rsid w:val="000420DB"/>
    <w:rsid w:val="00042344"/>
    <w:rsid w:val="0004236A"/>
    <w:rsid w:val="0004253D"/>
    <w:rsid w:val="000428B8"/>
    <w:rsid w:val="00042BF4"/>
    <w:rsid w:val="00042C1B"/>
    <w:rsid w:val="00042D19"/>
    <w:rsid w:val="00042D80"/>
    <w:rsid w:val="00043100"/>
    <w:rsid w:val="00043460"/>
    <w:rsid w:val="0004385D"/>
    <w:rsid w:val="00043B37"/>
    <w:rsid w:val="00043D49"/>
    <w:rsid w:val="00043DF4"/>
    <w:rsid w:val="00043E77"/>
    <w:rsid w:val="00044078"/>
    <w:rsid w:val="0004473B"/>
    <w:rsid w:val="000447C8"/>
    <w:rsid w:val="00044A0F"/>
    <w:rsid w:val="00045411"/>
    <w:rsid w:val="0004558E"/>
    <w:rsid w:val="000456D7"/>
    <w:rsid w:val="0004587A"/>
    <w:rsid w:val="00045DA5"/>
    <w:rsid w:val="00046050"/>
    <w:rsid w:val="000465AD"/>
    <w:rsid w:val="00046616"/>
    <w:rsid w:val="00046C0D"/>
    <w:rsid w:val="00046E6B"/>
    <w:rsid w:val="000475D2"/>
    <w:rsid w:val="00047A26"/>
    <w:rsid w:val="00047C71"/>
    <w:rsid w:val="000505FB"/>
    <w:rsid w:val="0005087A"/>
    <w:rsid w:val="00050EED"/>
    <w:rsid w:val="00050F6F"/>
    <w:rsid w:val="00051613"/>
    <w:rsid w:val="00051D6F"/>
    <w:rsid w:val="0005226A"/>
    <w:rsid w:val="00052554"/>
    <w:rsid w:val="0005294A"/>
    <w:rsid w:val="000529B3"/>
    <w:rsid w:val="00052FBE"/>
    <w:rsid w:val="000530BB"/>
    <w:rsid w:val="00053390"/>
    <w:rsid w:val="00053601"/>
    <w:rsid w:val="00053890"/>
    <w:rsid w:val="00054569"/>
    <w:rsid w:val="00054B81"/>
    <w:rsid w:val="00054C52"/>
    <w:rsid w:val="00054F28"/>
    <w:rsid w:val="0005509B"/>
    <w:rsid w:val="000558C2"/>
    <w:rsid w:val="0005593A"/>
    <w:rsid w:val="00055BB5"/>
    <w:rsid w:val="0005609B"/>
    <w:rsid w:val="000563CB"/>
    <w:rsid w:val="0005654A"/>
    <w:rsid w:val="00056755"/>
    <w:rsid w:val="00056781"/>
    <w:rsid w:val="0005683E"/>
    <w:rsid w:val="00056EFF"/>
    <w:rsid w:val="000570AF"/>
    <w:rsid w:val="00057122"/>
    <w:rsid w:val="000573D7"/>
    <w:rsid w:val="0005765D"/>
    <w:rsid w:val="0006082B"/>
    <w:rsid w:val="00060BFA"/>
    <w:rsid w:val="00060C7F"/>
    <w:rsid w:val="00060DF9"/>
    <w:rsid w:val="00060E87"/>
    <w:rsid w:val="00060ED7"/>
    <w:rsid w:val="00060EE5"/>
    <w:rsid w:val="00060F2E"/>
    <w:rsid w:val="00061082"/>
    <w:rsid w:val="00061196"/>
    <w:rsid w:val="000614A5"/>
    <w:rsid w:val="00061626"/>
    <w:rsid w:val="0006194F"/>
    <w:rsid w:val="00061B24"/>
    <w:rsid w:val="000621B4"/>
    <w:rsid w:val="00062683"/>
    <w:rsid w:val="000629AD"/>
    <w:rsid w:val="00062C2C"/>
    <w:rsid w:val="00063008"/>
    <w:rsid w:val="000634E3"/>
    <w:rsid w:val="00063645"/>
    <w:rsid w:val="0006376E"/>
    <w:rsid w:val="0006390B"/>
    <w:rsid w:val="000642F3"/>
    <w:rsid w:val="000643D5"/>
    <w:rsid w:val="0006481C"/>
    <w:rsid w:val="00064E53"/>
    <w:rsid w:val="00065089"/>
    <w:rsid w:val="0006541D"/>
    <w:rsid w:val="000654BF"/>
    <w:rsid w:val="00065D7F"/>
    <w:rsid w:val="00065D8B"/>
    <w:rsid w:val="00065E0F"/>
    <w:rsid w:val="00066086"/>
    <w:rsid w:val="000661CC"/>
    <w:rsid w:val="00066827"/>
    <w:rsid w:val="00066C2B"/>
    <w:rsid w:val="000676F7"/>
    <w:rsid w:val="00067DA6"/>
    <w:rsid w:val="00067DDB"/>
    <w:rsid w:val="00067F90"/>
    <w:rsid w:val="00067FEB"/>
    <w:rsid w:val="000702CE"/>
    <w:rsid w:val="00070979"/>
    <w:rsid w:val="00070D04"/>
    <w:rsid w:val="00071345"/>
    <w:rsid w:val="00071562"/>
    <w:rsid w:val="00071CDC"/>
    <w:rsid w:val="00071D8C"/>
    <w:rsid w:val="00071F33"/>
    <w:rsid w:val="00072245"/>
    <w:rsid w:val="000723E6"/>
    <w:rsid w:val="000729CF"/>
    <w:rsid w:val="00072B73"/>
    <w:rsid w:val="00073AF4"/>
    <w:rsid w:val="000747C6"/>
    <w:rsid w:val="0007563C"/>
    <w:rsid w:val="00075A9F"/>
    <w:rsid w:val="00076241"/>
    <w:rsid w:val="0007656D"/>
    <w:rsid w:val="00076A45"/>
    <w:rsid w:val="00076C19"/>
    <w:rsid w:val="00076D26"/>
    <w:rsid w:val="00076F6C"/>
    <w:rsid w:val="00077013"/>
    <w:rsid w:val="00077140"/>
    <w:rsid w:val="00077BDE"/>
    <w:rsid w:val="00077C98"/>
    <w:rsid w:val="00077D01"/>
    <w:rsid w:val="00077EA9"/>
    <w:rsid w:val="000802CA"/>
    <w:rsid w:val="00080460"/>
    <w:rsid w:val="000806A1"/>
    <w:rsid w:val="00081353"/>
    <w:rsid w:val="00081440"/>
    <w:rsid w:val="00081479"/>
    <w:rsid w:val="00081C0D"/>
    <w:rsid w:val="00081F33"/>
    <w:rsid w:val="00082878"/>
    <w:rsid w:val="00082B78"/>
    <w:rsid w:val="000830ED"/>
    <w:rsid w:val="00083DA5"/>
    <w:rsid w:val="00084271"/>
    <w:rsid w:val="00084446"/>
    <w:rsid w:val="00084B70"/>
    <w:rsid w:val="000851D1"/>
    <w:rsid w:val="000853F4"/>
    <w:rsid w:val="00085873"/>
    <w:rsid w:val="000858A1"/>
    <w:rsid w:val="00085E1B"/>
    <w:rsid w:val="00085E7D"/>
    <w:rsid w:val="00085EE9"/>
    <w:rsid w:val="00086243"/>
    <w:rsid w:val="000866A7"/>
    <w:rsid w:val="000868FD"/>
    <w:rsid w:val="00086E63"/>
    <w:rsid w:val="00086EC2"/>
    <w:rsid w:val="00086EE2"/>
    <w:rsid w:val="00086F5F"/>
    <w:rsid w:val="00087120"/>
    <w:rsid w:val="00087174"/>
    <w:rsid w:val="00087291"/>
    <w:rsid w:val="00087EC7"/>
    <w:rsid w:val="000902C8"/>
    <w:rsid w:val="0009066A"/>
    <w:rsid w:val="0009071D"/>
    <w:rsid w:val="00090909"/>
    <w:rsid w:val="00090EE9"/>
    <w:rsid w:val="00090FDF"/>
    <w:rsid w:val="000913F5"/>
    <w:rsid w:val="00091A17"/>
    <w:rsid w:val="00091CB8"/>
    <w:rsid w:val="00091CC7"/>
    <w:rsid w:val="00091F57"/>
    <w:rsid w:val="00092188"/>
    <w:rsid w:val="00092286"/>
    <w:rsid w:val="00092792"/>
    <w:rsid w:val="0009280B"/>
    <w:rsid w:val="000929E5"/>
    <w:rsid w:val="00092C8B"/>
    <w:rsid w:val="000931AD"/>
    <w:rsid w:val="000936D2"/>
    <w:rsid w:val="000942DF"/>
    <w:rsid w:val="00094489"/>
    <w:rsid w:val="00094610"/>
    <w:rsid w:val="00094D13"/>
    <w:rsid w:val="00094D17"/>
    <w:rsid w:val="000951A9"/>
    <w:rsid w:val="00095948"/>
    <w:rsid w:val="00095C53"/>
    <w:rsid w:val="00095FF2"/>
    <w:rsid w:val="00096214"/>
    <w:rsid w:val="000962EE"/>
    <w:rsid w:val="00096360"/>
    <w:rsid w:val="0009655A"/>
    <w:rsid w:val="00096676"/>
    <w:rsid w:val="00096EEE"/>
    <w:rsid w:val="00096F56"/>
    <w:rsid w:val="00097099"/>
    <w:rsid w:val="00097338"/>
    <w:rsid w:val="00097479"/>
    <w:rsid w:val="00097FDF"/>
    <w:rsid w:val="000A00B3"/>
    <w:rsid w:val="000A04F6"/>
    <w:rsid w:val="000A04FD"/>
    <w:rsid w:val="000A0CA7"/>
    <w:rsid w:val="000A0D9F"/>
    <w:rsid w:val="000A0E4B"/>
    <w:rsid w:val="000A0EFC"/>
    <w:rsid w:val="000A0FF7"/>
    <w:rsid w:val="000A1093"/>
    <w:rsid w:val="000A1471"/>
    <w:rsid w:val="000A1716"/>
    <w:rsid w:val="000A1836"/>
    <w:rsid w:val="000A1855"/>
    <w:rsid w:val="000A1BBF"/>
    <w:rsid w:val="000A1EAC"/>
    <w:rsid w:val="000A1F53"/>
    <w:rsid w:val="000A2653"/>
    <w:rsid w:val="000A2ACA"/>
    <w:rsid w:val="000A2AE4"/>
    <w:rsid w:val="000A3B57"/>
    <w:rsid w:val="000A3D70"/>
    <w:rsid w:val="000A408A"/>
    <w:rsid w:val="000A42AB"/>
    <w:rsid w:val="000A4AD7"/>
    <w:rsid w:val="000A4D8A"/>
    <w:rsid w:val="000A558E"/>
    <w:rsid w:val="000A65A9"/>
    <w:rsid w:val="000A669B"/>
    <w:rsid w:val="000A66D0"/>
    <w:rsid w:val="000A6899"/>
    <w:rsid w:val="000A713E"/>
    <w:rsid w:val="000A71AE"/>
    <w:rsid w:val="000A732D"/>
    <w:rsid w:val="000A7423"/>
    <w:rsid w:val="000A7426"/>
    <w:rsid w:val="000A7596"/>
    <w:rsid w:val="000A7627"/>
    <w:rsid w:val="000A7E59"/>
    <w:rsid w:val="000B017B"/>
    <w:rsid w:val="000B05E0"/>
    <w:rsid w:val="000B07E9"/>
    <w:rsid w:val="000B0892"/>
    <w:rsid w:val="000B09CE"/>
    <w:rsid w:val="000B0A5E"/>
    <w:rsid w:val="000B0F6E"/>
    <w:rsid w:val="000B14D5"/>
    <w:rsid w:val="000B14EE"/>
    <w:rsid w:val="000B163C"/>
    <w:rsid w:val="000B169E"/>
    <w:rsid w:val="000B1DE6"/>
    <w:rsid w:val="000B21F3"/>
    <w:rsid w:val="000B21F8"/>
    <w:rsid w:val="000B221E"/>
    <w:rsid w:val="000B28E3"/>
    <w:rsid w:val="000B2C4C"/>
    <w:rsid w:val="000B3141"/>
    <w:rsid w:val="000B349A"/>
    <w:rsid w:val="000B35B7"/>
    <w:rsid w:val="000B3659"/>
    <w:rsid w:val="000B4042"/>
    <w:rsid w:val="000B4067"/>
    <w:rsid w:val="000B4383"/>
    <w:rsid w:val="000B44B6"/>
    <w:rsid w:val="000B453F"/>
    <w:rsid w:val="000B4908"/>
    <w:rsid w:val="000B4F89"/>
    <w:rsid w:val="000B4F92"/>
    <w:rsid w:val="000B52DA"/>
    <w:rsid w:val="000B543E"/>
    <w:rsid w:val="000B5864"/>
    <w:rsid w:val="000B5F2D"/>
    <w:rsid w:val="000B5F41"/>
    <w:rsid w:val="000B60AE"/>
    <w:rsid w:val="000B623A"/>
    <w:rsid w:val="000B6408"/>
    <w:rsid w:val="000B6FDC"/>
    <w:rsid w:val="000B7196"/>
    <w:rsid w:val="000B7628"/>
    <w:rsid w:val="000C0403"/>
    <w:rsid w:val="000C04E4"/>
    <w:rsid w:val="000C0544"/>
    <w:rsid w:val="000C05D6"/>
    <w:rsid w:val="000C0719"/>
    <w:rsid w:val="000C08D5"/>
    <w:rsid w:val="000C10FB"/>
    <w:rsid w:val="000C12B6"/>
    <w:rsid w:val="000C1337"/>
    <w:rsid w:val="000C1941"/>
    <w:rsid w:val="000C1F14"/>
    <w:rsid w:val="000C1F39"/>
    <w:rsid w:val="000C1F61"/>
    <w:rsid w:val="000C1FA9"/>
    <w:rsid w:val="000C2368"/>
    <w:rsid w:val="000C2801"/>
    <w:rsid w:val="000C309A"/>
    <w:rsid w:val="000C3536"/>
    <w:rsid w:val="000C3C88"/>
    <w:rsid w:val="000C3D44"/>
    <w:rsid w:val="000C4560"/>
    <w:rsid w:val="000C4645"/>
    <w:rsid w:val="000C4815"/>
    <w:rsid w:val="000C48BE"/>
    <w:rsid w:val="000C49AD"/>
    <w:rsid w:val="000C4A6C"/>
    <w:rsid w:val="000C4B98"/>
    <w:rsid w:val="000C51EA"/>
    <w:rsid w:val="000C5251"/>
    <w:rsid w:val="000C54E6"/>
    <w:rsid w:val="000C54FD"/>
    <w:rsid w:val="000C5B61"/>
    <w:rsid w:val="000C5D97"/>
    <w:rsid w:val="000C5F26"/>
    <w:rsid w:val="000C6021"/>
    <w:rsid w:val="000C6062"/>
    <w:rsid w:val="000C6207"/>
    <w:rsid w:val="000C66F3"/>
    <w:rsid w:val="000C68D3"/>
    <w:rsid w:val="000C693E"/>
    <w:rsid w:val="000C6A1D"/>
    <w:rsid w:val="000C709E"/>
    <w:rsid w:val="000C71DE"/>
    <w:rsid w:val="000C72BB"/>
    <w:rsid w:val="000C7352"/>
    <w:rsid w:val="000C7931"/>
    <w:rsid w:val="000D0117"/>
    <w:rsid w:val="000D073D"/>
    <w:rsid w:val="000D0D79"/>
    <w:rsid w:val="000D105E"/>
    <w:rsid w:val="000D14BE"/>
    <w:rsid w:val="000D1536"/>
    <w:rsid w:val="000D1680"/>
    <w:rsid w:val="000D189E"/>
    <w:rsid w:val="000D1E9B"/>
    <w:rsid w:val="000D1ED8"/>
    <w:rsid w:val="000D2EA3"/>
    <w:rsid w:val="000D30D9"/>
    <w:rsid w:val="000D31D8"/>
    <w:rsid w:val="000D391E"/>
    <w:rsid w:val="000D3DA6"/>
    <w:rsid w:val="000D3F4D"/>
    <w:rsid w:val="000D4087"/>
    <w:rsid w:val="000D432A"/>
    <w:rsid w:val="000D43FF"/>
    <w:rsid w:val="000D4A5C"/>
    <w:rsid w:val="000D509E"/>
    <w:rsid w:val="000D52D8"/>
    <w:rsid w:val="000D52DD"/>
    <w:rsid w:val="000D5329"/>
    <w:rsid w:val="000D58E8"/>
    <w:rsid w:val="000D5A70"/>
    <w:rsid w:val="000D5EB0"/>
    <w:rsid w:val="000D5F14"/>
    <w:rsid w:val="000D6263"/>
    <w:rsid w:val="000D676B"/>
    <w:rsid w:val="000D6EDA"/>
    <w:rsid w:val="000D72A8"/>
    <w:rsid w:val="000D754C"/>
    <w:rsid w:val="000D77C4"/>
    <w:rsid w:val="000D78AE"/>
    <w:rsid w:val="000D7AEB"/>
    <w:rsid w:val="000D7C01"/>
    <w:rsid w:val="000E0574"/>
    <w:rsid w:val="000E0A56"/>
    <w:rsid w:val="000E0AFD"/>
    <w:rsid w:val="000E0CBE"/>
    <w:rsid w:val="000E1A03"/>
    <w:rsid w:val="000E1DD3"/>
    <w:rsid w:val="000E1E85"/>
    <w:rsid w:val="000E1EB3"/>
    <w:rsid w:val="000E2A49"/>
    <w:rsid w:val="000E2CFA"/>
    <w:rsid w:val="000E3AD5"/>
    <w:rsid w:val="000E3BFB"/>
    <w:rsid w:val="000E3C6C"/>
    <w:rsid w:val="000E3C9D"/>
    <w:rsid w:val="000E41B7"/>
    <w:rsid w:val="000E4278"/>
    <w:rsid w:val="000E433A"/>
    <w:rsid w:val="000E44D7"/>
    <w:rsid w:val="000E48E2"/>
    <w:rsid w:val="000E4DAB"/>
    <w:rsid w:val="000E59B9"/>
    <w:rsid w:val="000E6653"/>
    <w:rsid w:val="000E6841"/>
    <w:rsid w:val="000E6884"/>
    <w:rsid w:val="000E6E43"/>
    <w:rsid w:val="000E783E"/>
    <w:rsid w:val="000E7B38"/>
    <w:rsid w:val="000E7CFD"/>
    <w:rsid w:val="000F00AA"/>
    <w:rsid w:val="000F058A"/>
    <w:rsid w:val="000F0723"/>
    <w:rsid w:val="000F075D"/>
    <w:rsid w:val="000F082B"/>
    <w:rsid w:val="000F0ACF"/>
    <w:rsid w:val="000F0D5F"/>
    <w:rsid w:val="000F1511"/>
    <w:rsid w:val="000F1801"/>
    <w:rsid w:val="000F2348"/>
    <w:rsid w:val="000F2422"/>
    <w:rsid w:val="000F246A"/>
    <w:rsid w:val="000F2550"/>
    <w:rsid w:val="000F25DC"/>
    <w:rsid w:val="000F28F2"/>
    <w:rsid w:val="000F30D1"/>
    <w:rsid w:val="000F3183"/>
    <w:rsid w:val="000F32A4"/>
    <w:rsid w:val="000F3409"/>
    <w:rsid w:val="000F3437"/>
    <w:rsid w:val="000F36CD"/>
    <w:rsid w:val="000F38A2"/>
    <w:rsid w:val="000F38FD"/>
    <w:rsid w:val="000F3CC1"/>
    <w:rsid w:val="000F3DE2"/>
    <w:rsid w:val="000F3E3C"/>
    <w:rsid w:val="000F41AB"/>
    <w:rsid w:val="000F4423"/>
    <w:rsid w:val="000F4445"/>
    <w:rsid w:val="000F44BE"/>
    <w:rsid w:val="000F498E"/>
    <w:rsid w:val="000F4FA1"/>
    <w:rsid w:val="000F5088"/>
    <w:rsid w:val="000F5949"/>
    <w:rsid w:val="000F5A02"/>
    <w:rsid w:val="000F5B87"/>
    <w:rsid w:val="000F6821"/>
    <w:rsid w:val="000F6866"/>
    <w:rsid w:val="000F6998"/>
    <w:rsid w:val="000F6E50"/>
    <w:rsid w:val="000F6E6E"/>
    <w:rsid w:val="000F6EF4"/>
    <w:rsid w:val="000F7040"/>
    <w:rsid w:val="000F7923"/>
    <w:rsid w:val="000F7983"/>
    <w:rsid w:val="000F79AF"/>
    <w:rsid w:val="000F7C5D"/>
    <w:rsid w:val="000F7FE5"/>
    <w:rsid w:val="0010078C"/>
    <w:rsid w:val="00100CE5"/>
    <w:rsid w:val="00100F2F"/>
    <w:rsid w:val="001012E5"/>
    <w:rsid w:val="00101CFC"/>
    <w:rsid w:val="001021F6"/>
    <w:rsid w:val="00102276"/>
    <w:rsid w:val="0010227C"/>
    <w:rsid w:val="001025D9"/>
    <w:rsid w:val="0010261C"/>
    <w:rsid w:val="001029A8"/>
    <w:rsid w:val="00103241"/>
    <w:rsid w:val="00103D91"/>
    <w:rsid w:val="00103F9E"/>
    <w:rsid w:val="0010470F"/>
    <w:rsid w:val="00104B89"/>
    <w:rsid w:val="00104BCB"/>
    <w:rsid w:val="00104C15"/>
    <w:rsid w:val="00104EA0"/>
    <w:rsid w:val="00104EBC"/>
    <w:rsid w:val="00104FBA"/>
    <w:rsid w:val="00105FB5"/>
    <w:rsid w:val="00106BED"/>
    <w:rsid w:val="00106F53"/>
    <w:rsid w:val="001070B9"/>
    <w:rsid w:val="001079CE"/>
    <w:rsid w:val="001104FB"/>
    <w:rsid w:val="0011083D"/>
    <w:rsid w:val="00110DE8"/>
    <w:rsid w:val="00110FDA"/>
    <w:rsid w:val="001116B9"/>
    <w:rsid w:val="00111956"/>
    <w:rsid w:val="00111B44"/>
    <w:rsid w:val="00111E5C"/>
    <w:rsid w:val="00111E66"/>
    <w:rsid w:val="00111F0D"/>
    <w:rsid w:val="0011213D"/>
    <w:rsid w:val="0011248D"/>
    <w:rsid w:val="001124FB"/>
    <w:rsid w:val="001129A0"/>
    <w:rsid w:val="00112CBC"/>
    <w:rsid w:val="00112E76"/>
    <w:rsid w:val="001132C2"/>
    <w:rsid w:val="00113535"/>
    <w:rsid w:val="001135A0"/>
    <w:rsid w:val="00113719"/>
    <w:rsid w:val="001137A3"/>
    <w:rsid w:val="00113A11"/>
    <w:rsid w:val="00113AB9"/>
    <w:rsid w:val="001140E6"/>
    <w:rsid w:val="00114393"/>
    <w:rsid w:val="00114503"/>
    <w:rsid w:val="001145BE"/>
    <w:rsid w:val="00114639"/>
    <w:rsid w:val="0011486A"/>
    <w:rsid w:val="00114B01"/>
    <w:rsid w:val="00114EBD"/>
    <w:rsid w:val="0011585D"/>
    <w:rsid w:val="001158B9"/>
    <w:rsid w:val="00115C87"/>
    <w:rsid w:val="00115E25"/>
    <w:rsid w:val="00115E88"/>
    <w:rsid w:val="00115F3F"/>
    <w:rsid w:val="00115FAE"/>
    <w:rsid w:val="00116596"/>
    <w:rsid w:val="0011681C"/>
    <w:rsid w:val="00116960"/>
    <w:rsid w:val="00116998"/>
    <w:rsid w:val="00116EFC"/>
    <w:rsid w:val="00116FF3"/>
    <w:rsid w:val="0011724A"/>
    <w:rsid w:val="00117280"/>
    <w:rsid w:val="00117A1D"/>
    <w:rsid w:val="00117B00"/>
    <w:rsid w:val="00117EA5"/>
    <w:rsid w:val="00120272"/>
    <w:rsid w:val="001205BE"/>
    <w:rsid w:val="00120957"/>
    <w:rsid w:val="00120B68"/>
    <w:rsid w:val="00120FFE"/>
    <w:rsid w:val="001217AA"/>
    <w:rsid w:val="00121C8F"/>
    <w:rsid w:val="00121CFD"/>
    <w:rsid w:val="00122473"/>
    <w:rsid w:val="00122798"/>
    <w:rsid w:val="00122907"/>
    <w:rsid w:val="00122C51"/>
    <w:rsid w:val="00122E50"/>
    <w:rsid w:val="0012339C"/>
    <w:rsid w:val="00123691"/>
    <w:rsid w:val="00124001"/>
    <w:rsid w:val="001241F8"/>
    <w:rsid w:val="0012484E"/>
    <w:rsid w:val="001249CB"/>
    <w:rsid w:val="00124B36"/>
    <w:rsid w:val="00125342"/>
    <w:rsid w:val="001253F6"/>
    <w:rsid w:val="001254A0"/>
    <w:rsid w:val="00125D2B"/>
    <w:rsid w:val="00125E29"/>
    <w:rsid w:val="00126071"/>
    <w:rsid w:val="0012677B"/>
    <w:rsid w:val="001267E8"/>
    <w:rsid w:val="00127828"/>
    <w:rsid w:val="00127BBD"/>
    <w:rsid w:val="001306AA"/>
    <w:rsid w:val="0013079A"/>
    <w:rsid w:val="00130861"/>
    <w:rsid w:val="001310A3"/>
    <w:rsid w:val="001313EC"/>
    <w:rsid w:val="00131545"/>
    <w:rsid w:val="001315B2"/>
    <w:rsid w:val="00131613"/>
    <w:rsid w:val="00131B04"/>
    <w:rsid w:val="00131D0B"/>
    <w:rsid w:val="00132193"/>
    <w:rsid w:val="00132471"/>
    <w:rsid w:val="0013287C"/>
    <w:rsid w:val="00132A82"/>
    <w:rsid w:val="00132AF6"/>
    <w:rsid w:val="00133C71"/>
    <w:rsid w:val="001344C5"/>
    <w:rsid w:val="00134554"/>
    <w:rsid w:val="00134DD2"/>
    <w:rsid w:val="00134F4D"/>
    <w:rsid w:val="00134F75"/>
    <w:rsid w:val="001351B2"/>
    <w:rsid w:val="00135A58"/>
    <w:rsid w:val="00135A82"/>
    <w:rsid w:val="00135ADF"/>
    <w:rsid w:val="00135B7E"/>
    <w:rsid w:val="00135DD6"/>
    <w:rsid w:val="0013630B"/>
    <w:rsid w:val="0013666C"/>
    <w:rsid w:val="001366C6"/>
    <w:rsid w:val="0013699D"/>
    <w:rsid w:val="00136C54"/>
    <w:rsid w:val="001372AB"/>
    <w:rsid w:val="001372B4"/>
    <w:rsid w:val="00137498"/>
    <w:rsid w:val="00137528"/>
    <w:rsid w:val="00137C98"/>
    <w:rsid w:val="00137CA3"/>
    <w:rsid w:val="00137CB3"/>
    <w:rsid w:val="001407B1"/>
    <w:rsid w:val="00140F17"/>
    <w:rsid w:val="00141024"/>
    <w:rsid w:val="001413C5"/>
    <w:rsid w:val="001414B5"/>
    <w:rsid w:val="0014155D"/>
    <w:rsid w:val="00141C7D"/>
    <w:rsid w:val="00141D09"/>
    <w:rsid w:val="0014243E"/>
    <w:rsid w:val="00142719"/>
    <w:rsid w:val="0014276D"/>
    <w:rsid w:val="00142C76"/>
    <w:rsid w:val="00142D04"/>
    <w:rsid w:val="00142DE1"/>
    <w:rsid w:val="00142FAC"/>
    <w:rsid w:val="00143146"/>
    <w:rsid w:val="00143455"/>
    <w:rsid w:val="0014374F"/>
    <w:rsid w:val="00143798"/>
    <w:rsid w:val="00143E2A"/>
    <w:rsid w:val="00143E90"/>
    <w:rsid w:val="00143FB3"/>
    <w:rsid w:val="00145095"/>
    <w:rsid w:val="0014514A"/>
    <w:rsid w:val="001452F6"/>
    <w:rsid w:val="001454BE"/>
    <w:rsid w:val="00145A2D"/>
    <w:rsid w:val="00145CD0"/>
    <w:rsid w:val="001464A4"/>
    <w:rsid w:val="001464DA"/>
    <w:rsid w:val="001466ED"/>
    <w:rsid w:val="001467F8"/>
    <w:rsid w:val="00146C1E"/>
    <w:rsid w:val="00147342"/>
    <w:rsid w:val="001474DE"/>
    <w:rsid w:val="0014762F"/>
    <w:rsid w:val="00147AF9"/>
    <w:rsid w:val="00147DB2"/>
    <w:rsid w:val="00147FDF"/>
    <w:rsid w:val="00150671"/>
    <w:rsid w:val="00150B23"/>
    <w:rsid w:val="00150B59"/>
    <w:rsid w:val="00150B6C"/>
    <w:rsid w:val="00150CED"/>
    <w:rsid w:val="001515FA"/>
    <w:rsid w:val="00151913"/>
    <w:rsid w:val="0015196D"/>
    <w:rsid w:val="00151B74"/>
    <w:rsid w:val="001521CF"/>
    <w:rsid w:val="0015252A"/>
    <w:rsid w:val="00152840"/>
    <w:rsid w:val="00152955"/>
    <w:rsid w:val="00152B77"/>
    <w:rsid w:val="00152DB7"/>
    <w:rsid w:val="00152FA4"/>
    <w:rsid w:val="00153345"/>
    <w:rsid w:val="001533CD"/>
    <w:rsid w:val="001533D5"/>
    <w:rsid w:val="00153899"/>
    <w:rsid w:val="0015399D"/>
    <w:rsid w:val="00153A70"/>
    <w:rsid w:val="00153AB2"/>
    <w:rsid w:val="00153ECF"/>
    <w:rsid w:val="00154183"/>
    <w:rsid w:val="001543BC"/>
    <w:rsid w:val="00154652"/>
    <w:rsid w:val="00154675"/>
    <w:rsid w:val="00154C46"/>
    <w:rsid w:val="00154CB5"/>
    <w:rsid w:val="00155179"/>
    <w:rsid w:val="001552F6"/>
    <w:rsid w:val="001553AE"/>
    <w:rsid w:val="00155E96"/>
    <w:rsid w:val="00157466"/>
    <w:rsid w:val="00157B67"/>
    <w:rsid w:val="00157BC1"/>
    <w:rsid w:val="00157D5C"/>
    <w:rsid w:val="0016013D"/>
    <w:rsid w:val="0016055B"/>
    <w:rsid w:val="0016070F"/>
    <w:rsid w:val="00160A54"/>
    <w:rsid w:val="00160B8E"/>
    <w:rsid w:val="00160D6D"/>
    <w:rsid w:val="00160D97"/>
    <w:rsid w:val="00161030"/>
    <w:rsid w:val="00161047"/>
    <w:rsid w:val="00161138"/>
    <w:rsid w:val="001612B7"/>
    <w:rsid w:val="0016165C"/>
    <w:rsid w:val="00161794"/>
    <w:rsid w:val="00161D6A"/>
    <w:rsid w:val="001620D0"/>
    <w:rsid w:val="001623EE"/>
    <w:rsid w:val="001628FC"/>
    <w:rsid w:val="00162A76"/>
    <w:rsid w:val="00162D4E"/>
    <w:rsid w:val="001633D6"/>
    <w:rsid w:val="00163DA2"/>
    <w:rsid w:val="001641FC"/>
    <w:rsid w:val="001642CF"/>
    <w:rsid w:val="001653C8"/>
    <w:rsid w:val="0016548E"/>
    <w:rsid w:val="00165670"/>
    <w:rsid w:val="001656CD"/>
    <w:rsid w:val="00165905"/>
    <w:rsid w:val="001660A6"/>
    <w:rsid w:val="00166295"/>
    <w:rsid w:val="0016659E"/>
    <w:rsid w:val="00166612"/>
    <w:rsid w:val="001666FE"/>
    <w:rsid w:val="00166B10"/>
    <w:rsid w:val="00166DF3"/>
    <w:rsid w:val="001678DB"/>
    <w:rsid w:val="00167E4C"/>
    <w:rsid w:val="0017012D"/>
    <w:rsid w:val="001701CF"/>
    <w:rsid w:val="00170221"/>
    <w:rsid w:val="001703D3"/>
    <w:rsid w:val="001706AD"/>
    <w:rsid w:val="00171232"/>
    <w:rsid w:val="0017141F"/>
    <w:rsid w:val="00171912"/>
    <w:rsid w:val="001719B4"/>
    <w:rsid w:val="00171A6B"/>
    <w:rsid w:val="00171D6A"/>
    <w:rsid w:val="001721F2"/>
    <w:rsid w:val="00172344"/>
    <w:rsid w:val="00172638"/>
    <w:rsid w:val="00172890"/>
    <w:rsid w:val="00172B20"/>
    <w:rsid w:val="00172B74"/>
    <w:rsid w:val="00173288"/>
    <w:rsid w:val="001739BB"/>
    <w:rsid w:val="00174022"/>
    <w:rsid w:val="00174B29"/>
    <w:rsid w:val="00174BC8"/>
    <w:rsid w:val="00174CD0"/>
    <w:rsid w:val="00175581"/>
    <w:rsid w:val="00175844"/>
    <w:rsid w:val="00175AE4"/>
    <w:rsid w:val="00175E74"/>
    <w:rsid w:val="00176408"/>
    <w:rsid w:val="001767A9"/>
    <w:rsid w:val="001767CD"/>
    <w:rsid w:val="00176A0F"/>
    <w:rsid w:val="00177D96"/>
    <w:rsid w:val="00180126"/>
    <w:rsid w:val="00180143"/>
    <w:rsid w:val="001803AC"/>
    <w:rsid w:val="00180978"/>
    <w:rsid w:val="00180B57"/>
    <w:rsid w:val="00180B89"/>
    <w:rsid w:val="001810D9"/>
    <w:rsid w:val="00181108"/>
    <w:rsid w:val="0018121F"/>
    <w:rsid w:val="0018147D"/>
    <w:rsid w:val="001817EC"/>
    <w:rsid w:val="0018188D"/>
    <w:rsid w:val="0018188F"/>
    <w:rsid w:val="00181AF5"/>
    <w:rsid w:val="00181D27"/>
    <w:rsid w:val="00181DB5"/>
    <w:rsid w:val="001823CF"/>
    <w:rsid w:val="00182C0A"/>
    <w:rsid w:val="00183127"/>
    <w:rsid w:val="001836C9"/>
    <w:rsid w:val="0018373F"/>
    <w:rsid w:val="00183AEA"/>
    <w:rsid w:val="00183B10"/>
    <w:rsid w:val="00183B80"/>
    <w:rsid w:val="00183BDD"/>
    <w:rsid w:val="00183D26"/>
    <w:rsid w:val="00183EA1"/>
    <w:rsid w:val="001848AD"/>
    <w:rsid w:val="00184B53"/>
    <w:rsid w:val="00184C84"/>
    <w:rsid w:val="00184DD1"/>
    <w:rsid w:val="00185332"/>
    <w:rsid w:val="001856B4"/>
    <w:rsid w:val="00185AF2"/>
    <w:rsid w:val="001863EC"/>
    <w:rsid w:val="00186659"/>
    <w:rsid w:val="00187132"/>
    <w:rsid w:val="001876BB"/>
    <w:rsid w:val="00187CCA"/>
    <w:rsid w:val="001904CA"/>
    <w:rsid w:val="00190823"/>
    <w:rsid w:val="00190949"/>
    <w:rsid w:val="00191232"/>
    <w:rsid w:val="001914F8"/>
    <w:rsid w:val="00191660"/>
    <w:rsid w:val="00191711"/>
    <w:rsid w:val="001918BD"/>
    <w:rsid w:val="00191A5E"/>
    <w:rsid w:val="00192033"/>
    <w:rsid w:val="00192C37"/>
    <w:rsid w:val="001930F5"/>
    <w:rsid w:val="00193B79"/>
    <w:rsid w:val="00193E5D"/>
    <w:rsid w:val="00193FB8"/>
    <w:rsid w:val="0019400A"/>
    <w:rsid w:val="001946AA"/>
    <w:rsid w:val="001946AB"/>
    <w:rsid w:val="001946F1"/>
    <w:rsid w:val="001948D3"/>
    <w:rsid w:val="00194A3F"/>
    <w:rsid w:val="00195511"/>
    <w:rsid w:val="0019570C"/>
    <w:rsid w:val="00195E9B"/>
    <w:rsid w:val="00195EA8"/>
    <w:rsid w:val="0019683E"/>
    <w:rsid w:val="001969D5"/>
    <w:rsid w:val="00196AB2"/>
    <w:rsid w:val="00196B15"/>
    <w:rsid w:val="00196F44"/>
    <w:rsid w:val="001970E5"/>
    <w:rsid w:val="00197125"/>
    <w:rsid w:val="001974D7"/>
    <w:rsid w:val="001A07CE"/>
    <w:rsid w:val="001A0887"/>
    <w:rsid w:val="001A1679"/>
    <w:rsid w:val="001A1B00"/>
    <w:rsid w:val="001A1B29"/>
    <w:rsid w:val="001A1BF2"/>
    <w:rsid w:val="001A20F9"/>
    <w:rsid w:val="001A22E7"/>
    <w:rsid w:val="001A2773"/>
    <w:rsid w:val="001A2A48"/>
    <w:rsid w:val="001A3057"/>
    <w:rsid w:val="001A39D5"/>
    <w:rsid w:val="001A3BFF"/>
    <w:rsid w:val="001A3F90"/>
    <w:rsid w:val="001A4B99"/>
    <w:rsid w:val="001A4CC3"/>
    <w:rsid w:val="001A4DB6"/>
    <w:rsid w:val="001A4FD7"/>
    <w:rsid w:val="001A5209"/>
    <w:rsid w:val="001A5464"/>
    <w:rsid w:val="001A6BA1"/>
    <w:rsid w:val="001A6DB2"/>
    <w:rsid w:val="001A6EB2"/>
    <w:rsid w:val="001A7709"/>
    <w:rsid w:val="001A7AE3"/>
    <w:rsid w:val="001A7CC9"/>
    <w:rsid w:val="001A7E2A"/>
    <w:rsid w:val="001A7FD7"/>
    <w:rsid w:val="001B0072"/>
    <w:rsid w:val="001B00B4"/>
    <w:rsid w:val="001B03C9"/>
    <w:rsid w:val="001B063D"/>
    <w:rsid w:val="001B0939"/>
    <w:rsid w:val="001B0A37"/>
    <w:rsid w:val="001B0EE4"/>
    <w:rsid w:val="001B0FE5"/>
    <w:rsid w:val="001B1033"/>
    <w:rsid w:val="001B157D"/>
    <w:rsid w:val="001B1979"/>
    <w:rsid w:val="001B1C12"/>
    <w:rsid w:val="001B1D3A"/>
    <w:rsid w:val="001B25E0"/>
    <w:rsid w:val="001B2678"/>
    <w:rsid w:val="001B2BA3"/>
    <w:rsid w:val="001B2ECF"/>
    <w:rsid w:val="001B333F"/>
    <w:rsid w:val="001B3606"/>
    <w:rsid w:val="001B430C"/>
    <w:rsid w:val="001B4F27"/>
    <w:rsid w:val="001B5245"/>
    <w:rsid w:val="001B5460"/>
    <w:rsid w:val="001B5B0F"/>
    <w:rsid w:val="001B5D32"/>
    <w:rsid w:val="001B623C"/>
    <w:rsid w:val="001B640E"/>
    <w:rsid w:val="001B6B55"/>
    <w:rsid w:val="001B6B8E"/>
    <w:rsid w:val="001B70AC"/>
    <w:rsid w:val="001B71E1"/>
    <w:rsid w:val="001B76BE"/>
    <w:rsid w:val="001B7E32"/>
    <w:rsid w:val="001C0A79"/>
    <w:rsid w:val="001C0F70"/>
    <w:rsid w:val="001C102F"/>
    <w:rsid w:val="001C1229"/>
    <w:rsid w:val="001C1251"/>
    <w:rsid w:val="001C1C25"/>
    <w:rsid w:val="001C22AD"/>
    <w:rsid w:val="001C23F3"/>
    <w:rsid w:val="001C2827"/>
    <w:rsid w:val="001C2839"/>
    <w:rsid w:val="001C303D"/>
    <w:rsid w:val="001C3049"/>
    <w:rsid w:val="001C3597"/>
    <w:rsid w:val="001C3691"/>
    <w:rsid w:val="001C374B"/>
    <w:rsid w:val="001C3C77"/>
    <w:rsid w:val="001C3D20"/>
    <w:rsid w:val="001C42C0"/>
    <w:rsid w:val="001C4393"/>
    <w:rsid w:val="001C451D"/>
    <w:rsid w:val="001C4837"/>
    <w:rsid w:val="001C4EF6"/>
    <w:rsid w:val="001C5170"/>
    <w:rsid w:val="001C534D"/>
    <w:rsid w:val="001C5364"/>
    <w:rsid w:val="001C539F"/>
    <w:rsid w:val="001C5458"/>
    <w:rsid w:val="001C5A32"/>
    <w:rsid w:val="001C5A37"/>
    <w:rsid w:val="001C5B12"/>
    <w:rsid w:val="001C5F5E"/>
    <w:rsid w:val="001C623D"/>
    <w:rsid w:val="001C6365"/>
    <w:rsid w:val="001C647E"/>
    <w:rsid w:val="001C69C0"/>
    <w:rsid w:val="001C6ACF"/>
    <w:rsid w:val="001C6D09"/>
    <w:rsid w:val="001C6D16"/>
    <w:rsid w:val="001C733B"/>
    <w:rsid w:val="001C7439"/>
    <w:rsid w:val="001C7DEE"/>
    <w:rsid w:val="001C7DFC"/>
    <w:rsid w:val="001C7F8D"/>
    <w:rsid w:val="001D0081"/>
    <w:rsid w:val="001D035E"/>
    <w:rsid w:val="001D0621"/>
    <w:rsid w:val="001D0C07"/>
    <w:rsid w:val="001D116A"/>
    <w:rsid w:val="001D145E"/>
    <w:rsid w:val="001D1BDD"/>
    <w:rsid w:val="001D1D98"/>
    <w:rsid w:val="001D22E5"/>
    <w:rsid w:val="001D2716"/>
    <w:rsid w:val="001D295A"/>
    <w:rsid w:val="001D2B36"/>
    <w:rsid w:val="001D2D11"/>
    <w:rsid w:val="001D302C"/>
    <w:rsid w:val="001D3499"/>
    <w:rsid w:val="001D34D9"/>
    <w:rsid w:val="001D3CCD"/>
    <w:rsid w:val="001D3D0A"/>
    <w:rsid w:val="001D41CC"/>
    <w:rsid w:val="001D44AC"/>
    <w:rsid w:val="001D44C2"/>
    <w:rsid w:val="001D4A0A"/>
    <w:rsid w:val="001D4ACD"/>
    <w:rsid w:val="001D4E21"/>
    <w:rsid w:val="001D5490"/>
    <w:rsid w:val="001D555A"/>
    <w:rsid w:val="001D579C"/>
    <w:rsid w:val="001D5CA8"/>
    <w:rsid w:val="001D600E"/>
    <w:rsid w:val="001D6099"/>
    <w:rsid w:val="001D661C"/>
    <w:rsid w:val="001D67B6"/>
    <w:rsid w:val="001D69A5"/>
    <w:rsid w:val="001D6B42"/>
    <w:rsid w:val="001D6B8E"/>
    <w:rsid w:val="001D6B96"/>
    <w:rsid w:val="001D6E5C"/>
    <w:rsid w:val="001D70A9"/>
    <w:rsid w:val="001D73FE"/>
    <w:rsid w:val="001D789D"/>
    <w:rsid w:val="001D78E7"/>
    <w:rsid w:val="001D790C"/>
    <w:rsid w:val="001D79DD"/>
    <w:rsid w:val="001E0032"/>
    <w:rsid w:val="001E01F4"/>
    <w:rsid w:val="001E0274"/>
    <w:rsid w:val="001E02D6"/>
    <w:rsid w:val="001E04E6"/>
    <w:rsid w:val="001E09E2"/>
    <w:rsid w:val="001E0A24"/>
    <w:rsid w:val="001E0D94"/>
    <w:rsid w:val="001E0DA7"/>
    <w:rsid w:val="001E0F32"/>
    <w:rsid w:val="001E0F94"/>
    <w:rsid w:val="001E1330"/>
    <w:rsid w:val="001E13E5"/>
    <w:rsid w:val="001E17EF"/>
    <w:rsid w:val="001E1877"/>
    <w:rsid w:val="001E1B8C"/>
    <w:rsid w:val="001E21E9"/>
    <w:rsid w:val="001E22C5"/>
    <w:rsid w:val="001E24D1"/>
    <w:rsid w:val="001E2B03"/>
    <w:rsid w:val="001E2C99"/>
    <w:rsid w:val="001E2E70"/>
    <w:rsid w:val="001E37BE"/>
    <w:rsid w:val="001E3DA2"/>
    <w:rsid w:val="001E418A"/>
    <w:rsid w:val="001E4200"/>
    <w:rsid w:val="001E4230"/>
    <w:rsid w:val="001E42A2"/>
    <w:rsid w:val="001E450B"/>
    <w:rsid w:val="001E4513"/>
    <w:rsid w:val="001E478A"/>
    <w:rsid w:val="001E47F6"/>
    <w:rsid w:val="001E4A43"/>
    <w:rsid w:val="001E4B3B"/>
    <w:rsid w:val="001E4B8A"/>
    <w:rsid w:val="001E4EF0"/>
    <w:rsid w:val="001E55F1"/>
    <w:rsid w:val="001E564F"/>
    <w:rsid w:val="001E59E8"/>
    <w:rsid w:val="001E5A4F"/>
    <w:rsid w:val="001E6D77"/>
    <w:rsid w:val="001E6DE3"/>
    <w:rsid w:val="001E6EBB"/>
    <w:rsid w:val="001E738A"/>
    <w:rsid w:val="001E78BF"/>
    <w:rsid w:val="001E793A"/>
    <w:rsid w:val="001E7D32"/>
    <w:rsid w:val="001F00CA"/>
    <w:rsid w:val="001F042D"/>
    <w:rsid w:val="001F09BA"/>
    <w:rsid w:val="001F0A81"/>
    <w:rsid w:val="001F12CD"/>
    <w:rsid w:val="001F17AD"/>
    <w:rsid w:val="001F1A5F"/>
    <w:rsid w:val="001F1FD7"/>
    <w:rsid w:val="001F248F"/>
    <w:rsid w:val="001F26A4"/>
    <w:rsid w:val="001F2802"/>
    <w:rsid w:val="001F2CC6"/>
    <w:rsid w:val="001F2E29"/>
    <w:rsid w:val="001F2EE4"/>
    <w:rsid w:val="001F2FB6"/>
    <w:rsid w:val="001F3083"/>
    <w:rsid w:val="001F3451"/>
    <w:rsid w:val="001F3801"/>
    <w:rsid w:val="001F3B78"/>
    <w:rsid w:val="001F3F22"/>
    <w:rsid w:val="001F3FF4"/>
    <w:rsid w:val="001F4040"/>
    <w:rsid w:val="001F4190"/>
    <w:rsid w:val="001F43B2"/>
    <w:rsid w:val="001F45A9"/>
    <w:rsid w:val="001F45F3"/>
    <w:rsid w:val="001F497E"/>
    <w:rsid w:val="001F4BA1"/>
    <w:rsid w:val="001F4C8A"/>
    <w:rsid w:val="001F4E0C"/>
    <w:rsid w:val="001F501D"/>
    <w:rsid w:val="001F5197"/>
    <w:rsid w:val="001F576B"/>
    <w:rsid w:val="001F5A59"/>
    <w:rsid w:val="001F5B05"/>
    <w:rsid w:val="001F5BD8"/>
    <w:rsid w:val="001F617C"/>
    <w:rsid w:val="001F646F"/>
    <w:rsid w:val="001F6866"/>
    <w:rsid w:val="001F68D2"/>
    <w:rsid w:val="001F7206"/>
    <w:rsid w:val="001F72CE"/>
    <w:rsid w:val="001F7643"/>
    <w:rsid w:val="001F7BA6"/>
    <w:rsid w:val="001F7CA3"/>
    <w:rsid w:val="001F7EC2"/>
    <w:rsid w:val="00200499"/>
    <w:rsid w:val="0020064C"/>
    <w:rsid w:val="00200A78"/>
    <w:rsid w:val="002011F9"/>
    <w:rsid w:val="0020175B"/>
    <w:rsid w:val="00201FB6"/>
    <w:rsid w:val="00202474"/>
    <w:rsid w:val="00202A24"/>
    <w:rsid w:val="00202B76"/>
    <w:rsid w:val="00202DF1"/>
    <w:rsid w:val="00202FA4"/>
    <w:rsid w:val="002031FC"/>
    <w:rsid w:val="00203390"/>
    <w:rsid w:val="002038D7"/>
    <w:rsid w:val="002038EE"/>
    <w:rsid w:val="00203A74"/>
    <w:rsid w:val="00203B06"/>
    <w:rsid w:val="00203B2C"/>
    <w:rsid w:val="00203CAF"/>
    <w:rsid w:val="00204426"/>
    <w:rsid w:val="0020469E"/>
    <w:rsid w:val="002047D3"/>
    <w:rsid w:val="002047EE"/>
    <w:rsid w:val="00204A82"/>
    <w:rsid w:val="00204F4B"/>
    <w:rsid w:val="00205057"/>
    <w:rsid w:val="00205C23"/>
    <w:rsid w:val="00205F4A"/>
    <w:rsid w:val="002067D8"/>
    <w:rsid w:val="0020687C"/>
    <w:rsid w:val="00206AB2"/>
    <w:rsid w:val="00206E15"/>
    <w:rsid w:val="00206EEA"/>
    <w:rsid w:val="00206F9C"/>
    <w:rsid w:val="0020729A"/>
    <w:rsid w:val="00207884"/>
    <w:rsid w:val="00207DC8"/>
    <w:rsid w:val="00207E6D"/>
    <w:rsid w:val="00210039"/>
    <w:rsid w:val="00210179"/>
    <w:rsid w:val="00210657"/>
    <w:rsid w:val="002106C4"/>
    <w:rsid w:val="0021070A"/>
    <w:rsid w:val="002109A4"/>
    <w:rsid w:val="002109B8"/>
    <w:rsid w:val="00210BA3"/>
    <w:rsid w:val="002117DF"/>
    <w:rsid w:val="00211952"/>
    <w:rsid w:val="00211B07"/>
    <w:rsid w:val="00211C1D"/>
    <w:rsid w:val="00211D22"/>
    <w:rsid w:val="00211D91"/>
    <w:rsid w:val="00211D96"/>
    <w:rsid w:val="00211DC2"/>
    <w:rsid w:val="00212610"/>
    <w:rsid w:val="00212AEE"/>
    <w:rsid w:val="002133B9"/>
    <w:rsid w:val="00213684"/>
    <w:rsid w:val="00213C33"/>
    <w:rsid w:val="00214185"/>
    <w:rsid w:val="002142E3"/>
    <w:rsid w:val="0021448D"/>
    <w:rsid w:val="002147AE"/>
    <w:rsid w:val="002150C9"/>
    <w:rsid w:val="00215C50"/>
    <w:rsid w:val="00215E96"/>
    <w:rsid w:val="002163B8"/>
    <w:rsid w:val="00216720"/>
    <w:rsid w:val="002167E1"/>
    <w:rsid w:val="00216C31"/>
    <w:rsid w:val="00217053"/>
    <w:rsid w:val="002177A0"/>
    <w:rsid w:val="00217830"/>
    <w:rsid w:val="00217965"/>
    <w:rsid w:val="00217AB7"/>
    <w:rsid w:val="00217D94"/>
    <w:rsid w:val="002206BF"/>
    <w:rsid w:val="0022081A"/>
    <w:rsid w:val="002208FD"/>
    <w:rsid w:val="002213DA"/>
    <w:rsid w:val="002214A4"/>
    <w:rsid w:val="00221ECB"/>
    <w:rsid w:val="002220CF"/>
    <w:rsid w:val="002226A3"/>
    <w:rsid w:val="0022276C"/>
    <w:rsid w:val="00222930"/>
    <w:rsid w:val="002229A9"/>
    <w:rsid w:val="00222DFE"/>
    <w:rsid w:val="0022368B"/>
    <w:rsid w:val="002236BA"/>
    <w:rsid w:val="00223C63"/>
    <w:rsid w:val="00223D6E"/>
    <w:rsid w:val="00223F9B"/>
    <w:rsid w:val="002240C8"/>
    <w:rsid w:val="002242FE"/>
    <w:rsid w:val="00224719"/>
    <w:rsid w:val="002247A3"/>
    <w:rsid w:val="00224845"/>
    <w:rsid w:val="00224DFE"/>
    <w:rsid w:val="00225BD8"/>
    <w:rsid w:val="00225CC8"/>
    <w:rsid w:val="00225D8B"/>
    <w:rsid w:val="00225E5A"/>
    <w:rsid w:val="002260C3"/>
    <w:rsid w:val="00226421"/>
    <w:rsid w:val="00226759"/>
    <w:rsid w:val="00226E2C"/>
    <w:rsid w:val="00226E49"/>
    <w:rsid w:val="002270DB"/>
    <w:rsid w:val="0022754D"/>
    <w:rsid w:val="002277E7"/>
    <w:rsid w:val="00227806"/>
    <w:rsid w:val="002278DC"/>
    <w:rsid w:val="00227A3D"/>
    <w:rsid w:val="00227ABD"/>
    <w:rsid w:val="00227C93"/>
    <w:rsid w:val="00227D29"/>
    <w:rsid w:val="0023016E"/>
    <w:rsid w:val="0023037F"/>
    <w:rsid w:val="00231056"/>
    <w:rsid w:val="00231523"/>
    <w:rsid w:val="00231663"/>
    <w:rsid w:val="00231768"/>
    <w:rsid w:val="00231A4C"/>
    <w:rsid w:val="002327DB"/>
    <w:rsid w:val="002328AB"/>
    <w:rsid w:val="0023299E"/>
    <w:rsid w:val="002334B6"/>
    <w:rsid w:val="00233C08"/>
    <w:rsid w:val="00233C5D"/>
    <w:rsid w:val="00233F54"/>
    <w:rsid w:val="002342C2"/>
    <w:rsid w:val="0023463C"/>
    <w:rsid w:val="00234859"/>
    <w:rsid w:val="002349F6"/>
    <w:rsid w:val="00234A70"/>
    <w:rsid w:val="00234D3A"/>
    <w:rsid w:val="00234ED0"/>
    <w:rsid w:val="00234F7E"/>
    <w:rsid w:val="00235BC0"/>
    <w:rsid w:val="00235FD2"/>
    <w:rsid w:val="00236991"/>
    <w:rsid w:val="00236AA9"/>
    <w:rsid w:val="00236C0C"/>
    <w:rsid w:val="0023756E"/>
    <w:rsid w:val="002375A4"/>
    <w:rsid w:val="002375FC"/>
    <w:rsid w:val="002378BA"/>
    <w:rsid w:val="00237A07"/>
    <w:rsid w:val="00237F38"/>
    <w:rsid w:val="00237F72"/>
    <w:rsid w:val="00240C31"/>
    <w:rsid w:val="00240CEC"/>
    <w:rsid w:val="00240E49"/>
    <w:rsid w:val="00241222"/>
    <w:rsid w:val="00241771"/>
    <w:rsid w:val="002418A3"/>
    <w:rsid w:val="00241A40"/>
    <w:rsid w:val="00241B1A"/>
    <w:rsid w:val="00241C47"/>
    <w:rsid w:val="00241E52"/>
    <w:rsid w:val="00242018"/>
    <w:rsid w:val="002420FD"/>
    <w:rsid w:val="00242142"/>
    <w:rsid w:val="00242786"/>
    <w:rsid w:val="0024325E"/>
    <w:rsid w:val="0024326E"/>
    <w:rsid w:val="00243542"/>
    <w:rsid w:val="00243932"/>
    <w:rsid w:val="00243C89"/>
    <w:rsid w:val="002446D6"/>
    <w:rsid w:val="00244911"/>
    <w:rsid w:val="00244C9E"/>
    <w:rsid w:val="00244CD8"/>
    <w:rsid w:val="0024543E"/>
    <w:rsid w:val="002454F0"/>
    <w:rsid w:val="002455CE"/>
    <w:rsid w:val="002459F6"/>
    <w:rsid w:val="00245CA9"/>
    <w:rsid w:val="00245D60"/>
    <w:rsid w:val="002460E4"/>
    <w:rsid w:val="002461EE"/>
    <w:rsid w:val="002466BA"/>
    <w:rsid w:val="00246732"/>
    <w:rsid w:val="002467C3"/>
    <w:rsid w:val="0025048C"/>
    <w:rsid w:val="00250C5F"/>
    <w:rsid w:val="0025108F"/>
    <w:rsid w:val="00251573"/>
    <w:rsid w:val="00251594"/>
    <w:rsid w:val="0025165D"/>
    <w:rsid w:val="00251660"/>
    <w:rsid w:val="00251940"/>
    <w:rsid w:val="00251B35"/>
    <w:rsid w:val="00251B76"/>
    <w:rsid w:val="002522DA"/>
    <w:rsid w:val="00252342"/>
    <w:rsid w:val="00252526"/>
    <w:rsid w:val="00252BBC"/>
    <w:rsid w:val="00252ED3"/>
    <w:rsid w:val="0025385A"/>
    <w:rsid w:val="00253EDC"/>
    <w:rsid w:val="002546F2"/>
    <w:rsid w:val="00254D19"/>
    <w:rsid w:val="00254EF3"/>
    <w:rsid w:val="0025541D"/>
    <w:rsid w:val="00255840"/>
    <w:rsid w:val="00255EDB"/>
    <w:rsid w:val="0025666F"/>
    <w:rsid w:val="00256689"/>
    <w:rsid w:val="002567DD"/>
    <w:rsid w:val="00256FBC"/>
    <w:rsid w:val="002572C9"/>
    <w:rsid w:val="00257338"/>
    <w:rsid w:val="002576CC"/>
    <w:rsid w:val="002578F3"/>
    <w:rsid w:val="00257DDB"/>
    <w:rsid w:val="00257E08"/>
    <w:rsid w:val="002605EE"/>
    <w:rsid w:val="00260A2E"/>
    <w:rsid w:val="00260B42"/>
    <w:rsid w:val="00260BBD"/>
    <w:rsid w:val="002611A0"/>
    <w:rsid w:val="0026220E"/>
    <w:rsid w:val="002626C1"/>
    <w:rsid w:val="00262A48"/>
    <w:rsid w:val="00262CBA"/>
    <w:rsid w:val="0026314D"/>
    <w:rsid w:val="00263748"/>
    <w:rsid w:val="00263796"/>
    <w:rsid w:val="0026389E"/>
    <w:rsid w:val="00263AE6"/>
    <w:rsid w:val="002645B5"/>
    <w:rsid w:val="00264760"/>
    <w:rsid w:val="0026482A"/>
    <w:rsid w:val="0026516C"/>
    <w:rsid w:val="002652A5"/>
    <w:rsid w:val="002653E9"/>
    <w:rsid w:val="00265AF6"/>
    <w:rsid w:val="00265C33"/>
    <w:rsid w:val="00266352"/>
    <w:rsid w:val="002664DF"/>
    <w:rsid w:val="002675D7"/>
    <w:rsid w:val="00267F49"/>
    <w:rsid w:val="002703F8"/>
    <w:rsid w:val="002703F9"/>
    <w:rsid w:val="00270B65"/>
    <w:rsid w:val="0027123F"/>
    <w:rsid w:val="00271283"/>
    <w:rsid w:val="002717AB"/>
    <w:rsid w:val="002722BE"/>
    <w:rsid w:val="00272903"/>
    <w:rsid w:val="00272D3C"/>
    <w:rsid w:val="00272EC2"/>
    <w:rsid w:val="00272ECE"/>
    <w:rsid w:val="00272FEB"/>
    <w:rsid w:val="00273585"/>
    <w:rsid w:val="002735C8"/>
    <w:rsid w:val="00273B25"/>
    <w:rsid w:val="00273B8E"/>
    <w:rsid w:val="002742BB"/>
    <w:rsid w:val="0027462F"/>
    <w:rsid w:val="00274BBB"/>
    <w:rsid w:val="00274D5D"/>
    <w:rsid w:val="00274D80"/>
    <w:rsid w:val="002756FE"/>
    <w:rsid w:val="002757B0"/>
    <w:rsid w:val="0027592A"/>
    <w:rsid w:val="0027607A"/>
    <w:rsid w:val="002762C8"/>
    <w:rsid w:val="00277034"/>
    <w:rsid w:val="0027707D"/>
    <w:rsid w:val="00277393"/>
    <w:rsid w:val="002773BA"/>
    <w:rsid w:val="002776FB"/>
    <w:rsid w:val="00277722"/>
    <w:rsid w:val="00277996"/>
    <w:rsid w:val="00280186"/>
    <w:rsid w:val="002801BE"/>
    <w:rsid w:val="0028061E"/>
    <w:rsid w:val="002811E2"/>
    <w:rsid w:val="00281551"/>
    <w:rsid w:val="00281953"/>
    <w:rsid w:val="00281AF5"/>
    <w:rsid w:val="00281BA5"/>
    <w:rsid w:val="00281CB6"/>
    <w:rsid w:val="00281E46"/>
    <w:rsid w:val="0028203C"/>
    <w:rsid w:val="002820CD"/>
    <w:rsid w:val="00282618"/>
    <w:rsid w:val="00282A9E"/>
    <w:rsid w:val="00282DD1"/>
    <w:rsid w:val="00282F72"/>
    <w:rsid w:val="0028322C"/>
    <w:rsid w:val="00283311"/>
    <w:rsid w:val="00283656"/>
    <w:rsid w:val="002837DB"/>
    <w:rsid w:val="002849BB"/>
    <w:rsid w:val="00284AAA"/>
    <w:rsid w:val="00284D88"/>
    <w:rsid w:val="00284EEA"/>
    <w:rsid w:val="002850FE"/>
    <w:rsid w:val="002853F7"/>
    <w:rsid w:val="002854B0"/>
    <w:rsid w:val="002860AD"/>
    <w:rsid w:val="002860B3"/>
    <w:rsid w:val="00286735"/>
    <w:rsid w:val="00286D9F"/>
    <w:rsid w:val="002870FB"/>
    <w:rsid w:val="00287D46"/>
    <w:rsid w:val="00287D7B"/>
    <w:rsid w:val="00290151"/>
    <w:rsid w:val="00290436"/>
    <w:rsid w:val="002905F5"/>
    <w:rsid w:val="0029067C"/>
    <w:rsid w:val="002909E3"/>
    <w:rsid w:val="00290C07"/>
    <w:rsid w:val="00290F04"/>
    <w:rsid w:val="0029100E"/>
    <w:rsid w:val="00291062"/>
    <w:rsid w:val="00291719"/>
    <w:rsid w:val="00291764"/>
    <w:rsid w:val="002918A0"/>
    <w:rsid w:val="00291BE1"/>
    <w:rsid w:val="00291E32"/>
    <w:rsid w:val="00291E62"/>
    <w:rsid w:val="00291F97"/>
    <w:rsid w:val="00292051"/>
    <w:rsid w:val="002920CA"/>
    <w:rsid w:val="002925A1"/>
    <w:rsid w:val="002926AD"/>
    <w:rsid w:val="0029274E"/>
    <w:rsid w:val="0029282B"/>
    <w:rsid w:val="002934E2"/>
    <w:rsid w:val="002935EB"/>
    <w:rsid w:val="0029414A"/>
    <w:rsid w:val="00294271"/>
    <w:rsid w:val="0029452D"/>
    <w:rsid w:val="00294656"/>
    <w:rsid w:val="00294812"/>
    <w:rsid w:val="002948E2"/>
    <w:rsid w:val="00294C91"/>
    <w:rsid w:val="00294D0D"/>
    <w:rsid w:val="00294D4E"/>
    <w:rsid w:val="00294EA3"/>
    <w:rsid w:val="00294F6D"/>
    <w:rsid w:val="00294F71"/>
    <w:rsid w:val="00295007"/>
    <w:rsid w:val="0029525E"/>
    <w:rsid w:val="00295ADE"/>
    <w:rsid w:val="00295CF0"/>
    <w:rsid w:val="0029639E"/>
    <w:rsid w:val="0029684A"/>
    <w:rsid w:val="00296858"/>
    <w:rsid w:val="00296AEE"/>
    <w:rsid w:val="00297024"/>
    <w:rsid w:val="0029714D"/>
    <w:rsid w:val="00297457"/>
    <w:rsid w:val="002976D8"/>
    <w:rsid w:val="0029792C"/>
    <w:rsid w:val="002979DD"/>
    <w:rsid w:val="00297A35"/>
    <w:rsid w:val="00297A42"/>
    <w:rsid w:val="002A012A"/>
    <w:rsid w:val="002A0290"/>
    <w:rsid w:val="002A0394"/>
    <w:rsid w:val="002A076C"/>
    <w:rsid w:val="002A0976"/>
    <w:rsid w:val="002A09CD"/>
    <w:rsid w:val="002A0A0B"/>
    <w:rsid w:val="002A0B20"/>
    <w:rsid w:val="002A0C96"/>
    <w:rsid w:val="002A0DE1"/>
    <w:rsid w:val="002A10D2"/>
    <w:rsid w:val="002A14F6"/>
    <w:rsid w:val="002A178C"/>
    <w:rsid w:val="002A17EA"/>
    <w:rsid w:val="002A1823"/>
    <w:rsid w:val="002A19AE"/>
    <w:rsid w:val="002A1A00"/>
    <w:rsid w:val="002A1D0E"/>
    <w:rsid w:val="002A2800"/>
    <w:rsid w:val="002A2B4A"/>
    <w:rsid w:val="002A2D44"/>
    <w:rsid w:val="002A3104"/>
    <w:rsid w:val="002A3529"/>
    <w:rsid w:val="002A3705"/>
    <w:rsid w:val="002A3AAA"/>
    <w:rsid w:val="002A3B5C"/>
    <w:rsid w:val="002A3DA9"/>
    <w:rsid w:val="002A3E92"/>
    <w:rsid w:val="002A4270"/>
    <w:rsid w:val="002A4F45"/>
    <w:rsid w:val="002A4FCD"/>
    <w:rsid w:val="002A5196"/>
    <w:rsid w:val="002A55E6"/>
    <w:rsid w:val="002A571B"/>
    <w:rsid w:val="002A5D19"/>
    <w:rsid w:val="002A61E7"/>
    <w:rsid w:val="002A65D6"/>
    <w:rsid w:val="002A662F"/>
    <w:rsid w:val="002A67FE"/>
    <w:rsid w:val="002A704D"/>
    <w:rsid w:val="002A780D"/>
    <w:rsid w:val="002A78BA"/>
    <w:rsid w:val="002B01A7"/>
    <w:rsid w:val="002B0822"/>
    <w:rsid w:val="002B0CFA"/>
    <w:rsid w:val="002B0F57"/>
    <w:rsid w:val="002B0F97"/>
    <w:rsid w:val="002B133B"/>
    <w:rsid w:val="002B15CF"/>
    <w:rsid w:val="002B1747"/>
    <w:rsid w:val="002B1C50"/>
    <w:rsid w:val="002B1FC8"/>
    <w:rsid w:val="002B2185"/>
    <w:rsid w:val="002B2BCC"/>
    <w:rsid w:val="002B2E70"/>
    <w:rsid w:val="002B393D"/>
    <w:rsid w:val="002B397C"/>
    <w:rsid w:val="002B39B1"/>
    <w:rsid w:val="002B3AB4"/>
    <w:rsid w:val="002B455E"/>
    <w:rsid w:val="002B4920"/>
    <w:rsid w:val="002B4BD1"/>
    <w:rsid w:val="002B540B"/>
    <w:rsid w:val="002B55FA"/>
    <w:rsid w:val="002B569E"/>
    <w:rsid w:val="002B58F4"/>
    <w:rsid w:val="002B5AD1"/>
    <w:rsid w:val="002B61FC"/>
    <w:rsid w:val="002B625E"/>
    <w:rsid w:val="002B65A0"/>
    <w:rsid w:val="002B6B1A"/>
    <w:rsid w:val="002B71F8"/>
    <w:rsid w:val="002B7A29"/>
    <w:rsid w:val="002B7C75"/>
    <w:rsid w:val="002C0452"/>
    <w:rsid w:val="002C04AD"/>
    <w:rsid w:val="002C07C0"/>
    <w:rsid w:val="002C0A42"/>
    <w:rsid w:val="002C0B51"/>
    <w:rsid w:val="002C10BC"/>
    <w:rsid w:val="002C117C"/>
    <w:rsid w:val="002C18CA"/>
    <w:rsid w:val="002C2141"/>
    <w:rsid w:val="002C22F9"/>
    <w:rsid w:val="002C28DA"/>
    <w:rsid w:val="002C2C97"/>
    <w:rsid w:val="002C2EEB"/>
    <w:rsid w:val="002C3100"/>
    <w:rsid w:val="002C33FB"/>
    <w:rsid w:val="002C38A5"/>
    <w:rsid w:val="002C3B66"/>
    <w:rsid w:val="002C3C20"/>
    <w:rsid w:val="002C3E25"/>
    <w:rsid w:val="002C3F8E"/>
    <w:rsid w:val="002C4216"/>
    <w:rsid w:val="002C4224"/>
    <w:rsid w:val="002C449A"/>
    <w:rsid w:val="002C49B3"/>
    <w:rsid w:val="002C49EA"/>
    <w:rsid w:val="002C502D"/>
    <w:rsid w:val="002C536B"/>
    <w:rsid w:val="002C5654"/>
    <w:rsid w:val="002C60A7"/>
    <w:rsid w:val="002C6331"/>
    <w:rsid w:val="002C6B40"/>
    <w:rsid w:val="002C6BEB"/>
    <w:rsid w:val="002C6E00"/>
    <w:rsid w:val="002C75B7"/>
    <w:rsid w:val="002C796B"/>
    <w:rsid w:val="002C7A13"/>
    <w:rsid w:val="002C7C90"/>
    <w:rsid w:val="002D0C18"/>
    <w:rsid w:val="002D0DCE"/>
    <w:rsid w:val="002D0F14"/>
    <w:rsid w:val="002D0FC0"/>
    <w:rsid w:val="002D1386"/>
    <w:rsid w:val="002D13EA"/>
    <w:rsid w:val="002D1526"/>
    <w:rsid w:val="002D1748"/>
    <w:rsid w:val="002D178B"/>
    <w:rsid w:val="002D17AD"/>
    <w:rsid w:val="002D19D9"/>
    <w:rsid w:val="002D1E31"/>
    <w:rsid w:val="002D278F"/>
    <w:rsid w:val="002D2C39"/>
    <w:rsid w:val="002D2CE6"/>
    <w:rsid w:val="002D2DBC"/>
    <w:rsid w:val="002D2FB7"/>
    <w:rsid w:val="002D3541"/>
    <w:rsid w:val="002D35A0"/>
    <w:rsid w:val="002D37AA"/>
    <w:rsid w:val="002D3C1A"/>
    <w:rsid w:val="002D4251"/>
    <w:rsid w:val="002D4373"/>
    <w:rsid w:val="002D47C8"/>
    <w:rsid w:val="002D49D1"/>
    <w:rsid w:val="002D4F24"/>
    <w:rsid w:val="002D532D"/>
    <w:rsid w:val="002D596C"/>
    <w:rsid w:val="002D59C2"/>
    <w:rsid w:val="002D61DD"/>
    <w:rsid w:val="002D6360"/>
    <w:rsid w:val="002D6A00"/>
    <w:rsid w:val="002D6AE6"/>
    <w:rsid w:val="002D7251"/>
    <w:rsid w:val="002D76E1"/>
    <w:rsid w:val="002D7C4F"/>
    <w:rsid w:val="002D7D12"/>
    <w:rsid w:val="002D7DB2"/>
    <w:rsid w:val="002D7F92"/>
    <w:rsid w:val="002D7FA1"/>
    <w:rsid w:val="002D7FC9"/>
    <w:rsid w:val="002E0280"/>
    <w:rsid w:val="002E0C2A"/>
    <w:rsid w:val="002E1379"/>
    <w:rsid w:val="002E14A2"/>
    <w:rsid w:val="002E1797"/>
    <w:rsid w:val="002E1878"/>
    <w:rsid w:val="002E19DC"/>
    <w:rsid w:val="002E1BD3"/>
    <w:rsid w:val="002E1E3D"/>
    <w:rsid w:val="002E1E4C"/>
    <w:rsid w:val="002E25A8"/>
    <w:rsid w:val="002E2659"/>
    <w:rsid w:val="002E2E4A"/>
    <w:rsid w:val="002E30A0"/>
    <w:rsid w:val="002E358A"/>
    <w:rsid w:val="002E3861"/>
    <w:rsid w:val="002E3B89"/>
    <w:rsid w:val="002E3BE2"/>
    <w:rsid w:val="002E415D"/>
    <w:rsid w:val="002E4A73"/>
    <w:rsid w:val="002E4A9A"/>
    <w:rsid w:val="002E4CE0"/>
    <w:rsid w:val="002E4F1A"/>
    <w:rsid w:val="002E510F"/>
    <w:rsid w:val="002E51FA"/>
    <w:rsid w:val="002E533D"/>
    <w:rsid w:val="002E53F6"/>
    <w:rsid w:val="002E5CD0"/>
    <w:rsid w:val="002E6EF1"/>
    <w:rsid w:val="002E6FFC"/>
    <w:rsid w:val="002E70C6"/>
    <w:rsid w:val="002E71E3"/>
    <w:rsid w:val="002E733A"/>
    <w:rsid w:val="002E74B2"/>
    <w:rsid w:val="002E78E6"/>
    <w:rsid w:val="002F006F"/>
    <w:rsid w:val="002F0CDB"/>
    <w:rsid w:val="002F0DBD"/>
    <w:rsid w:val="002F0FB0"/>
    <w:rsid w:val="002F112E"/>
    <w:rsid w:val="002F15EC"/>
    <w:rsid w:val="002F1722"/>
    <w:rsid w:val="002F1B41"/>
    <w:rsid w:val="002F1F71"/>
    <w:rsid w:val="002F2378"/>
    <w:rsid w:val="002F23DA"/>
    <w:rsid w:val="002F33E7"/>
    <w:rsid w:val="002F3AEF"/>
    <w:rsid w:val="002F3DA2"/>
    <w:rsid w:val="002F4063"/>
    <w:rsid w:val="002F43AF"/>
    <w:rsid w:val="002F453C"/>
    <w:rsid w:val="002F4555"/>
    <w:rsid w:val="002F4B3B"/>
    <w:rsid w:val="002F4FD7"/>
    <w:rsid w:val="002F536F"/>
    <w:rsid w:val="002F5400"/>
    <w:rsid w:val="002F5745"/>
    <w:rsid w:val="002F60B3"/>
    <w:rsid w:val="002F63E4"/>
    <w:rsid w:val="002F6965"/>
    <w:rsid w:val="002F6C92"/>
    <w:rsid w:val="002F6D50"/>
    <w:rsid w:val="002F71F2"/>
    <w:rsid w:val="002F75D3"/>
    <w:rsid w:val="002F7892"/>
    <w:rsid w:val="002F78A2"/>
    <w:rsid w:val="003000E4"/>
    <w:rsid w:val="0030020A"/>
    <w:rsid w:val="00300467"/>
    <w:rsid w:val="003004DE"/>
    <w:rsid w:val="00300593"/>
    <w:rsid w:val="0030085C"/>
    <w:rsid w:val="00300CDA"/>
    <w:rsid w:val="00301325"/>
    <w:rsid w:val="00301877"/>
    <w:rsid w:val="00301C08"/>
    <w:rsid w:val="00301C2F"/>
    <w:rsid w:val="0030219D"/>
    <w:rsid w:val="003021BC"/>
    <w:rsid w:val="003021BE"/>
    <w:rsid w:val="0030234E"/>
    <w:rsid w:val="00302CF9"/>
    <w:rsid w:val="00302EBD"/>
    <w:rsid w:val="0030327E"/>
    <w:rsid w:val="003034A2"/>
    <w:rsid w:val="003035E3"/>
    <w:rsid w:val="003037AD"/>
    <w:rsid w:val="00303BA1"/>
    <w:rsid w:val="00303D4F"/>
    <w:rsid w:val="0030409F"/>
    <w:rsid w:val="0030442F"/>
    <w:rsid w:val="00304551"/>
    <w:rsid w:val="003045A9"/>
    <w:rsid w:val="0030488F"/>
    <w:rsid w:val="00304B4B"/>
    <w:rsid w:val="0030537A"/>
    <w:rsid w:val="003056BF"/>
    <w:rsid w:val="003056E6"/>
    <w:rsid w:val="00305A64"/>
    <w:rsid w:val="00306053"/>
    <w:rsid w:val="003061B8"/>
    <w:rsid w:val="00306272"/>
    <w:rsid w:val="00306646"/>
    <w:rsid w:val="00306816"/>
    <w:rsid w:val="00306968"/>
    <w:rsid w:val="0030697F"/>
    <w:rsid w:val="003069CA"/>
    <w:rsid w:val="00306BAA"/>
    <w:rsid w:val="00306BCA"/>
    <w:rsid w:val="00306C12"/>
    <w:rsid w:val="00306DB4"/>
    <w:rsid w:val="00306EBD"/>
    <w:rsid w:val="00307B87"/>
    <w:rsid w:val="00307D04"/>
    <w:rsid w:val="00307E20"/>
    <w:rsid w:val="003102E0"/>
    <w:rsid w:val="003104D1"/>
    <w:rsid w:val="00310A15"/>
    <w:rsid w:val="00310A35"/>
    <w:rsid w:val="003111D8"/>
    <w:rsid w:val="003114C3"/>
    <w:rsid w:val="003115AD"/>
    <w:rsid w:val="003115E7"/>
    <w:rsid w:val="00311649"/>
    <w:rsid w:val="00312025"/>
    <w:rsid w:val="00312151"/>
    <w:rsid w:val="00312508"/>
    <w:rsid w:val="00312983"/>
    <w:rsid w:val="0031347C"/>
    <w:rsid w:val="00313998"/>
    <w:rsid w:val="00313CF5"/>
    <w:rsid w:val="00313E7B"/>
    <w:rsid w:val="00314014"/>
    <w:rsid w:val="00314072"/>
    <w:rsid w:val="0031430A"/>
    <w:rsid w:val="00314380"/>
    <w:rsid w:val="003148CE"/>
    <w:rsid w:val="00314C6D"/>
    <w:rsid w:val="00314D29"/>
    <w:rsid w:val="0031535E"/>
    <w:rsid w:val="00315381"/>
    <w:rsid w:val="00315B19"/>
    <w:rsid w:val="00315FE4"/>
    <w:rsid w:val="003161E3"/>
    <w:rsid w:val="003162B9"/>
    <w:rsid w:val="003169EE"/>
    <w:rsid w:val="00316C79"/>
    <w:rsid w:val="003176C8"/>
    <w:rsid w:val="00320422"/>
    <w:rsid w:val="00320A4F"/>
    <w:rsid w:val="00320CF3"/>
    <w:rsid w:val="00320D69"/>
    <w:rsid w:val="003212E7"/>
    <w:rsid w:val="00321773"/>
    <w:rsid w:val="00321A44"/>
    <w:rsid w:val="00322142"/>
    <w:rsid w:val="003226CC"/>
    <w:rsid w:val="00322A8F"/>
    <w:rsid w:val="00322E5B"/>
    <w:rsid w:val="003230E3"/>
    <w:rsid w:val="003233D0"/>
    <w:rsid w:val="003234D4"/>
    <w:rsid w:val="0032377D"/>
    <w:rsid w:val="00323903"/>
    <w:rsid w:val="0032425D"/>
    <w:rsid w:val="0032490B"/>
    <w:rsid w:val="00324B7E"/>
    <w:rsid w:val="003254BA"/>
    <w:rsid w:val="003256FB"/>
    <w:rsid w:val="00325901"/>
    <w:rsid w:val="00325B34"/>
    <w:rsid w:val="0032604E"/>
    <w:rsid w:val="003268B1"/>
    <w:rsid w:val="00326C97"/>
    <w:rsid w:val="00326E3F"/>
    <w:rsid w:val="003275B3"/>
    <w:rsid w:val="003302DD"/>
    <w:rsid w:val="003306E1"/>
    <w:rsid w:val="00330761"/>
    <w:rsid w:val="00330840"/>
    <w:rsid w:val="00330895"/>
    <w:rsid w:val="00330998"/>
    <w:rsid w:val="00330CA5"/>
    <w:rsid w:val="0033125E"/>
    <w:rsid w:val="00331733"/>
    <w:rsid w:val="00331C40"/>
    <w:rsid w:val="00332055"/>
    <w:rsid w:val="0033206B"/>
    <w:rsid w:val="003329F3"/>
    <w:rsid w:val="00332AE1"/>
    <w:rsid w:val="00332F40"/>
    <w:rsid w:val="0033334B"/>
    <w:rsid w:val="003336AE"/>
    <w:rsid w:val="00333A5C"/>
    <w:rsid w:val="00333ED3"/>
    <w:rsid w:val="0033435A"/>
    <w:rsid w:val="00334672"/>
    <w:rsid w:val="0033476D"/>
    <w:rsid w:val="00334943"/>
    <w:rsid w:val="00334CCE"/>
    <w:rsid w:val="00335895"/>
    <w:rsid w:val="003362FC"/>
    <w:rsid w:val="00336544"/>
    <w:rsid w:val="00336563"/>
    <w:rsid w:val="00337619"/>
    <w:rsid w:val="00337C4C"/>
    <w:rsid w:val="003400C0"/>
    <w:rsid w:val="00340341"/>
    <w:rsid w:val="00340490"/>
    <w:rsid w:val="003404A1"/>
    <w:rsid w:val="0034119E"/>
    <w:rsid w:val="00341906"/>
    <w:rsid w:val="00341964"/>
    <w:rsid w:val="00341C76"/>
    <w:rsid w:val="00342384"/>
    <w:rsid w:val="0034254F"/>
    <w:rsid w:val="00342F90"/>
    <w:rsid w:val="00343135"/>
    <w:rsid w:val="00343466"/>
    <w:rsid w:val="003434C8"/>
    <w:rsid w:val="003435DB"/>
    <w:rsid w:val="00343A21"/>
    <w:rsid w:val="00343E0C"/>
    <w:rsid w:val="003444ED"/>
    <w:rsid w:val="00344F21"/>
    <w:rsid w:val="0034523B"/>
    <w:rsid w:val="003455C8"/>
    <w:rsid w:val="00345BA3"/>
    <w:rsid w:val="00345C5B"/>
    <w:rsid w:val="00345DA0"/>
    <w:rsid w:val="00345F05"/>
    <w:rsid w:val="00346043"/>
    <w:rsid w:val="003460EE"/>
    <w:rsid w:val="0034644D"/>
    <w:rsid w:val="00346513"/>
    <w:rsid w:val="0034679C"/>
    <w:rsid w:val="00346D55"/>
    <w:rsid w:val="00346E02"/>
    <w:rsid w:val="0034712F"/>
    <w:rsid w:val="0034717E"/>
    <w:rsid w:val="003472F7"/>
    <w:rsid w:val="0034734C"/>
    <w:rsid w:val="003473D8"/>
    <w:rsid w:val="003476E9"/>
    <w:rsid w:val="00347AC5"/>
    <w:rsid w:val="003501A5"/>
    <w:rsid w:val="003505B0"/>
    <w:rsid w:val="00350954"/>
    <w:rsid w:val="00350D5B"/>
    <w:rsid w:val="0035158E"/>
    <w:rsid w:val="003519AB"/>
    <w:rsid w:val="00351BB9"/>
    <w:rsid w:val="00351CF5"/>
    <w:rsid w:val="0035275B"/>
    <w:rsid w:val="0035277E"/>
    <w:rsid w:val="003529AE"/>
    <w:rsid w:val="00352C91"/>
    <w:rsid w:val="00352FF6"/>
    <w:rsid w:val="003532FE"/>
    <w:rsid w:val="003535EB"/>
    <w:rsid w:val="003536CF"/>
    <w:rsid w:val="00353A17"/>
    <w:rsid w:val="00353ABF"/>
    <w:rsid w:val="00353F41"/>
    <w:rsid w:val="00354303"/>
    <w:rsid w:val="003543B1"/>
    <w:rsid w:val="003545B5"/>
    <w:rsid w:val="003546AC"/>
    <w:rsid w:val="003547FB"/>
    <w:rsid w:val="00354A1F"/>
    <w:rsid w:val="00354F13"/>
    <w:rsid w:val="0035503A"/>
    <w:rsid w:val="003553FB"/>
    <w:rsid w:val="00355611"/>
    <w:rsid w:val="00355B4C"/>
    <w:rsid w:val="00355D43"/>
    <w:rsid w:val="00355E1C"/>
    <w:rsid w:val="00356018"/>
    <w:rsid w:val="0035620F"/>
    <w:rsid w:val="00356867"/>
    <w:rsid w:val="003568D3"/>
    <w:rsid w:val="00356AA3"/>
    <w:rsid w:val="00356AE2"/>
    <w:rsid w:val="003575E9"/>
    <w:rsid w:val="003578A7"/>
    <w:rsid w:val="00357934"/>
    <w:rsid w:val="00357D93"/>
    <w:rsid w:val="00360714"/>
    <w:rsid w:val="00360B40"/>
    <w:rsid w:val="00360DF6"/>
    <w:rsid w:val="00361344"/>
    <w:rsid w:val="003618E4"/>
    <w:rsid w:val="003620BE"/>
    <w:rsid w:val="0036227C"/>
    <w:rsid w:val="00362448"/>
    <w:rsid w:val="0036246B"/>
    <w:rsid w:val="0036275C"/>
    <w:rsid w:val="00362B9B"/>
    <w:rsid w:val="00363FA7"/>
    <w:rsid w:val="00364A0D"/>
    <w:rsid w:val="00365038"/>
    <w:rsid w:val="00365F1A"/>
    <w:rsid w:val="00365FC1"/>
    <w:rsid w:val="00366634"/>
    <w:rsid w:val="003667CD"/>
    <w:rsid w:val="00366DC1"/>
    <w:rsid w:val="003670D3"/>
    <w:rsid w:val="00367189"/>
    <w:rsid w:val="00367387"/>
    <w:rsid w:val="00367430"/>
    <w:rsid w:val="0036761F"/>
    <w:rsid w:val="00367A17"/>
    <w:rsid w:val="00367EA9"/>
    <w:rsid w:val="00367EBD"/>
    <w:rsid w:val="0037034B"/>
    <w:rsid w:val="0037097C"/>
    <w:rsid w:val="00370D12"/>
    <w:rsid w:val="00370E6F"/>
    <w:rsid w:val="0037140E"/>
    <w:rsid w:val="003714DF"/>
    <w:rsid w:val="00371541"/>
    <w:rsid w:val="0037181E"/>
    <w:rsid w:val="0037236D"/>
    <w:rsid w:val="003725BB"/>
    <w:rsid w:val="00372C8E"/>
    <w:rsid w:val="00372E5C"/>
    <w:rsid w:val="00373226"/>
    <w:rsid w:val="003733E6"/>
    <w:rsid w:val="0037345E"/>
    <w:rsid w:val="003735A0"/>
    <w:rsid w:val="003735DD"/>
    <w:rsid w:val="00373F63"/>
    <w:rsid w:val="00374108"/>
    <w:rsid w:val="00374248"/>
    <w:rsid w:val="003745AC"/>
    <w:rsid w:val="00374A31"/>
    <w:rsid w:val="00374AAB"/>
    <w:rsid w:val="00374D71"/>
    <w:rsid w:val="00375E9E"/>
    <w:rsid w:val="003763DF"/>
    <w:rsid w:val="00376415"/>
    <w:rsid w:val="00376E67"/>
    <w:rsid w:val="00376F1F"/>
    <w:rsid w:val="00377274"/>
    <w:rsid w:val="003774F6"/>
    <w:rsid w:val="00377B8A"/>
    <w:rsid w:val="00377D58"/>
    <w:rsid w:val="00380184"/>
    <w:rsid w:val="003806E6"/>
    <w:rsid w:val="003809E6"/>
    <w:rsid w:val="00381145"/>
    <w:rsid w:val="003811D1"/>
    <w:rsid w:val="0038136F"/>
    <w:rsid w:val="003815DF"/>
    <w:rsid w:val="003819E5"/>
    <w:rsid w:val="00381AEB"/>
    <w:rsid w:val="00381BF4"/>
    <w:rsid w:val="0038214D"/>
    <w:rsid w:val="00382192"/>
    <w:rsid w:val="003824D5"/>
    <w:rsid w:val="00382578"/>
    <w:rsid w:val="0038266D"/>
    <w:rsid w:val="00382B7A"/>
    <w:rsid w:val="00382DE3"/>
    <w:rsid w:val="00383877"/>
    <w:rsid w:val="00383CFE"/>
    <w:rsid w:val="003841E0"/>
    <w:rsid w:val="00384884"/>
    <w:rsid w:val="00385318"/>
    <w:rsid w:val="00385721"/>
    <w:rsid w:val="00385B24"/>
    <w:rsid w:val="00385C18"/>
    <w:rsid w:val="00387318"/>
    <w:rsid w:val="0038746E"/>
    <w:rsid w:val="00387AFD"/>
    <w:rsid w:val="00387C5C"/>
    <w:rsid w:val="00387F9D"/>
    <w:rsid w:val="00390151"/>
    <w:rsid w:val="003904F7"/>
    <w:rsid w:val="003905F3"/>
    <w:rsid w:val="00390C9B"/>
    <w:rsid w:val="00390E0D"/>
    <w:rsid w:val="003915F4"/>
    <w:rsid w:val="0039197D"/>
    <w:rsid w:val="00391BCC"/>
    <w:rsid w:val="00391F0C"/>
    <w:rsid w:val="00391FCE"/>
    <w:rsid w:val="00392227"/>
    <w:rsid w:val="00392562"/>
    <w:rsid w:val="003925FC"/>
    <w:rsid w:val="0039296F"/>
    <w:rsid w:val="00392C1A"/>
    <w:rsid w:val="00393449"/>
    <w:rsid w:val="00393A46"/>
    <w:rsid w:val="00393B33"/>
    <w:rsid w:val="00393B78"/>
    <w:rsid w:val="00393D1C"/>
    <w:rsid w:val="003945B4"/>
    <w:rsid w:val="00395868"/>
    <w:rsid w:val="00395E12"/>
    <w:rsid w:val="00395E41"/>
    <w:rsid w:val="00395F32"/>
    <w:rsid w:val="0039638D"/>
    <w:rsid w:val="00396448"/>
    <w:rsid w:val="003969E0"/>
    <w:rsid w:val="003970D2"/>
    <w:rsid w:val="003972A9"/>
    <w:rsid w:val="003973EF"/>
    <w:rsid w:val="0039762F"/>
    <w:rsid w:val="00397722"/>
    <w:rsid w:val="00397C7C"/>
    <w:rsid w:val="003A06E9"/>
    <w:rsid w:val="003A09ED"/>
    <w:rsid w:val="003A0B98"/>
    <w:rsid w:val="003A1096"/>
    <w:rsid w:val="003A11F6"/>
    <w:rsid w:val="003A1223"/>
    <w:rsid w:val="003A14F0"/>
    <w:rsid w:val="003A1638"/>
    <w:rsid w:val="003A1715"/>
    <w:rsid w:val="003A1BAC"/>
    <w:rsid w:val="003A279F"/>
    <w:rsid w:val="003A2F95"/>
    <w:rsid w:val="003A3908"/>
    <w:rsid w:val="003A3CBB"/>
    <w:rsid w:val="003A408F"/>
    <w:rsid w:val="003A442E"/>
    <w:rsid w:val="003A4715"/>
    <w:rsid w:val="003A4759"/>
    <w:rsid w:val="003A4A3F"/>
    <w:rsid w:val="003A4BCE"/>
    <w:rsid w:val="003A4C2C"/>
    <w:rsid w:val="003A4FE7"/>
    <w:rsid w:val="003A51DA"/>
    <w:rsid w:val="003A5403"/>
    <w:rsid w:val="003A5C8E"/>
    <w:rsid w:val="003A6626"/>
    <w:rsid w:val="003A66E1"/>
    <w:rsid w:val="003A6801"/>
    <w:rsid w:val="003A6812"/>
    <w:rsid w:val="003A6A3C"/>
    <w:rsid w:val="003A6AA9"/>
    <w:rsid w:val="003A6B42"/>
    <w:rsid w:val="003A6EAF"/>
    <w:rsid w:val="003A7079"/>
    <w:rsid w:val="003A709D"/>
    <w:rsid w:val="003A71E8"/>
    <w:rsid w:val="003A7250"/>
    <w:rsid w:val="003A7A2F"/>
    <w:rsid w:val="003B095E"/>
    <w:rsid w:val="003B0A5E"/>
    <w:rsid w:val="003B1276"/>
    <w:rsid w:val="003B1929"/>
    <w:rsid w:val="003B1CB7"/>
    <w:rsid w:val="003B1D8D"/>
    <w:rsid w:val="003B1EA6"/>
    <w:rsid w:val="003B211D"/>
    <w:rsid w:val="003B2412"/>
    <w:rsid w:val="003B2AD6"/>
    <w:rsid w:val="003B364C"/>
    <w:rsid w:val="003B38F0"/>
    <w:rsid w:val="003B399F"/>
    <w:rsid w:val="003B3F31"/>
    <w:rsid w:val="003B403D"/>
    <w:rsid w:val="003B4139"/>
    <w:rsid w:val="003B41CF"/>
    <w:rsid w:val="003B434F"/>
    <w:rsid w:val="003B435C"/>
    <w:rsid w:val="003B461F"/>
    <w:rsid w:val="003B4B7C"/>
    <w:rsid w:val="003B4E2A"/>
    <w:rsid w:val="003B51F7"/>
    <w:rsid w:val="003B535C"/>
    <w:rsid w:val="003B545B"/>
    <w:rsid w:val="003B5D37"/>
    <w:rsid w:val="003B5E77"/>
    <w:rsid w:val="003B5E95"/>
    <w:rsid w:val="003B5E97"/>
    <w:rsid w:val="003B5EC2"/>
    <w:rsid w:val="003B611D"/>
    <w:rsid w:val="003B6200"/>
    <w:rsid w:val="003B648B"/>
    <w:rsid w:val="003B670D"/>
    <w:rsid w:val="003B699D"/>
    <w:rsid w:val="003B6B9C"/>
    <w:rsid w:val="003B6D77"/>
    <w:rsid w:val="003B6EF4"/>
    <w:rsid w:val="003B7067"/>
    <w:rsid w:val="003B7117"/>
    <w:rsid w:val="003B711B"/>
    <w:rsid w:val="003B73EA"/>
    <w:rsid w:val="003B743F"/>
    <w:rsid w:val="003B7749"/>
    <w:rsid w:val="003B77F6"/>
    <w:rsid w:val="003B79CA"/>
    <w:rsid w:val="003B7AAD"/>
    <w:rsid w:val="003C01C6"/>
    <w:rsid w:val="003C088B"/>
    <w:rsid w:val="003C0B59"/>
    <w:rsid w:val="003C10E4"/>
    <w:rsid w:val="003C137E"/>
    <w:rsid w:val="003C1454"/>
    <w:rsid w:val="003C189A"/>
    <w:rsid w:val="003C198D"/>
    <w:rsid w:val="003C1A00"/>
    <w:rsid w:val="003C1DE4"/>
    <w:rsid w:val="003C1EFA"/>
    <w:rsid w:val="003C1EFF"/>
    <w:rsid w:val="003C206E"/>
    <w:rsid w:val="003C23BD"/>
    <w:rsid w:val="003C2B4F"/>
    <w:rsid w:val="003C2D09"/>
    <w:rsid w:val="003C2EC7"/>
    <w:rsid w:val="003C3240"/>
    <w:rsid w:val="003C33A7"/>
    <w:rsid w:val="003C35A4"/>
    <w:rsid w:val="003C35B2"/>
    <w:rsid w:val="003C3698"/>
    <w:rsid w:val="003C39DA"/>
    <w:rsid w:val="003C3EBB"/>
    <w:rsid w:val="003C44C3"/>
    <w:rsid w:val="003C4562"/>
    <w:rsid w:val="003C4B30"/>
    <w:rsid w:val="003C4DC0"/>
    <w:rsid w:val="003C52B4"/>
    <w:rsid w:val="003C568C"/>
    <w:rsid w:val="003C5A36"/>
    <w:rsid w:val="003C5ACD"/>
    <w:rsid w:val="003C5CA5"/>
    <w:rsid w:val="003C5D07"/>
    <w:rsid w:val="003C6637"/>
    <w:rsid w:val="003C6C78"/>
    <w:rsid w:val="003C6D24"/>
    <w:rsid w:val="003C7019"/>
    <w:rsid w:val="003C76E4"/>
    <w:rsid w:val="003D0348"/>
    <w:rsid w:val="003D06B8"/>
    <w:rsid w:val="003D0F3D"/>
    <w:rsid w:val="003D1289"/>
    <w:rsid w:val="003D12EB"/>
    <w:rsid w:val="003D144F"/>
    <w:rsid w:val="003D16CF"/>
    <w:rsid w:val="003D1745"/>
    <w:rsid w:val="003D185C"/>
    <w:rsid w:val="003D1DAC"/>
    <w:rsid w:val="003D2359"/>
    <w:rsid w:val="003D239D"/>
    <w:rsid w:val="003D25A9"/>
    <w:rsid w:val="003D2B6C"/>
    <w:rsid w:val="003D2B8F"/>
    <w:rsid w:val="003D2DD3"/>
    <w:rsid w:val="003D2F6B"/>
    <w:rsid w:val="003D351A"/>
    <w:rsid w:val="003D3764"/>
    <w:rsid w:val="003D3BCF"/>
    <w:rsid w:val="003D3BE0"/>
    <w:rsid w:val="003D3CBA"/>
    <w:rsid w:val="003D3E8F"/>
    <w:rsid w:val="003D3F6C"/>
    <w:rsid w:val="003D3FBF"/>
    <w:rsid w:val="003D415B"/>
    <w:rsid w:val="003D42B1"/>
    <w:rsid w:val="003D4393"/>
    <w:rsid w:val="003D463E"/>
    <w:rsid w:val="003D4B56"/>
    <w:rsid w:val="003D4FE6"/>
    <w:rsid w:val="003D52CE"/>
    <w:rsid w:val="003D5C52"/>
    <w:rsid w:val="003D5C6A"/>
    <w:rsid w:val="003D5CBF"/>
    <w:rsid w:val="003D5F95"/>
    <w:rsid w:val="003D658C"/>
    <w:rsid w:val="003D65DD"/>
    <w:rsid w:val="003D66BD"/>
    <w:rsid w:val="003D6754"/>
    <w:rsid w:val="003D6F59"/>
    <w:rsid w:val="003D7327"/>
    <w:rsid w:val="003D747B"/>
    <w:rsid w:val="003E02A9"/>
    <w:rsid w:val="003E074E"/>
    <w:rsid w:val="003E0CB3"/>
    <w:rsid w:val="003E0E91"/>
    <w:rsid w:val="003E0FCA"/>
    <w:rsid w:val="003E100A"/>
    <w:rsid w:val="003E1520"/>
    <w:rsid w:val="003E18BB"/>
    <w:rsid w:val="003E1A6D"/>
    <w:rsid w:val="003E20AA"/>
    <w:rsid w:val="003E2511"/>
    <w:rsid w:val="003E27E3"/>
    <w:rsid w:val="003E2B7D"/>
    <w:rsid w:val="003E2D01"/>
    <w:rsid w:val="003E3132"/>
    <w:rsid w:val="003E353B"/>
    <w:rsid w:val="003E3612"/>
    <w:rsid w:val="003E3C97"/>
    <w:rsid w:val="003E40E8"/>
    <w:rsid w:val="003E46A3"/>
    <w:rsid w:val="003E495B"/>
    <w:rsid w:val="003E5100"/>
    <w:rsid w:val="003E533E"/>
    <w:rsid w:val="003E58F3"/>
    <w:rsid w:val="003E5A27"/>
    <w:rsid w:val="003E63E5"/>
    <w:rsid w:val="003E6425"/>
    <w:rsid w:val="003E68DB"/>
    <w:rsid w:val="003E6A5D"/>
    <w:rsid w:val="003E71ED"/>
    <w:rsid w:val="003E72D9"/>
    <w:rsid w:val="003E79F4"/>
    <w:rsid w:val="003E7B7F"/>
    <w:rsid w:val="003E7C1A"/>
    <w:rsid w:val="003E7E65"/>
    <w:rsid w:val="003F0623"/>
    <w:rsid w:val="003F0630"/>
    <w:rsid w:val="003F0678"/>
    <w:rsid w:val="003F09CA"/>
    <w:rsid w:val="003F0A01"/>
    <w:rsid w:val="003F0A33"/>
    <w:rsid w:val="003F116C"/>
    <w:rsid w:val="003F1A88"/>
    <w:rsid w:val="003F1B04"/>
    <w:rsid w:val="003F1E5C"/>
    <w:rsid w:val="003F2287"/>
    <w:rsid w:val="003F2A58"/>
    <w:rsid w:val="003F2CE3"/>
    <w:rsid w:val="003F396D"/>
    <w:rsid w:val="003F3E2D"/>
    <w:rsid w:val="003F3F94"/>
    <w:rsid w:val="003F425D"/>
    <w:rsid w:val="003F4751"/>
    <w:rsid w:val="003F476D"/>
    <w:rsid w:val="003F4800"/>
    <w:rsid w:val="003F5085"/>
    <w:rsid w:val="003F5221"/>
    <w:rsid w:val="003F5DD1"/>
    <w:rsid w:val="003F5E91"/>
    <w:rsid w:val="003F6402"/>
    <w:rsid w:val="003F6577"/>
    <w:rsid w:val="003F6621"/>
    <w:rsid w:val="003F6C1D"/>
    <w:rsid w:val="003F6F15"/>
    <w:rsid w:val="003F7375"/>
    <w:rsid w:val="003F73B2"/>
    <w:rsid w:val="003F774E"/>
    <w:rsid w:val="003F783F"/>
    <w:rsid w:val="003F78A1"/>
    <w:rsid w:val="003F7FC5"/>
    <w:rsid w:val="004000B8"/>
    <w:rsid w:val="00400470"/>
    <w:rsid w:val="00400684"/>
    <w:rsid w:val="004006A5"/>
    <w:rsid w:val="00400716"/>
    <w:rsid w:val="00400B68"/>
    <w:rsid w:val="00400C49"/>
    <w:rsid w:val="00400C91"/>
    <w:rsid w:val="00400FCA"/>
    <w:rsid w:val="004013E0"/>
    <w:rsid w:val="00401416"/>
    <w:rsid w:val="0040164D"/>
    <w:rsid w:val="00401C5B"/>
    <w:rsid w:val="00401DD1"/>
    <w:rsid w:val="00401E39"/>
    <w:rsid w:val="00401EA6"/>
    <w:rsid w:val="0040221A"/>
    <w:rsid w:val="00402A59"/>
    <w:rsid w:val="00402A8F"/>
    <w:rsid w:val="00402C38"/>
    <w:rsid w:val="0040315F"/>
    <w:rsid w:val="004032A2"/>
    <w:rsid w:val="004038FA"/>
    <w:rsid w:val="00403C8E"/>
    <w:rsid w:val="00403E77"/>
    <w:rsid w:val="0040448B"/>
    <w:rsid w:val="00404BA8"/>
    <w:rsid w:val="004053A1"/>
    <w:rsid w:val="00405529"/>
    <w:rsid w:val="004057AD"/>
    <w:rsid w:val="004057C5"/>
    <w:rsid w:val="0040585E"/>
    <w:rsid w:val="0040654B"/>
    <w:rsid w:val="00406693"/>
    <w:rsid w:val="0040696D"/>
    <w:rsid w:val="00406989"/>
    <w:rsid w:val="00406B4B"/>
    <w:rsid w:val="00406BE1"/>
    <w:rsid w:val="00406F59"/>
    <w:rsid w:val="0040739D"/>
    <w:rsid w:val="004078C2"/>
    <w:rsid w:val="00410295"/>
    <w:rsid w:val="00410B04"/>
    <w:rsid w:val="004112EB"/>
    <w:rsid w:val="004113D9"/>
    <w:rsid w:val="00411499"/>
    <w:rsid w:val="0041177C"/>
    <w:rsid w:val="0041179C"/>
    <w:rsid w:val="004119E6"/>
    <w:rsid w:val="00412257"/>
    <w:rsid w:val="00412695"/>
    <w:rsid w:val="004128F4"/>
    <w:rsid w:val="00412AD0"/>
    <w:rsid w:val="00412CAD"/>
    <w:rsid w:val="00412D0F"/>
    <w:rsid w:val="00412D71"/>
    <w:rsid w:val="0041323B"/>
    <w:rsid w:val="00413717"/>
    <w:rsid w:val="004138C4"/>
    <w:rsid w:val="00413AAB"/>
    <w:rsid w:val="00414930"/>
    <w:rsid w:val="004149C4"/>
    <w:rsid w:val="00414B8F"/>
    <w:rsid w:val="00414C3C"/>
    <w:rsid w:val="00414C7E"/>
    <w:rsid w:val="00414D2E"/>
    <w:rsid w:val="00414D97"/>
    <w:rsid w:val="00414F00"/>
    <w:rsid w:val="00415499"/>
    <w:rsid w:val="00415507"/>
    <w:rsid w:val="00415738"/>
    <w:rsid w:val="0041596F"/>
    <w:rsid w:val="00415EAC"/>
    <w:rsid w:val="0041644B"/>
    <w:rsid w:val="004167CD"/>
    <w:rsid w:val="004171B5"/>
    <w:rsid w:val="0041727E"/>
    <w:rsid w:val="004172B3"/>
    <w:rsid w:val="00417F69"/>
    <w:rsid w:val="0042032F"/>
    <w:rsid w:val="0042044E"/>
    <w:rsid w:val="004206E0"/>
    <w:rsid w:val="004217B5"/>
    <w:rsid w:val="00421906"/>
    <w:rsid w:val="00421D6E"/>
    <w:rsid w:val="00421DB5"/>
    <w:rsid w:val="00422386"/>
    <w:rsid w:val="00422919"/>
    <w:rsid w:val="00422F2D"/>
    <w:rsid w:val="00423178"/>
    <w:rsid w:val="004244E9"/>
    <w:rsid w:val="00424A76"/>
    <w:rsid w:val="00424D25"/>
    <w:rsid w:val="00424EFF"/>
    <w:rsid w:val="004251BE"/>
    <w:rsid w:val="00425771"/>
    <w:rsid w:val="0042577D"/>
    <w:rsid w:val="00425932"/>
    <w:rsid w:val="00425F56"/>
    <w:rsid w:val="00426253"/>
    <w:rsid w:val="00426378"/>
    <w:rsid w:val="004265D7"/>
    <w:rsid w:val="00426702"/>
    <w:rsid w:val="00426D13"/>
    <w:rsid w:val="00426F68"/>
    <w:rsid w:val="00427293"/>
    <w:rsid w:val="00427294"/>
    <w:rsid w:val="00427760"/>
    <w:rsid w:val="004279C6"/>
    <w:rsid w:val="0043024B"/>
    <w:rsid w:val="00430256"/>
    <w:rsid w:val="0043086E"/>
    <w:rsid w:val="00430D4E"/>
    <w:rsid w:val="00430EEE"/>
    <w:rsid w:val="0043130D"/>
    <w:rsid w:val="0043134B"/>
    <w:rsid w:val="004314E9"/>
    <w:rsid w:val="00431541"/>
    <w:rsid w:val="00431714"/>
    <w:rsid w:val="004320E1"/>
    <w:rsid w:val="00432883"/>
    <w:rsid w:val="0043328F"/>
    <w:rsid w:val="00433D2E"/>
    <w:rsid w:val="00434262"/>
    <w:rsid w:val="00434267"/>
    <w:rsid w:val="004342B7"/>
    <w:rsid w:val="0043462D"/>
    <w:rsid w:val="004346B5"/>
    <w:rsid w:val="004348C3"/>
    <w:rsid w:val="00434A78"/>
    <w:rsid w:val="00434DB9"/>
    <w:rsid w:val="004356EF"/>
    <w:rsid w:val="00435FE0"/>
    <w:rsid w:val="004361F9"/>
    <w:rsid w:val="00436E76"/>
    <w:rsid w:val="00436F72"/>
    <w:rsid w:val="004370A4"/>
    <w:rsid w:val="004370E9"/>
    <w:rsid w:val="004378D9"/>
    <w:rsid w:val="00437C01"/>
    <w:rsid w:val="00440074"/>
    <w:rsid w:val="004407BE"/>
    <w:rsid w:val="00440B37"/>
    <w:rsid w:val="00440C53"/>
    <w:rsid w:val="00440DD9"/>
    <w:rsid w:val="00441185"/>
    <w:rsid w:val="004414C9"/>
    <w:rsid w:val="00441648"/>
    <w:rsid w:val="00441C29"/>
    <w:rsid w:val="00441D17"/>
    <w:rsid w:val="00441E5D"/>
    <w:rsid w:val="0044203A"/>
    <w:rsid w:val="004420EE"/>
    <w:rsid w:val="004421AA"/>
    <w:rsid w:val="00442826"/>
    <w:rsid w:val="00442CBB"/>
    <w:rsid w:val="00442F0E"/>
    <w:rsid w:val="0044345E"/>
    <w:rsid w:val="004434C5"/>
    <w:rsid w:val="00443578"/>
    <w:rsid w:val="0044376F"/>
    <w:rsid w:val="0044377A"/>
    <w:rsid w:val="00443CD6"/>
    <w:rsid w:val="00443D33"/>
    <w:rsid w:val="00443E28"/>
    <w:rsid w:val="004443E2"/>
    <w:rsid w:val="00444435"/>
    <w:rsid w:val="00444581"/>
    <w:rsid w:val="0044477E"/>
    <w:rsid w:val="00444D3F"/>
    <w:rsid w:val="00445428"/>
    <w:rsid w:val="004457E9"/>
    <w:rsid w:val="00445B50"/>
    <w:rsid w:val="00445E9F"/>
    <w:rsid w:val="00446057"/>
    <w:rsid w:val="004476DC"/>
    <w:rsid w:val="00447864"/>
    <w:rsid w:val="00447F13"/>
    <w:rsid w:val="0045005A"/>
    <w:rsid w:val="004500E9"/>
    <w:rsid w:val="00450483"/>
    <w:rsid w:val="004506B8"/>
    <w:rsid w:val="00450C3E"/>
    <w:rsid w:val="00450DB1"/>
    <w:rsid w:val="00450E38"/>
    <w:rsid w:val="00450F1B"/>
    <w:rsid w:val="004523A8"/>
    <w:rsid w:val="00452463"/>
    <w:rsid w:val="00452533"/>
    <w:rsid w:val="0045279B"/>
    <w:rsid w:val="00452875"/>
    <w:rsid w:val="00452B6E"/>
    <w:rsid w:val="00452E5C"/>
    <w:rsid w:val="00452EBF"/>
    <w:rsid w:val="004532A3"/>
    <w:rsid w:val="004533B6"/>
    <w:rsid w:val="004535C6"/>
    <w:rsid w:val="0045380B"/>
    <w:rsid w:val="00453D64"/>
    <w:rsid w:val="0045453B"/>
    <w:rsid w:val="0045470A"/>
    <w:rsid w:val="0045490A"/>
    <w:rsid w:val="00454EC2"/>
    <w:rsid w:val="0045522A"/>
    <w:rsid w:val="004552AA"/>
    <w:rsid w:val="0045539E"/>
    <w:rsid w:val="00455600"/>
    <w:rsid w:val="00455774"/>
    <w:rsid w:val="0045583F"/>
    <w:rsid w:val="00456131"/>
    <w:rsid w:val="00456154"/>
    <w:rsid w:val="00456673"/>
    <w:rsid w:val="004569EE"/>
    <w:rsid w:val="00456ABA"/>
    <w:rsid w:val="00456ADB"/>
    <w:rsid w:val="00456BCA"/>
    <w:rsid w:val="00456E4F"/>
    <w:rsid w:val="00456FCD"/>
    <w:rsid w:val="004576D1"/>
    <w:rsid w:val="00457FFC"/>
    <w:rsid w:val="0046019C"/>
    <w:rsid w:val="00460875"/>
    <w:rsid w:val="004614D4"/>
    <w:rsid w:val="0046172C"/>
    <w:rsid w:val="0046185A"/>
    <w:rsid w:val="00462010"/>
    <w:rsid w:val="004620C3"/>
    <w:rsid w:val="00462268"/>
    <w:rsid w:val="00462593"/>
    <w:rsid w:val="004628EF"/>
    <w:rsid w:val="004629AC"/>
    <w:rsid w:val="00462A57"/>
    <w:rsid w:val="00462F14"/>
    <w:rsid w:val="00462F62"/>
    <w:rsid w:val="00463222"/>
    <w:rsid w:val="004635A8"/>
    <w:rsid w:val="004636BB"/>
    <w:rsid w:val="00463C3E"/>
    <w:rsid w:val="00463C9D"/>
    <w:rsid w:val="00463E36"/>
    <w:rsid w:val="004641B5"/>
    <w:rsid w:val="004642FA"/>
    <w:rsid w:val="00464558"/>
    <w:rsid w:val="00464A6F"/>
    <w:rsid w:val="00464AB7"/>
    <w:rsid w:val="00464E18"/>
    <w:rsid w:val="00465300"/>
    <w:rsid w:val="00465A6E"/>
    <w:rsid w:val="00465A91"/>
    <w:rsid w:val="00465AC8"/>
    <w:rsid w:val="00465E3C"/>
    <w:rsid w:val="00465F81"/>
    <w:rsid w:val="004662D9"/>
    <w:rsid w:val="0046677D"/>
    <w:rsid w:val="00466DDC"/>
    <w:rsid w:val="00466E08"/>
    <w:rsid w:val="0046710D"/>
    <w:rsid w:val="004672A1"/>
    <w:rsid w:val="004672CC"/>
    <w:rsid w:val="004673AF"/>
    <w:rsid w:val="004676C3"/>
    <w:rsid w:val="00467856"/>
    <w:rsid w:val="00467E7A"/>
    <w:rsid w:val="00467EAF"/>
    <w:rsid w:val="00467FA2"/>
    <w:rsid w:val="00470410"/>
    <w:rsid w:val="004706DE"/>
    <w:rsid w:val="0047095B"/>
    <w:rsid w:val="00470E25"/>
    <w:rsid w:val="00470E70"/>
    <w:rsid w:val="004718DE"/>
    <w:rsid w:val="004718E9"/>
    <w:rsid w:val="00471D7F"/>
    <w:rsid w:val="004724FF"/>
    <w:rsid w:val="00472997"/>
    <w:rsid w:val="00472FC0"/>
    <w:rsid w:val="004730F2"/>
    <w:rsid w:val="0047337E"/>
    <w:rsid w:val="00473667"/>
    <w:rsid w:val="004736DD"/>
    <w:rsid w:val="00473D7B"/>
    <w:rsid w:val="00473DFB"/>
    <w:rsid w:val="00473F28"/>
    <w:rsid w:val="0047405B"/>
    <w:rsid w:val="004745E6"/>
    <w:rsid w:val="00474850"/>
    <w:rsid w:val="00474EA7"/>
    <w:rsid w:val="00475295"/>
    <w:rsid w:val="004752D4"/>
    <w:rsid w:val="00475698"/>
    <w:rsid w:val="00475924"/>
    <w:rsid w:val="00475B6E"/>
    <w:rsid w:val="00475C75"/>
    <w:rsid w:val="0047602B"/>
    <w:rsid w:val="0047606C"/>
    <w:rsid w:val="00476650"/>
    <w:rsid w:val="00476970"/>
    <w:rsid w:val="00476F1B"/>
    <w:rsid w:val="004770C6"/>
    <w:rsid w:val="004774FC"/>
    <w:rsid w:val="0047792D"/>
    <w:rsid w:val="00477D64"/>
    <w:rsid w:val="004800F2"/>
    <w:rsid w:val="0048014D"/>
    <w:rsid w:val="00480637"/>
    <w:rsid w:val="0048075B"/>
    <w:rsid w:val="00480798"/>
    <w:rsid w:val="00480BAD"/>
    <w:rsid w:val="00481127"/>
    <w:rsid w:val="004812EA"/>
    <w:rsid w:val="004813F3"/>
    <w:rsid w:val="00481645"/>
    <w:rsid w:val="00481BB4"/>
    <w:rsid w:val="00481C36"/>
    <w:rsid w:val="004822F6"/>
    <w:rsid w:val="004823CB"/>
    <w:rsid w:val="004824D9"/>
    <w:rsid w:val="00482532"/>
    <w:rsid w:val="00482549"/>
    <w:rsid w:val="00482E24"/>
    <w:rsid w:val="00483800"/>
    <w:rsid w:val="00483E38"/>
    <w:rsid w:val="00484646"/>
    <w:rsid w:val="00484921"/>
    <w:rsid w:val="004849D8"/>
    <w:rsid w:val="0048512C"/>
    <w:rsid w:val="004862AE"/>
    <w:rsid w:val="0048664E"/>
    <w:rsid w:val="004866B7"/>
    <w:rsid w:val="004866FA"/>
    <w:rsid w:val="00486762"/>
    <w:rsid w:val="004867B7"/>
    <w:rsid w:val="00486845"/>
    <w:rsid w:val="00486B11"/>
    <w:rsid w:val="00486E36"/>
    <w:rsid w:val="00486FAA"/>
    <w:rsid w:val="00487557"/>
    <w:rsid w:val="00487724"/>
    <w:rsid w:val="00487E0E"/>
    <w:rsid w:val="00490165"/>
    <w:rsid w:val="004901EF"/>
    <w:rsid w:val="004902FD"/>
    <w:rsid w:val="00490401"/>
    <w:rsid w:val="00491A05"/>
    <w:rsid w:val="00491A88"/>
    <w:rsid w:val="00491C39"/>
    <w:rsid w:val="00491E93"/>
    <w:rsid w:val="00492158"/>
    <w:rsid w:val="0049280F"/>
    <w:rsid w:val="00493789"/>
    <w:rsid w:val="00493F2A"/>
    <w:rsid w:val="0049418A"/>
    <w:rsid w:val="00494207"/>
    <w:rsid w:val="004945EF"/>
    <w:rsid w:val="004949FF"/>
    <w:rsid w:val="00494B24"/>
    <w:rsid w:val="0049556E"/>
    <w:rsid w:val="00496199"/>
    <w:rsid w:val="004962CC"/>
    <w:rsid w:val="0049642F"/>
    <w:rsid w:val="00496480"/>
    <w:rsid w:val="0049675E"/>
    <w:rsid w:val="00496834"/>
    <w:rsid w:val="00496E32"/>
    <w:rsid w:val="004970A5"/>
    <w:rsid w:val="00497378"/>
    <w:rsid w:val="004978D0"/>
    <w:rsid w:val="00497A6E"/>
    <w:rsid w:val="00497B3B"/>
    <w:rsid w:val="00497B47"/>
    <w:rsid w:val="00497C2E"/>
    <w:rsid w:val="00497DDA"/>
    <w:rsid w:val="00497EE4"/>
    <w:rsid w:val="004A0083"/>
    <w:rsid w:val="004A00E2"/>
    <w:rsid w:val="004A0731"/>
    <w:rsid w:val="004A1057"/>
    <w:rsid w:val="004A193D"/>
    <w:rsid w:val="004A19F9"/>
    <w:rsid w:val="004A1B15"/>
    <w:rsid w:val="004A1E7F"/>
    <w:rsid w:val="004A1F2C"/>
    <w:rsid w:val="004A298B"/>
    <w:rsid w:val="004A2C37"/>
    <w:rsid w:val="004A35D3"/>
    <w:rsid w:val="004A361A"/>
    <w:rsid w:val="004A36DB"/>
    <w:rsid w:val="004A3813"/>
    <w:rsid w:val="004A3867"/>
    <w:rsid w:val="004A39F6"/>
    <w:rsid w:val="004A3B92"/>
    <w:rsid w:val="004A3F87"/>
    <w:rsid w:val="004A4306"/>
    <w:rsid w:val="004A4925"/>
    <w:rsid w:val="004A4B08"/>
    <w:rsid w:val="004A4C0F"/>
    <w:rsid w:val="004A51CD"/>
    <w:rsid w:val="004A54B9"/>
    <w:rsid w:val="004A57CE"/>
    <w:rsid w:val="004A5E67"/>
    <w:rsid w:val="004A62E5"/>
    <w:rsid w:val="004A62F5"/>
    <w:rsid w:val="004A67CC"/>
    <w:rsid w:val="004A6D5B"/>
    <w:rsid w:val="004A728C"/>
    <w:rsid w:val="004A7383"/>
    <w:rsid w:val="004A7393"/>
    <w:rsid w:val="004A75E3"/>
    <w:rsid w:val="004A786D"/>
    <w:rsid w:val="004A7ACD"/>
    <w:rsid w:val="004A7DAA"/>
    <w:rsid w:val="004A7FB5"/>
    <w:rsid w:val="004B03AE"/>
    <w:rsid w:val="004B09ED"/>
    <w:rsid w:val="004B0CAF"/>
    <w:rsid w:val="004B147E"/>
    <w:rsid w:val="004B1913"/>
    <w:rsid w:val="004B19C0"/>
    <w:rsid w:val="004B235D"/>
    <w:rsid w:val="004B3A46"/>
    <w:rsid w:val="004B3AFD"/>
    <w:rsid w:val="004B3B44"/>
    <w:rsid w:val="004B3C1B"/>
    <w:rsid w:val="004B4785"/>
    <w:rsid w:val="004B4AA8"/>
    <w:rsid w:val="004B5139"/>
    <w:rsid w:val="004B51CA"/>
    <w:rsid w:val="004B5457"/>
    <w:rsid w:val="004B56BA"/>
    <w:rsid w:val="004B5C4C"/>
    <w:rsid w:val="004B6089"/>
    <w:rsid w:val="004B60E9"/>
    <w:rsid w:val="004B6109"/>
    <w:rsid w:val="004B6647"/>
    <w:rsid w:val="004B6E21"/>
    <w:rsid w:val="004B6E32"/>
    <w:rsid w:val="004B6F23"/>
    <w:rsid w:val="004B7254"/>
    <w:rsid w:val="004B7A82"/>
    <w:rsid w:val="004B7CC8"/>
    <w:rsid w:val="004C0109"/>
    <w:rsid w:val="004C0176"/>
    <w:rsid w:val="004C05D9"/>
    <w:rsid w:val="004C063B"/>
    <w:rsid w:val="004C0811"/>
    <w:rsid w:val="004C0878"/>
    <w:rsid w:val="004C0CF6"/>
    <w:rsid w:val="004C0E1D"/>
    <w:rsid w:val="004C0F11"/>
    <w:rsid w:val="004C11CF"/>
    <w:rsid w:val="004C1302"/>
    <w:rsid w:val="004C1325"/>
    <w:rsid w:val="004C1986"/>
    <w:rsid w:val="004C22B2"/>
    <w:rsid w:val="004C2670"/>
    <w:rsid w:val="004C2E22"/>
    <w:rsid w:val="004C3A63"/>
    <w:rsid w:val="004C3C12"/>
    <w:rsid w:val="004C404F"/>
    <w:rsid w:val="004C40DE"/>
    <w:rsid w:val="004C42A1"/>
    <w:rsid w:val="004C48DE"/>
    <w:rsid w:val="004C4B9E"/>
    <w:rsid w:val="004C4D1B"/>
    <w:rsid w:val="004C4F7D"/>
    <w:rsid w:val="004C4FFB"/>
    <w:rsid w:val="004C50E4"/>
    <w:rsid w:val="004C5649"/>
    <w:rsid w:val="004C5E66"/>
    <w:rsid w:val="004C5F8D"/>
    <w:rsid w:val="004C6866"/>
    <w:rsid w:val="004C7423"/>
    <w:rsid w:val="004C7B3F"/>
    <w:rsid w:val="004D0194"/>
    <w:rsid w:val="004D0277"/>
    <w:rsid w:val="004D032A"/>
    <w:rsid w:val="004D056B"/>
    <w:rsid w:val="004D0C0C"/>
    <w:rsid w:val="004D0EBD"/>
    <w:rsid w:val="004D10EF"/>
    <w:rsid w:val="004D128C"/>
    <w:rsid w:val="004D17B6"/>
    <w:rsid w:val="004D1F4B"/>
    <w:rsid w:val="004D219E"/>
    <w:rsid w:val="004D2218"/>
    <w:rsid w:val="004D2257"/>
    <w:rsid w:val="004D24E4"/>
    <w:rsid w:val="004D27B2"/>
    <w:rsid w:val="004D3290"/>
    <w:rsid w:val="004D379C"/>
    <w:rsid w:val="004D3A7E"/>
    <w:rsid w:val="004D3BCB"/>
    <w:rsid w:val="004D3D04"/>
    <w:rsid w:val="004D3EA2"/>
    <w:rsid w:val="004D3F5B"/>
    <w:rsid w:val="004D482A"/>
    <w:rsid w:val="004D4834"/>
    <w:rsid w:val="004D4F63"/>
    <w:rsid w:val="004D51D6"/>
    <w:rsid w:val="004D5D48"/>
    <w:rsid w:val="004D5EC6"/>
    <w:rsid w:val="004D63C9"/>
    <w:rsid w:val="004D65B2"/>
    <w:rsid w:val="004D7AC9"/>
    <w:rsid w:val="004D7B8E"/>
    <w:rsid w:val="004D7CEC"/>
    <w:rsid w:val="004E0810"/>
    <w:rsid w:val="004E0BBB"/>
    <w:rsid w:val="004E1349"/>
    <w:rsid w:val="004E1980"/>
    <w:rsid w:val="004E1F69"/>
    <w:rsid w:val="004E2233"/>
    <w:rsid w:val="004E23F8"/>
    <w:rsid w:val="004E29D3"/>
    <w:rsid w:val="004E2CA7"/>
    <w:rsid w:val="004E2F20"/>
    <w:rsid w:val="004E311A"/>
    <w:rsid w:val="004E3934"/>
    <w:rsid w:val="004E3A1A"/>
    <w:rsid w:val="004E3A34"/>
    <w:rsid w:val="004E3FC1"/>
    <w:rsid w:val="004E4543"/>
    <w:rsid w:val="004E4CA9"/>
    <w:rsid w:val="004E53C6"/>
    <w:rsid w:val="004E5419"/>
    <w:rsid w:val="004E5A50"/>
    <w:rsid w:val="004E5B74"/>
    <w:rsid w:val="004E6059"/>
    <w:rsid w:val="004E621F"/>
    <w:rsid w:val="004E649A"/>
    <w:rsid w:val="004E671C"/>
    <w:rsid w:val="004E6C7A"/>
    <w:rsid w:val="004E6E13"/>
    <w:rsid w:val="004E705D"/>
    <w:rsid w:val="004E7099"/>
    <w:rsid w:val="004E751B"/>
    <w:rsid w:val="004E7E58"/>
    <w:rsid w:val="004F0086"/>
    <w:rsid w:val="004F064E"/>
    <w:rsid w:val="004F0B9C"/>
    <w:rsid w:val="004F0F25"/>
    <w:rsid w:val="004F1233"/>
    <w:rsid w:val="004F1334"/>
    <w:rsid w:val="004F1639"/>
    <w:rsid w:val="004F17E5"/>
    <w:rsid w:val="004F1F96"/>
    <w:rsid w:val="004F2050"/>
    <w:rsid w:val="004F23F3"/>
    <w:rsid w:val="004F2527"/>
    <w:rsid w:val="004F29A1"/>
    <w:rsid w:val="004F2E34"/>
    <w:rsid w:val="004F2F1F"/>
    <w:rsid w:val="004F303F"/>
    <w:rsid w:val="004F3250"/>
    <w:rsid w:val="004F39F1"/>
    <w:rsid w:val="004F421D"/>
    <w:rsid w:val="004F4536"/>
    <w:rsid w:val="004F4779"/>
    <w:rsid w:val="004F4D03"/>
    <w:rsid w:val="004F4E6C"/>
    <w:rsid w:val="004F5630"/>
    <w:rsid w:val="004F5AE0"/>
    <w:rsid w:val="004F5DB4"/>
    <w:rsid w:val="004F63E7"/>
    <w:rsid w:val="004F65EA"/>
    <w:rsid w:val="004F6633"/>
    <w:rsid w:val="004F697D"/>
    <w:rsid w:val="004F69E5"/>
    <w:rsid w:val="004F69FD"/>
    <w:rsid w:val="004F6DF9"/>
    <w:rsid w:val="004F6E84"/>
    <w:rsid w:val="004F71C9"/>
    <w:rsid w:val="004F7210"/>
    <w:rsid w:val="004F73B7"/>
    <w:rsid w:val="004F76AA"/>
    <w:rsid w:val="004F777D"/>
    <w:rsid w:val="004F7D05"/>
    <w:rsid w:val="004F7F3A"/>
    <w:rsid w:val="00500504"/>
    <w:rsid w:val="005007B2"/>
    <w:rsid w:val="00500AB3"/>
    <w:rsid w:val="00500CCB"/>
    <w:rsid w:val="00501A6A"/>
    <w:rsid w:val="00501A6C"/>
    <w:rsid w:val="00501C3E"/>
    <w:rsid w:val="00501C66"/>
    <w:rsid w:val="00501E9F"/>
    <w:rsid w:val="00502425"/>
    <w:rsid w:val="00502443"/>
    <w:rsid w:val="005024A5"/>
    <w:rsid w:val="005024C0"/>
    <w:rsid w:val="00502A5D"/>
    <w:rsid w:val="00502B62"/>
    <w:rsid w:val="00504274"/>
    <w:rsid w:val="005042BE"/>
    <w:rsid w:val="005045AD"/>
    <w:rsid w:val="00504620"/>
    <w:rsid w:val="00504AF9"/>
    <w:rsid w:val="00504FA2"/>
    <w:rsid w:val="00504FCB"/>
    <w:rsid w:val="00505228"/>
    <w:rsid w:val="00505689"/>
    <w:rsid w:val="00505847"/>
    <w:rsid w:val="0050595A"/>
    <w:rsid w:val="00505EF8"/>
    <w:rsid w:val="005060D0"/>
    <w:rsid w:val="00506200"/>
    <w:rsid w:val="00506507"/>
    <w:rsid w:val="00506F53"/>
    <w:rsid w:val="00506FE6"/>
    <w:rsid w:val="005073EE"/>
    <w:rsid w:val="00507445"/>
    <w:rsid w:val="0050761E"/>
    <w:rsid w:val="00507967"/>
    <w:rsid w:val="00507DD5"/>
    <w:rsid w:val="00510350"/>
    <w:rsid w:val="005104C6"/>
    <w:rsid w:val="00510AF0"/>
    <w:rsid w:val="00510B25"/>
    <w:rsid w:val="00510FB2"/>
    <w:rsid w:val="0051195C"/>
    <w:rsid w:val="00511AAF"/>
    <w:rsid w:val="00511C19"/>
    <w:rsid w:val="00511C1A"/>
    <w:rsid w:val="00511D0F"/>
    <w:rsid w:val="00511D2B"/>
    <w:rsid w:val="00511E84"/>
    <w:rsid w:val="00512502"/>
    <w:rsid w:val="005129BF"/>
    <w:rsid w:val="00512A88"/>
    <w:rsid w:val="00512C18"/>
    <w:rsid w:val="00513549"/>
    <w:rsid w:val="005139D7"/>
    <w:rsid w:val="00513EB4"/>
    <w:rsid w:val="00513F39"/>
    <w:rsid w:val="005143EA"/>
    <w:rsid w:val="00514E65"/>
    <w:rsid w:val="005154AE"/>
    <w:rsid w:val="005159A6"/>
    <w:rsid w:val="00515D4D"/>
    <w:rsid w:val="00515DEA"/>
    <w:rsid w:val="00515F59"/>
    <w:rsid w:val="005164FE"/>
    <w:rsid w:val="00516574"/>
    <w:rsid w:val="00516DB0"/>
    <w:rsid w:val="00516EA7"/>
    <w:rsid w:val="00517363"/>
    <w:rsid w:val="005176A3"/>
    <w:rsid w:val="005179DA"/>
    <w:rsid w:val="00517D4E"/>
    <w:rsid w:val="005200F1"/>
    <w:rsid w:val="00520148"/>
    <w:rsid w:val="005203E6"/>
    <w:rsid w:val="00520893"/>
    <w:rsid w:val="00520AA9"/>
    <w:rsid w:val="00520C3E"/>
    <w:rsid w:val="00520D69"/>
    <w:rsid w:val="00522669"/>
    <w:rsid w:val="00522DA0"/>
    <w:rsid w:val="00523687"/>
    <w:rsid w:val="0052373C"/>
    <w:rsid w:val="00523E8A"/>
    <w:rsid w:val="00524359"/>
    <w:rsid w:val="0052486C"/>
    <w:rsid w:val="00525124"/>
    <w:rsid w:val="00525449"/>
    <w:rsid w:val="005254C2"/>
    <w:rsid w:val="005255E7"/>
    <w:rsid w:val="00525640"/>
    <w:rsid w:val="0052584F"/>
    <w:rsid w:val="00525980"/>
    <w:rsid w:val="00526354"/>
    <w:rsid w:val="0052644D"/>
    <w:rsid w:val="00526655"/>
    <w:rsid w:val="005268C3"/>
    <w:rsid w:val="00526A71"/>
    <w:rsid w:val="00526CF7"/>
    <w:rsid w:val="00526E66"/>
    <w:rsid w:val="005279A4"/>
    <w:rsid w:val="00530124"/>
    <w:rsid w:val="0053086B"/>
    <w:rsid w:val="00530A0C"/>
    <w:rsid w:val="00530F6A"/>
    <w:rsid w:val="00531BEF"/>
    <w:rsid w:val="00531E05"/>
    <w:rsid w:val="00531F21"/>
    <w:rsid w:val="00531F5C"/>
    <w:rsid w:val="0053218E"/>
    <w:rsid w:val="00532652"/>
    <w:rsid w:val="00532D27"/>
    <w:rsid w:val="0053301C"/>
    <w:rsid w:val="005332FA"/>
    <w:rsid w:val="00533526"/>
    <w:rsid w:val="005339DD"/>
    <w:rsid w:val="00534566"/>
    <w:rsid w:val="0053487C"/>
    <w:rsid w:val="00534AB7"/>
    <w:rsid w:val="00534DF7"/>
    <w:rsid w:val="00535844"/>
    <w:rsid w:val="00535FEA"/>
    <w:rsid w:val="0053615A"/>
    <w:rsid w:val="005362E3"/>
    <w:rsid w:val="00536441"/>
    <w:rsid w:val="00537097"/>
    <w:rsid w:val="00537AFB"/>
    <w:rsid w:val="00537D2E"/>
    <w:rsid w:val="00537E24"/>
    <w:rsid w:val="00540527"/>
    <w:rsid w:val="00540622"/>
    <w:rsid w:val="00540997"/>
    <w:rsid w:val="00540CB8"/>
    <w:rsid w:val="00540F2A"/>
    <w:rsid w:val="00541141"/>
    <w:rsid w:val="0054171F"/>
    <w:rsid w:val="00541A93"/>
    <w:rsid w:val="00541B17"/>
    <w:rsid w:val="00541B1D"/>
    <w:rsid w:val="00541C5E"/>
    <w:rsid w:val="005424BE"/>
    <w:rsid w:val="00542823"/>
    <w:rsid w:val="00542867"/>
    <w:rsid w:val="0054286C"/>
    <w:rsid w:val="00542988"/>
    <w:rsid w:val="00542C09"/>
    <w:rsid w:val="00542C31"/>
    <w:rsid w:val="00542C32"/>
    <w:rsid w:val="00542D03"/>
    <w:rsid w:val="0054307F"/>
    <w:rsid w:val="00543829"/>
    <w:rsid w:val="00543A11"/>
    <w:rsid w:val="00543B4C"/>
    <w:rsid w:val="00543C58"/>
    <w:rsid w:val="00543D5C"/>
    <w:rsid w:val="005440E5"/>
    <w:rsid w:val="005441CF"/>
    <w:rsid w:val="00544CD2"/>
    <w:rsid w:val="00544CF2"/>
    <w:rsid w:val="00544E01"/>
    <w:rsid w:val="005452DE"/>
    <w:rsid w:val="005455D8"/>
    <w:rsid w:val="00545739"/>
    <w:rsid w:val="005457E5"/>
    <w:rsid w:val="00545B24"/>
    <w:rsid w:val="00545B63"/>
    <w:rsid w:val="00545BC0"/>
    <w:rsid w:val="00545CA7"/>
    <w:rsid w:val="005463C5"/>
    <w:rsid w:val="0054689F"/>
    <w:rsid w:val="00546A9F"/>
    <w:rsid w:val="00547292"/>
    <w:rsid w:val="00547B00"/>
    <w:rsid w:val="00547B4D"/>
    <w:rsid w:val="00547E01"/>
    <w:rsid w:val="00547F44"/>
    <w:rsid w:val="00550D49"/>
    <w:rsid w:val="00551188"/>
    <w:rsid w:val="0055137D"/>
    <w:rsid w:val="0055155C"/>
    <w:rsid w:val="00551822"/>
    <w:rsid w:val="00551C02"/>
    <w:rsid w:val="00552397"/>
    <w:rsid w:val="0055263A"/>
    <w:rsid w:val="005528FB"/>
    <w:rsid w:val="005529AB"/>
    <w:rsid w:val="00552A92"/>
    <w:rsid w:val="00552BEB"/>
    <w:rsid w:val="00552D9C"/>
    <w:rsid w:val="00553056"/>
    <w:rsid w:val="0055309C"/>
    <w:rsid w:val="00553270"/>
    <w:rsid w:val="0055369A"/>
    <w:rsid w:val="00553EC7"/>
    <w:rsid w:val="00554653"/>
    <w:rsid w:val="00554A35"/>
    <w:rsid w:val="00554A7F"/>
    <w:rsid w:val="00554E1C"/>
    <w:rsid w:val="0055518A"/>
    <w:rsid w:val="00555B5C"/>
    <w:rsid w:val="00555F48"/>
    <w:rsid w:val="0055647F"/>
    <w:rsid w:val="00556BCE"/>
    <w:rsid w:val="00556DB3"/>
    <w:rsid w:val="0055713F"/>
    <w:rsid w:val="005573AE"/>
    <w:rsid w:val="00557FD2"/>
    <w:rsid w:val="00560400"/>
    <w:rsid w:val="0056064A"/>
    <w:rsid w:val="00560832"/>
    <w:rsid w:val="00560AB2"/>
    <w:rsid w:val="00560BA0"/>
    <w:rsid w:val="00561513"/>
    <w:rsid w:val="0056158C"/>
    <w:rsid w:val="005615B9"/>
    <w:rsid w:val="005616F5"/>
    <w:rsid w:val="00561AE8"/>
    <w:rsid w:val="00561C58"/>
    <w:rsid w:val="00561D9E"/>
    <w:rsid w:val="00561E20"/>
    <w:rsid w:val="0056271B"/>
    <w:rsid w:val="005627C2"/>
    <w:rsid w:val="005628F0"/>
    <w:rsid w:val="00562B53"/>
    <w:rsid w:val="00562D78"/>
    <w:rsid w:val="00562FF4"/>
    <w:rsid w:val="005630F8"/>
    <w:rsid w:val="0056336A"/>
    <w:rsid w:val="00563663"/>
    <w:rsid w:val="00563CFF"/>
    <w:rsid w:val="00564001"/>
    <w:rsid w:val="00564317"/>
    <w:rsid w:val="0056439F"/>
    <w:rsid w:val="0056449B"/>
    <w:rsid w:val="00564998"/>
    <w:rsid w:val="005649BE"/>
    <w:rsid w:val="00564B60"/>
    <w:rsid w:val="00564C36"/>
    <w:rsid w:val="00564EA7"/>
    <w:rsid w:val="00565ADA"/>
    <w:rsid w:val="00565C82"/>
    <w:rsid w:val="00565D62"/>
    <w:rsid w:val="00565E09"/>
    <w:rsid w:val="00565FEA"/>
    <w:rsid w:val="005660C2"/>
    <w:rsid w:val="0056630D"/>
    <w:rsid w:val="0056634C"/>
    <w:rsid w:val="00566A07"/>
    <w:rsid w:val="00566A4F"/>
    <w:rsid w:val="00566B29"/>
    <w:rsid w:val="0056764C"/>
    <w:rsid w:val="00567A7A"/>
    <w:rsid w:val="00570449"/>
    <w:rsid w:val="00570571"/>
    <w:rsid w:val="00570807"/>
    <w:rsid w:val="00570C06"/>
    <w:rsid w:val="005711EB"/>
    <w:rsid w:val="0057196F"/>
    <w:rsid w:val="00571D00"/>
    <w:rsid w:val="00572104"/>
    <w:rsid w:val="0057237F"/>
    <w:rsid w:val="00572BC5"/>
    <w:rsid w:val="00573208"/>
    <w:rsid w:val="0057367D"/>
    <w:rsid w:val="00573818"/>
    <w:rsid w:val="00573B80"/>
    <w:rsid w:val="00573CE8"/>
    <w:rsid w:val="0057439B"/>
    <w:rsid w:val="00574565"/>
    <w:rsid w:val="005745F1"/>
    <w:rsid w:val="00574783"/>
    <w:rsid w:val="00574F36"/>
    <w:rsid w:val="0057503F"/>
    <w:rsid w:val="005754A7"/>
    <w:rsid w:val="00575582"/>
    <w:rsid w:val="0057580B"/>
    <w:rsid w:val="00575C89"/>
    <w:rsid w:val="00575D3C"/>
    <w:rsid w:val="00575E81"/>
    <w:rsid w:val="00576313"/>
    <w:rsid w:val="00577025"/>
    <w:rsid w:val="00577196"/>
    <w:rsid w:val="00577540"/>
    <w:rsid w:val="005778D8"/>
    <w:rsid w:val="00577A5F"/>
    <w:rsid w:val="00577C82"/>
    <w:rsid w:val="00577CD6"/>
    <w:rsid w:val="00577D88"/>
    <w:rsid w:val="00577EA9"/>
    <w:rsid w:val="005802F1"/>
    <w:rsid w:val="005807B5"/>
    <w:rsid w:val="00580ED9"/>
    <w:rsid w:val="005810A3"/>
    <w:rsid w:val="005811FA"/>
    <w:rsid w:val="0058143C"/>
    <w:rsid w:val="00581DAA"/>
    <w:rsid w:val="00582132"/>
    <w:rsid w:val="005825E5"/>
    <w:rsid w:val="005826B1"/>
    <w:rsid w:val="00582D6B"/>
    <w:rsid w:val="00582E20"/>
    <w:rsid w:val="00582FCE"/>
    <w:rsid w:val="005837B0"/>
    <w:rsid w:val="00583F84"/>
    <w:rsid w:val="00583F88"/>
    <w:rsid w:val="00584241"/>
    <w:rsid w:val="00584578"/>
    <w:rsid w:val="005846D2"/>
    <w:rsid w:val="005847AD"/>
    <w:rsid w:val="0058480D"/>
    <w:rsid w:val="00584AA1"/>
    <w:rsid w:val="00584AA9"/>
    <w:rsid w:val="00584E08"/>
    <w:rsid w:val="0058513E"/>
    <w:rsid w:val="005851BE"/>
    <w:rsid w:val="00585239"/>
    <w:rsid w:val="00585781"/>
    <w:rsid w:val="00585DE6"/>
    <w:rsid w:val="00585ED5"/>
    <w:rsid w:val="005863F9"/>
    <w:rsid w:val="0058656E"/>
    <w:rsid w:val="005865D3"/>
    <w:rsid w:val="005866AE"/>
    <w:rsid w:val="0058671F"/>
    <w:rsid w:val="00586BB5"/>
    <w:rsid w:val="00586CFC"/>
    <w:rsid w:val="00586E3C"/>
    <w:rsid w:val="00587129"/>
    <w:rsid w:val="00587915"/>
    <w:rsid w:val="005879B5"/>
    <w:rsid w:val="00587B8F"/>
    <w:rsid w:val="00587CC4"/>
    <w:rsid w:val="00587E85"/>
    <w:rsid w:val="0059065D"/>
    <w:rsid w:val="005909B4"/>
    <w:rsid w:val="00590A10"/>
    <w:rsid w:val="0059100C"/>
    <w:rsid w:val="00591070"/>
    <w:rsid w:val="00591141"/>
    <w:rsid w:val="00591298"/>
    <w:rsid w:val="005914BE"/>
    <w:rsid w:val="00591805"/>
    <w:rsid w:val="00591BCE"/>
    <w:rsid w:val="00591BE5"/>
    <w:rsid w:val="00591F6D"/>
    <w:rsid w:val="005921D0"/>
    <w:rsid w:val="005926F6"/>
    <w:rsid w:val="0059377A"/>
    <w:rsid w:val="00593918"/>
    <w:rsid w:val="00593CF7"/>
    <w:rsid w:val="0059424F"/>
    <w:rsid w:val="0059430B"/>
    <w:rsid w:val="00594311"/>
    <w:rsid w:val="0059497C"/>
    <w:rsid w:val="00594A33"/>
    <w:rsid w:val="00594ACB"/>
    <w:rsid w:val="00594BA5"/>
    <w:rsid w:val="00594D31"/>
    <w:rsid w:val="00594F79"/>
    <w:rsid w:val="005951DC"/>
    <w:rsid w:val="0059531F"/>
    <w:rsid w:val="0059540C"/>
    <w:rsid w:val="00595B6A"/>
    <w:rsid w:val="00595EA7"/>
    <w:rsid w:val="0059654D"/>
    <w:rsid w:val="005966D5"/>
    <w:rsid w:val="005969B1"/>
    <w:rsid w:val="0059730E"/>
    <w:rsid w:val="005973F3"/>
    <w:rsid w:val="00597740"/>
    <w:rsid w:val="0059798A"/>
    <w:rsid w:val="00597B59"/>
    <w:rsid w:val="00597D4D"/>
    <w:rsid w:val="005A0291"/>
    <w:rsid w:val="005A0412"/>
    <w:rsid w:val="005A06E3"/>
    <w:rsid w:val="005A0831"/>
    <w:rsid w:val="005A0843"/>
    <w:rsid w:val="005A0C2A"/>
    <w:rsid w:val="005A1139"/>
    <w:rsid w:val="005A135D"/>
    <w:rsid w:val="005A174C"/>
    <w:rsid w:val="005A175C"/>
    <w:rsid w:val="005A1B84"/>
    <w:rsid w:val="005A2112"/>
    <w:rsid w:val="005A26B0"/>
    <w:rsid w:val="005A2CB5"/>
    <w:rsid w:val="005A2D53"/>
    <w:rsid w:val="005A3DBA"/>
    <w:rsid w:val="005A3DE7"/>
    <w:rsid w:val="005A4413"/>
    <w:rsid w:val="005A490E"/>
    <w:rsid w:val="005A4D8B"/>
    <w:rsid w:val="005A5304"/>
    <w:rsid w:val="005A56CF"/>
    <w:rsid w:val="005A5E2C"/>
    <w:rsid w:val="005A5ED7"/>
    <w:rsid w:val="005A5F5F"/>
    <w:rsid w:val="005A6218"/>
    <w:rsid w:val="005A6398"/>
    <w:rsid w:val="005A6456"/>
    <w:rsid w:val="005A67A9"/>
    <w:rsid w:val="005A6B9A"/>
    <w:rsid w:val="005A6EE7"/>
    <w:rsid w:val="005A7390"/>
    <w:rsid w:val="005A75BF"/>
    <w:rsid w:val="005A7791"/>
    <w:rsid w:val="005A79B1"/>
    <w:rsid w:val="005A7C9D"/>
    <w:rsid w:val="005A7D62"/>
    <w:rsid w:val="005A7D8A"/>
    <w:rsid w:val="005B022E"/>
    <w:rsid w:val="005B047F"/>
    <w:rsid w:val="005B0483"/>
    <w:rsid w:val="005B07D2"/>
    <w:rsid w:val="005B10B7"/>
    <w:rsid w:val="005B119A"/>
    <w:rsid w:val="005B1266"/>
    <w:rsid w:val="005B1C6C"/>
    <w:rsid w:val="005B24EE"/>
    <w:rsid w:val="005B25D6"/>
    <w:rsid w:val="005B271A"/>
    <w:rsid w:val="005B2AF3"/>
    <w:rsid w:val="005B2BC3"/>
    <w:rsid w:val="005B3184"/>
    <w:rsid w:val="005B362F"/>
    <w:rsid w:val="005B3A0B"/>
    <w:rsid w:val="005B464B"/>
    <w:rsid w:val="005B4738"/>
    <w:rsid w:val="005B47E0"/>
    <w:rsid w:val="005B4C7A"/>
    <w:rsid w:val="005B4EAE"/>
    <w:rsid w:val="005B4F98"/>
    <w:rsid w:val="005B5145"/>
    <w:rsid w:val="005B5392"/>
    <w:rsid w:val="005B5402"/>
    <w:rsid w:val="005B56FE"/>
    <w:rsid w:val="005B5827"/>
    <w:rsid w:val="005B5A41"/>
    <w:rsid w:val="005B6131"/>
    <w:rsid w:val="005B681F"/>
    <w:rsid w:val="005B6891"/>
    <w:rsid w:val="005B6DB7"/>
    <w:rsid w:val="005B6F36"/>
    <w:rsid w:val="005B70B1"/>
    <w:rsid w:val="005B735B"/>
    <w:rsid w:val="005B7395"/>
    <w:rsid w:val="005B748D"/>
    <w:rsid w:val="005B7672"/>
    <w:rsid w:val="005B78E4"/>
    <w:rsid w:val="005B7A09"/>
    <w:rsid w:val="005B7BE5"/>
    <w:rsid w:val="005C011A"/>
    <w:rsid w:val="005C03DF"/>
    <w:rsid w:val="005C08E5"/>
    <w:rsid w:val="005C0AF0"/>
    <w:rsid w:val="005C0B38"/>
    <w:rsid w:val="005C0D97"/>
    <w:rsid w:val="005C0E0F"/>
    <w:rsid w:val="005C0FFF"/>
    <w:rsid w:val="005C12C8"/>
    <w:rsid w:val="005C1622"/>
    <w:rsid w:val="005C19A7"/>
    <w:rsid w:val="005C1B3E"/>
    <w:rsid w:val="005C1C3C"/>
    <w:rsid w:val="005C1DBC"/>
    <w:rsid w:val="005C204D"/>
    <w:rsid w:val="005C20EF"/>
    <w:rsid w:val="005C233C"/>
    <w:rsid w:val="005C2816"/>
    <w:rsid w:val="005C2D07"/>
    <w:rsid w:val="005C2EDC"/>
    <w:rsid w:val="005C30A4"/>
    <w:rsid w:val="005C33FA"/>
    <w:rsid w:val="005C3572"/>
    <w:rsid w:val="005C36B5"/>
    <w:rsid w:val="005C3BA7"/>
    <w:rsid w:val="005C4A71"/>
    <w:rsid w:val="005C50ED"/>
    <w:rsid w:val="005C533A"/>
    <w:rsid w:val="005C5869"/>
    <w:rsid w:val="005C5A07"/>
    <w:rsid w:val="005C5E01"/>
    <w:rsid w:val="005C6FB8"/>
    <w:rsid w:val="005C75E2"/>
    <w:rsid w:val="005C779A"/>
    <w:rsid w:val="005C791A"/>
    <w:rsid w:val="005C79E0"/>
    <w:rsid w:val="005D01A6"/>
    <w:rsid w:val="005D01D7"/>
    <w:rsid w:val="005D01F5"/>
    <w:rsid w:val="005D028F"/>
    <w:rsid w:val="005D07C0"/>
    <w:rsid w:val="005D0A5C"/>
    <w:rsid w:val="005D0B03"/>
    <w:rsid w:val="005D0EDC"/>
    <w:rsid w:val="005D0EE9"/>
    <w:rsid w:val="005D1705"/>
    <w:rsid w:val="005D19A5"/>
    <w:rsid w:val="005D1B65"/>
    <w:rsid w:val="005D1D09"/>
    <w:rsid w:val="005D21C1"/>
    <w:rsid w:val="005D21D4"/>
    <w:rsid w:val="005D2699"/>
    <w:rsid w:val="005D290D"/>
    <w:rsid w:val="005D2983"/>
    <w:rsid w:val="005D31F3"/>
    <w:rsid w:val="005D3267"/>
    <w:rsid w:val="005D3297"/>
    <w:rsid w:val="005D38B9"/>
    <w:rsid w:val="005D3C98"/>
    <w:rsid w:val="005D3F1A"/>
    <w:rsid w:val="005D475A"/>
    <w:rsid w:val="005D4832"/>
    <w:rsid w:val="005D4B4F"/>
    <w:rsid w:val="005D530A"/>
    <w:rsid w:val="005D5609"/>
    <w:rsid w:val="005D5C02"/>
    <w:rsid w:val="005D5CB7"/>
    <w:rsid w:val="005D60A9"/>
    <w:rsid w:val="005D61F2"/>
    <w:rsid w:val="005D6408"/>
    <w:rsid w:val="005D675F"/>
    <w:rsid w:val="005D7330"/>
    <w:rsid w:val="005D7394"/>
    <w:rsid w:val="005D7478"/>
    <w:rsid w:val="005D74B0"/>
    <w:rsid w:val="005D783F"/>
    <w:rsid w:val="005D786A"/>
    <w:rsid w:val="005D7AA0"/>
    <w:rsid w:val="005D7AE1"/>
    <w:rsid w:val="005D7C11"/>
    <w:rsid w:val="005D7F0B"/>
    <w:rsid w:val="005E04FF"/>
    <w:rsid w:val="005E0924"/>
    <w:rsid w:val="005E0D6C"/>
    <w:rsid w:val="005E15F5"/>
    <w:rsid w:val="005E18DF"/>
    <w:rsid w:val="005E1AC8"/>
    <w:rsid w:val="005E234C"/>
    <w:rsid w:val="005E2A50"/>
    <w:rsid w:val="005E2C18"/>
    <w:rsid w:val="005E359C"/>
    <w:rsid w:val="005E36C0"/>
    <w:rsid w:val="005E3DD7"/>
    <w:rsid w:val="005E402B"/>
    <w:rsid w:val="005E418F"/>
    <w:rsid w:val="005E456E"/>
    <w:rsid w:val="005E4645"/>
    <w:rsid w:val="005E5519"/>
    <w:rsid w:val="005E57D3"/>
    <w:rsid w:val="005E5D41"/>
    <w:rsid w:val="005E5EA5"/>
    <w:rsid w:val="005E6051"/>
    <w:rsid w:val="005E6732"/>
    <w:rsid w:val="005E6B4F"/>
    <w:rsid w:val="005E7022"/>
    <w:rsid w:val="005E76CD"/>
    <w:rsid w:val="005E7A88"/>
    <w:rsid w:val="005F0462"/>
    <w:rsid w:val="005F0AF7"/>
    <w:rsid w:val="005F0BDC"/>
    <w:rsid w:val="005F0D85"/>
    <w:rsid w:val="005F11F9"/>
    <w:rsid w:val="005F14AC"/>
    <w:rsid w:val="005F1782"/>
    <w:rsid w:val="005F1FE5"/>
    <w:rsid w:val="005F2440"/>
    <w:rsid w:val="005F2456"/>
    <w:rsid w:val="005F246A"/>
    <w:rsid w:val="005F2802"/>
    <w:rsid w:val="005F2DD9"/>
    <w:rsid w:val="005F3326"/>
    <w:rsid w:val="005F3E50"/>
    <w:rsid w:val="005F41B4"/>
    <w:rsid w:val="005F4226"/>
    <w:rsid w:val="005F461F"/>
    <w:rsid w:val="005F469C"/>
    <w:rsid w:val="005F524B"/>
    <w:rsid w:val="005F52A3"/>
    <w:rsid w:val="005F53FD"/>
    <w:rsid w:val="005F561E"/>
    <w:rsid w:val="005F565C"/>
    <w:rsid w:val="005F57C6"/>
    <w:rsid w:val="005F5985"/>
    <w:rsid w:val="005F5D61"/>
    <w:rsid w:val="005F600D"/>
    <w:rsid w:val="005F605D"/>
    <w:rsid w:val="005F614B"/>
    <w:rsid w:val="005F6C43"/>
    <w:rsid w:val="005F6D85"/>
    <w:rsid w:val="005F7367"/>
    <w:rsid w:val="005F78DB"/>
    <w:rsid w:val="005F795C"/>
    <w:rsid w:val="00600276"/>
    <w:rsid w:val="00600402"/>
    <w:rsid w:val="00600A2B"/>
    <w:rsid w:val="00600CA9"/>
    <w:rsid w:val="00601357"/>
    <w:rsid w:val="006013D1"/>
    <w:rsid w:val="00601503"/>
    <w:rsid w:val="006016FA"/>
    <w:rsid w:val="00601910"/>
    <w:rsid w:val="00601B06"/>
    <w:rsid w:val="00601B25"/>
    <w:rsid w:val="00602333"/>
    <w:rsid w:val="00602637"/>
    <w:rsid w:val="006028DA"/>
    <w:rsid w:val="00602ACB"/>
    <w:rsid w:val="00602F6C"/>
    <w:rsid w:val="0060343B"/>
    <w:rsid w:val="00603493"/>
    <w:rsid w:val="006034D4"/>
    <w:rsid w:val="006036CA"/>
    <w:rsid w:val="00603742"/>
    <w:rsid w:val="006039DA"/>
    <w:rsid w:val="00603D34"/>
    <w:rsid w:val="006045E8"/>
    <w:rsid w:val="0060486B"/>
    <w:rsid w:val="00605109"/>
    <w:rsid w:val="00605519"/>
    <w:rsid w:val="00605741"/>
    <w:rsid w:val="00605943"/>
    <w:rsid w:val="00605F74"/>
    <w:rsid w:val="00606082"/>
    <w:rsid w:val="00606713"/>
    <w:rsid w:val="006068B5"/>
    <w:rsid w:val="00606973"/>
    <w:rsid w:val="0060698C"/>
    <w:rsid w:val="00606A09"/>
    <w:rsid w:val="00606DCB"/>
    <w:rsid w:val="00606F4F"/>
    <w:rsid w:val="00607097"/>
    <w:rsid w:val="006070BE"/>
    <w:rsid w:val="006075EF"/>
    <w:rsid w:val="00607A4F"/>
    <w:rsid w:val="00607B1A"/>
    <w:rsid w:val="00607BFF"/>
    <w:rsid w:val="00607C3C"/>
    <w:rsid w:val="00607ECD"/>
    <w:rsid w:val="00607EF5"/>
    <w:rsid w:val="00610296"/>
    <w:rsid w:val="0061032F"/>
    <w:rsid w:val="006103A0"/>
    <w:rsid w:val="00610837"/>
    <w:rsid w:val="00610915"/>
    <w:rsid w:val="00610E06"/>
    <w:rsid w:val="006111FF"/>
    <w:rsid w:val="00611AB2"/>
    <w:rsid w:val="00611B42"/>
    <w:rsid w:val="00611C2A"/>
    <w:rsid w:val="00611EBD"/>
    <w:rsid w:val="00611F1D"/>
    <w:rsid w:val="00612524"/>
    <w:rsid w:val="006127A3"/>
    <w:rsid w:val="00612C48"/>
    <w:rsid w:val="00612D8F"/>
    <w:rsid w:val="00612F81"/>
    <w:rsid w:val="0061317E"/>
    <w:rsid w:val="006131B4"/>
    <w:rsid w:val="006132A8"/>
    <w:rsid w:val="006134F7"/>
    <w:rsid w:val="00613D9D"/>
    <w:rsid w:val="0061422E"/>
    <w:rsid w:val="006147CA"/>
    <w:rsid w:val="006148CE"/>
    <w:rsid w:val="00614ADE"/>
    <w:rsid w:val="00615184"/>
    <w:rsid w:val="00615556"/>
    <w:rsid w:val="006158E8"/>
    <w:rsid w:val="006159C6"/>
    <w:rsid w:val="00615CD3"/>
    <w:rsid w:val="0061625F"/>
    <w:rsid w:val="006162B3"/>
    <w:rsid w:val="006163AD"/>
    <w:rsid w:val="006164DB"/>
    <w:rsid w:val="006167C1"/>
    <w:rsid w:val="00616A41"/>
    <w:rsid w:val="0061730B"/>
    <w:rsid w:val="00617420"/>
    <w:rsid w:val="00617436"/>
    <w:rsid w:val="00617988"/>
    <w:rsid w:val="00617B03"/>
    <w:rsid w:val="00617C85"/>
    <w:rsid w:val="00617EF1"/>
    <w:rsid w:val="0062063D"/>
    <w:rsid w:val="00620DDF"/>
    <w:rsid w:val="00620EE6"/>
    <w:rsid w:val="00620F0D"/>
    <w:rsid w:val="006216A0"/>
    <w:rsid w:val="00621864"/>
    <w:rsid w:val="00621923"/>
    <w:rsid w:val="00621AC3"/>
    <w:rsid w:val="00621BE8"/>
    <w:rsid w:val="00621C4C"/>
    <w:rsid w:val="00621DA7"/>
    <w:rsid w:val="00621FA1"/>
    <w:rsid w:val="0062236F"/>
    <w:rsid w:val="0062270E"/>
    <w:rsid w:val="00622EC0"/>
    <w:rsid w:val="0062369C"/>
    <w:rsid w:val="006238BE"/>
    <w:rsid w:val="00623B81"/>
    <w:rsid w:val="00623C7C"/>
    <w:rsid w:val="00623F49"/>
    <w:rsid w:val="0062415E"/>
    <w:rsid w:val="006245FA"/>
    <w:rsid w:val="00624767"/>
    <w:rsid w:val="00624DDE"/>
    <w:rsid w:val="0062542C"/>
    <w:rsid w:val="00625FE2"/>
    <w:rsid w:val="00626B65"/>
    <w:rsid w:val="00626E05"/>
    <w:rsid w:val="00627555"/>
    <w:rsid w:val="00627A09"/>
    <w:rsid w:val="00627CF4"/>
    <w:rsid w:val="006305B9"/>
    <w:rsid w:val="00630637"/>
    <w:rsid w:val="00630A25"/>
    <w:rsid w:val="00630B5C"/>
    <w:rsid w:val="00630CA5"/>
    <w:rsid w:val="0063159E"/>
    <w:rsid w:val="00631F88"/>
    <w:rsid w:val="00632064"/>
    <w:rsid w:val="00632350"/>
    <w:rsid w:val="006323EE"/>
    <w:rsid w:val="00632586"/>
    <w:rsid w:val="006328C4"/>
    <w:rsid w:val="00633829"/>
    <w:rsid w:val="006338AD"/>
    <w:rsid w:val="0063430D"/>
    <w:rsid w:val="006343DD"/>
    <w:rsid w:val="0063468F"/>
    <w:rsid w:val="006348A4"/>
    <w:rsid w:val="006349DD"/>
    <w:rsid w:val="00634D53"/>
    <w:rsid w:val="0063542C"/>
    <w:rsid w:val="00635968"/>
    <w:rsid w:val="00635CBE"/>
    <w:rsid w:val="00635EB5"/>
    <w:rsid w:val="0063607E"/>
    <w:rsid w:val="006365E3"/>
    <w:rsid w:val="00636A78"/>
    <w:rsid w:val="00636A7E"/>
    <w:rsid w:val="00636CD6"/>
    <w:rsid w:val="006378BE"/>
    <w:rsid w:val="00637D9A"/>
    <w:rsid w:val="006401C0"/>
    <w:rsid w:val="00640518"/>
    <w:rsid w:val="00640761"/>
    <w:rsid w:val="006409D6"/>
    <w:rsid w:val="00640C47"/>
    <w:rsid w:val="00640DC7"/>
    <w:rsid w:val="006411F3"/>
    <w:rsid w:val="00641DDA"/>
    <w:rsid w:val="006423D6"/>
    <w:rsid w:val="00642736"/>
    <w:rsid w:val="00642F1D"/>
    <w:rsid w:val="006430FA"/>
    <w:rsid w:val="00643DD2"/>
    <w:rsid w:val="006445A3"/>
    <w:rsid w:val="00644878"/>
    <w:rsid w:val="00644D2D"/>
    <w:rsid w:val="00644FB4"/>
    <w:rsid w:val="006457D1"/>
    <w:rsid w:val="00645A33"/>
    <w:rsid w:val="00645BD7"/>
    <w:rsid w:val="00645F90"/>
    <w:rsid w:val="006462DE"/>
    <w:rsid w:val="00646300"/>
    <w:rsid w:val="00646429"/>
    <w:rsid w:val="00646761"/>
    <w:rsid w:val="006469DB"/>
    <w:rsid w:val="00646C2D"/>
    <w:rsid w:val="00647604"/>
    <w:rsid w:val="00647A38"/>
    <w:rsid w:val="00647CB8"/>
    <w:rsid w:val="006506CF"/>
    <w:rsid w:val="00650BB3"/>
    <w:rsid w:val="00650E6D"/>
    <w:rsid w:val="00651032"/>
    <w:rsid w:val="006510BD"/>
    <w:rsid w:val="0065151E"/>
    <w:rsid w:val="0065171B"/>
    <w:rsid w:val="00651ABE"/>
    <w:rsid w:val="00651DE8"/>
    <w:rsid w:val="00652246"/>
    <w:rsid w:val="0065257B"/>
    <w:rsid w:val="00652A77"/>
    <w:rsid w:val="00653007"/>
    <w:rsid w:val="006532DC"/>
    <w:rsid w:val="0065345D"/>
    <w:rsid w:val="006542C1"/>
    <w:rsid w:val="00654458"/>
    <w:rsid w:val="00654C7E"/>
    <w:rsid w:val="00654C8B"/>
    <w:rsid w:val="00654CDE"/>
    <w:rsid w:val="00654CEC"/>
    <w:rsid w:val="00654D10"/>
    <w:rsid w:val="006550BD"/>
    <w:rsid w:val="006553A2"/>
    <w:rsid w:val="0065546A"/>
    <w:rsid w:val="006554FE"/>
    <w:rsid w:val="00655AC7"/>
    <w:rsid w:val="00655B0C"/>
    <w:rsid w:val="00655BB1"/>
    <w:rsid w:val="00655CB3"/>
    <w:rsid w:val="00655F94"/>
    <w:rsid w:val="006561A5"/>
    <w:rsid w:val="006562A7"/>
    <w:rsid w:val="0065644B"/>
    <w:rsid w:val="00656477"/>
    <w:rsid w:val="00656C48"/>
    <w:rsid w:val="00656D54"/>
    <w:rsid w:val="0065721C"/>
    <w:rsid w:val="006575C3"/>
    <w:rsid w:val="0065769B"/>
    <w:rsid w:val="006576B1"/>
    <w:rsid w:val="006577FD"/>
    <w:rsid w:val="00657A77"/>
    <w:rsid w:val="00657C11"/>
    <w:rsid w:val="00657F1B"/>
    <w:rsid w:val="0066063C"/>
    <w:rsid w:val="00660E43"/>
    <w:rsid w:val="00661429"/>
    <w:rsid w:val="00661459"/>
    <w:rsid w:val="00661B61"/>
    <w:rsid w:val="00661B93"/>
    <w:rsid w:val="006626DC"/>
    <w:rsid w:val="006629F6"/>
    <w:rsid w:val="00662B53"/>
    <w:rsid w:val="00662D1B"/>
    <w:rsid w:val="00662DD9"/>
    <w:rsid w:val="00662F3F"/>
    <w:rsid w:val="00662F50"/>
    <w:rsid w:val="00663642"/>
    <w:rsid w:val="00663DEC"/>
    <w:rsid w:val="00664043"/>
    <w:rsid w:val="0066417C"/>
    <w:rsid w:val="006647BC"/>
    <w:rsid w:val="00664BC8"/>
    <w:rsid w:val="00664ECA"/>
    <w:rsid w:val="00664F7A"/>
    <w:rsid w:val="00664F90"/>
    <w:rsid w:val="0066555B"/>
    <w:rsid w:val="00665AD5"/>
    <w:rsid w:val="00665B73"/>
    <w:rsid w:val="00665CCB"/>
    <w:rsid w:val="0066644B"/>
    <w:rsid w:val="00666C3D"/>
    <w:rsid w:val="00666D57"/>
    <w:rsid w:val="00666E6D"/>
    <w:rsid w:val="0066706B"/>
    <w:rsid w:val="00667435"/>
    <w:rsid w:val="006674CE"/>
    <w:rsid w:val="006674EF"/>
    <w:rsid w:val="0066774B"/>
    <w:rsid w:val="006678BF"/>
    <w:rsid w:val="006679CE"/>
    <w:rsid w:val="00667C84"/>
    <w:rsid w:val="00667D15"/>
    <w:rsid w:val="006700E2"/>
    <w:rsid w:val="0067063D"/>
    <w:rsid w:val="006708AB"/>
    <w:rsid w:val="00670B24"/>
    <w:rsid w:val="00670B29"/>
    <w:rsid w:val="00670C73"/>
    <w:rsid w:val="00670D8C"/>
    <w:rsid w:val="00670EE4"/>
    <w:rsid w:val="00671409"/>
    <w:rsid w:val="006719D4"/>
    <w:rsid w:val="0067211E"/>
    <w:rsid w:val="00672139"/>
    <w:rsid w:val="0067231F"/>
    <w:rsid w:val="00672C9F"/>
    <w:rsid w:val="00672F43"/>
    <w:rsid w:val="006731B0"/>
    <w:rsid w:val="0067320A"/>
    <w:rsid w:val="00673378"/>
    <w:rsid w:val="00673B50"/>
    <w:rsid w:val="0067403D"/>
    <w:rsid w:val="0067407F"/>
    <w:rsid w:val="006741A5"/>
    <w:rsid w:val="00674411"/>
    <w:rsid w:val="00674B11"/>
    <w:rsid w:val="00674C46"/>
    <w:rsid w:val="00675000"/>
    <w:rsid w:val="00675260"/>
    <w:rsid w:val="00675A08"/>
    <w:rsid w:val="006762FC"/>
    <w:rsid w:val="0067672E"/>
    <w:rsid w:val="00676ADD"/>
    <w:rsid w:val="00676AEC"/>
    <w:rsid w:val="00676C33"/>
    <w:rsid w:val="00676F04"/>
    <w:rsid w:val="00677244"/>
    <w:rsid w:val="006772D8"/>
    <w:rsid w:val="00677645"/>
    <w:rsid w:val="00677F74"/>
    <w:rsid w:val="00677F8C"/>
    <w:rsid w:val="00677FBF"/>
    <w:rsid w:val="00680969"/>
    <w:rsid w:val="00680D2A"/>
    <w:rsid w:val="00681118"/>
    <w:rsid w:val="006814E5"/>
    <w:rsid w:val="006815E7"/>
    <w:rsid w:val="0068187A"/>
    <w:rsid w:val="006819D8"/>
    <w:rsid w:val="00681D0A"/>
    <w:rsid w:val="00681F43"/>
    <w:rsid w:val="0068204D"/>
    <w:rsid w:val="00682298"/>
    <w:rsid w:val="006822F6"/>
    <w:rsid w:val="0068240E"/>
    <w:rsid w:val="006824D5"/>
    <w:rsid w:val="006824E3"/>
    <w:rsid w:val="00682532"/>
    <w:rsid w:val="0068255C"/>
    <w:rsid w:val="00682820"/>
    <w:rsid w:val="006828F7"/>
    <w:rsid w:val="00682A11"/>
    <w:rsid w:val="00682E30"/>
    <w:rsid w:val="0068304E"/>
    <w:rsid w:val="006837D2"/>
    <w:rsid w:val="00683DEC"/>
    <w:rsid w:val="006842BD"/>
    <w:rsid w:val="00684396"/>
    <w:rsid w:val="00684532"/>
    <w:rsid w:val="00684752"/>
    <w:rsid w:val="00684784"/>
    <w:rsid w:val="006848E8"/>
    <w:rsid w:val="00684CB9"/>
    <w:rsid w:val="0068510B"/>
    <w:rsid w:val="00685337"/>
    <w:rsid w:val="00685656"/>
    <w:rsid w:val="00685C72"/>
    <w:rsid w:val="00685D8B"/>
    <w:rsid w:val="00685DC1"/>
    <w:rsid w:val="00685EE1"/>
    <w:rsid w:val="006860DA"/>
    <w:rsid w:val="00686174"/>
    <w:rsid w:val="006866EB"/>
    <w:rsid w:val="0068695C"/>
    <w:rsid w:val="00686FC9"/>
    <w:rsid w:val="0068752F"/>
    <w:rsid w:val="00687656"/>
    <w:rsid w:val="006878EE"/>
    <w:rsid w:val="00687D29"/>
    <w:rsid w:val="00687D9E"/>
    <w:rsid w:val="00690093"/>
    <w:rsid w:val="0069019A"/>
    <w:rsid w:val="00690203"/>
    <w:rsid w:val="006903B1"/>
    <w:rsid w:val="00690677"/>
    <w:rsid w:val="00690926"/>
    <w:rsid w:val="00690BFE"/>
    <w:rsid w:val="00690D6F"/>
    <w:rsid w:val="00690E34"/>
    <w:rsid w:val="00691159"/>
    <w:rsid w:val="00691207"/>
    <w:rsid w:val="0069150B"/>
    <w:rsid w:val="006917A6"/>
    <w:rsid w:val="006917CE"/>
    <w:rsid w:val="00692921"/>
    <w:rsid w:val="00692D7E"/>
    <w:rsid w:val="00692DEB"/>
    <w:rsid w:val="006931F8"/>
    <w:rsid w:val="00693604"/>
    <w:rsid w:val="00693923"/>
    <w:rsid w:val="00693936"/>
    <w:rsid w:val="006941E1"/>
    <w:rsid w:val="00694743"/>
    <w:rsid w:val="00694EA6"/>
    <w:rsid w:val="0069529C"/>
    <w:rsid w:val="006953E7"/>
    <w:rsid w:val="00695A03"/>
    <w:rsid w:val="00695CC6"/>
    <w:rsid w:val="006962AC"/>
    <w:rsid w:val="00696626"/>
    <w:rsid w:val="006967F5"/>
    <w:rsid w:val="00696F2B"/>
    <w:rsid w:val="006977B6"/>
    <w:rsid w:val="00697FF1"/>
    <w:rsid w:val="006A0A71"/>
    <w:rsid w:val="006A0AB9"/>
    <w:rsid w:val="006A0DAD"/>
    <w:rsid w:val="006A0DB0"/>
    <w:rsid w:val="006A0F08"/>
    <w:rsid w:val="006A124A"/>
    <w:rsid w:val="006A15F7"/>
    <w:rsid w:val="006A182A"/>
    <w:rsid w:val="006A1B25"/>
    <w:rsid w:val="006A1B2B"/>
    <w:rsid w:val="006A1C16"/>
    <w:rsid w:val="006A1D9B"/>
    <w:rsid w:val="006A2313"/>
    <w:rsid w:val="006A2436"/>
    <w:rsid w:val="006A2887"/>
    <w:rsid w:val="006A2B71"/>
    <w:rsid w:val="006A2BE7"/>
    <w:rsid w:val="006A2E5D"/>
    <w:rsid w:val="006A3073"/>
    <w:rsid w:val="006A3488"/>
    <w:rsid w:val="006A3CF6"/>
    <w:rsid w:val="006A3D93"/>
    <w:rsid w:val="006A41E1"/>
    <w:rsid w:val="006A43F8"/>
    <w:rsid w:val="006A488C"/>
    <w:rsid w:val="006A4892"/>
    <w:rsid w:val="006A4932"/>
    <w:rsid w:val="006A4ACF"/>
    <w:rsid w:val="006A4ADD"/>
    <w:rsid w:val="006A514F"/>
    <w:rsid w:val="006A552E"/>
    <w:rsid w:val="006A5A1F"/>
    <w:rsid w:val="006A5C9A"/>
    <w:rsid w:val="006A61C8"/>
    <w:rsid w:val="006A64F4"/>
    <w:rsid w:val="006A6B4A"/>
    <w:rsid w:val="006A71D7"/>
    <w:rsid w:val="006A77E2"/>
    <w:rsid w:val="006A78BB"/>
    <w:rsid w:val="006A7A8B"/>
    <w:rsid w:val="006B04DB"/>
    <w:rsid w:val="006B057E"/>
    <w:rsid w:val="006B05CC"/>
    <w:rsid w:val="006B0DB3"/>
    <w:rsid w:val="006B1441"/>
    <w:rsid w:val="006B14BE"/>
    <w:rsid w:val="006B17EA"/>
    <w:rsid w:val="006B1F64"/>
    <w:rsid w:val="006B1FE3"/>
    <w:rsid w:val="006B2097"/>
    <w:rsid w:val="006B2131"/>
    <w:rsid w:val="006B21BE"/>
    <w:rsid w:val="006B226E"/>
    <w:rsid w:val="006B297C"/>
    <w:rsid w:val="006B2A81"/>
    <w:rsid w:val="006B2CB5"/>
    <w:rsid w:val="006B330F"/>
    <w:rsid w:val="006B3467"/>
    <w:rsid w:val="006B3838"/>
    <w:rsid w:val="006B3851"/>
    <w:rsid w:val="006B391B"/>
    <w:rsid w:val="006B3ACF"/>
    <w:rsid w:val="006B3CC6"/>
    <w:rsid w:val="006B3DB4"/>
    <w:rsid w:val="006B3F40"/>
    <w:rsid w:val="006B3FD4"/>
    <w:rsid w:val="006B41E7"/>
    <w:rsid w:val="006B504B"/>
    <w:rsid w:val="006B51DB"/>
    <w:rsid w:val="006B56EF"/>
    <w:rsid w:val="006B5791"/>
    <w:rsid w:val="006B5BD9"/>
    <w:rsid w:val="006B6659"/>
    <w:rsid w:val="006B6E31"/>
    <w:rsid w:val="006B6E6F"/>
    <w:rsid w:val="006B6F98"/>
    <w:rsid w:val="006B7196"/>
    <w:rsid w:val="006B72AB"/>
    <w:rsid w:val="006B72DE"/>
    <w:rsid w:val="006C00AC"/>
    <w:rsid w:val="006C0D24"/>
    <w:rsid w:val="006C0E5B"/>
    <w:rsid w:val="006C12DE"/>
    <w:rsid w:val="006C144A"/>
    <w:rsid w:val="006C16F3"/>
    <w:rsid w:val="006C179E"/>
    <w:rsid w:val="006C2A0A"/>
    <w:rsid w:val="006C33D7"/>
    <w:rsid w:val="006C36EB"/>
    <w:rsid w:val="006C4074"/>
    <w:rsid w:val="006C4311"/>
    <w:rsid w:val="006C4391"/>
    <w:rsid w:val="006C45D3"/>
    <w:rsid w:val="006C46FC"/>
    <w:rsid w:val="006C4718"/>
    <w:rsid w:val="006C4A0B"/>
    <w:rsid w:val="006C4A37"/>
    <w:rsid w:val="006C55BB"/>
    <w:rsid w:val="006C5939"/>
    <w:rsid w:val="006C60C8"/>
    <w:rsid w:val="006C61F9"/>
    <w:rsid w:val="006C630D"/>
    <w:rsid w:val="006C6371"/>
    <w:rsid w:val="006C641A"/>
    <w:rsid w:val="006C65E1"/>
    <w:rsid w:val="006C674A"/>
    <w:rsid w:val="006C683E"/>
    <w:rsid w:val="006C68AB"/>
    <w:rsid w:val="006C6E95"/>
    <w:rsid w:val="006C70E7"/>
    <w:rsid w:val="006C7709"/>
    <w:rsid w:val="006C77CC"/>
    <w:rsid w:val="006C7AA5"/>
    <w:rsid w:val="006C7AC0"/>
    <w:rsid w:val="006C7C18"/>
    <w:rsid w:val="006C7E0E"/>
    <w:rsid w:val="006C7E25"/>
    <w:rsid w:val="006C7F05"/>
    <w:rsid w:val="006D03E8"/>
    <w:rsid w:val="006D0831"/>
    <w:rsid w:val="006D0A97"/>
    <w:rsid w:val="006D142A"/>
    <w:rsid w:val="006D165A"/>
    <w:rsid w:val="006D16EB"/>
    <w:rsid w:val="006D1845"/>
    <w:rsid w:val="006D1A4C"/>
    <w:rsid w:val="006D1D4B"/>
    <w:rsid w:val="006D1D79"/>
    <w:rsid w:val="006D1EFD"/>
    <w:rsid w:val="006D1F10"/>
    <w:rsid w:val="006D2032"/>
    <w:rsid w:val="006D2130"/>
    <w:rsid w:val="006D2714"/>
    <w:rsid w:val="006D303F"/>
    <w:rsid w:val="006D3041"/>
    <w:rsid w:val="006D320F"/>
    <w:rsid w:val="006D3292"/>
    <w:rsid w:val="006D3DAC"/>
    <w:rsid w:val="006D4726"/>
    <w:rsid w:val="006D4949"/>
    <w:rsid w:val="006D4C0E"/>
    <w:rsid w:val="006D4E4D"/>
    <w:rsid w:val="006D52F2"/>
    <w:rsid w:val="006D55FE"/>
    <w:rsid w:val="006D5E6B"/>
    <w:rsid w:val="006D5F35"/>
    <w:rsid w:val="006D5FEB"/>
    <w:rsid w:val="006D60BF"/>
    <w:rsid w:val="006D6441"/>
    <w:rsid w:val="006D6447"/>
    <w:rsid w:val="006D64F6"/>
    <w:rsid w:val="006D6921"/>
    <w:rsid w:val="006D6D9A"/>
    <w:rsid w:val="006D714A"/>
    <w:rsid w:val="006D73F3"/>
    <w:rsid w:val="006D74F8"/>
    <w:rsid w:val="006D7720"/>
    <w:rsid w:val="006D7DC7"/>
    <w:rsid w:val="006E027A"/>
    <w:rsid w:val="006E0456"/>
    <w:rsid w:val="006E0AFA"/>
    <w:rsid w:val="006E1667"/>
    <w:rsid w:val="006E1905"/>
    <w:rsid w:val="006E19BC"/>
    <w:rsid w:val="006E1F0F"/>
    <w:rsid w:val="006E2230"/>
    <w:rsid w:val="006E235C"/>
    <w:rsid w:val="006E23D9"/>
    <w:rsid w:val="006E2593"/>
    <w:rsid w:val="006E259A"/>
    <w:rsid w:val="006E2AB7"/>
    <w:rsid w:val="006E2BD2"/>
    <w:rsid w:val="006E2C7E"/>
    <w:rsid w:val="006E366E"/>
    <w:rsid w:val="006E3A77"/>
    <w:rsid w:val="006E3D35"/>
    <w:rsid w:val="006E473D"/>
    <w:rsid w:val="006E485E"/>
    <w:rsid w:val="006E4930"/>
    <w:rsid w:val="006E4C9B"/>
    <w:rsid w:val="006E4D39"/>
    <w:rsid w:val="006E4FF7"/>
    <w:rsid w:val="006E5217"/>
    <w:rsid w:val="006E56E6"/>
    <w:rsid w:val="006E5973"/>
    <w:rsid w:val="006E5C0C"/>
    <w:rsid w:val="006E5E75"/>
    <w:rsid w:val="006E5E90"/>
    <w:rsid w:val="006E5F37"/>
    <w:rsid w:val="006E616F"/>
    <w:rsid w:val="006E6521"/>
    <w:rsid w:val="006E69A5"/>
    <w:rsid w:val="006E6CE8"/>
    <w:rsid w:val="006E708A"/>
    <w:rsid w:val="006E785C"/>
    <w:rsid w:val="006E7AAA"/>
    <w:rsid w:val="006E7C0F"/>
    <w:rsid w:val="006F06A8"/>
    <w:rsid w:val="006F072B"/>
    <w:rsid w:val="006F08F7"/>
    <w:rsid w:val="006F0BB8"/>
    <w:rsid w:val="006F0BF1"/>
    <w:rsid w:val="006F0C5F"/>
    <w:rsid w:val="006F1473"/>
    <w:rsid w:val="006F1A56"/>
    <w:rsid w:val="006F1B3F"/>
    <w:rsid w:val="006F1C27"/>
    <w:rsid w:val="006F1C8D"/>
    <w:rsid w:val="006F23A9"/>
    <w:rsid w:val="006F2453"/>
    <w:rsid w:val="006F2988"/>
    <w:rsid w:val="006F2E34"/>
    <w:rsid w:val="006F3246"/>
    <w:rsid w:val="006F368B"/>
    <w:rsid w:val="006F3D92"/>
    <w:rsid w:val="006F3FBD"/>
    <w:rsid w:val="006F4A30"/>
    <w:rsid w:val="006F5428"/>
    <w:rsid w:val="006F5483"/>
    <w:rsid w:val="006F54C5"/>
    <w:rsid w:val="006F58BC"/>
    <w:rsid w:val="006F5C24"/>
    <w:rsid w:val="006F5C53"/>
    <w:rsid w:val="006F61A9"/>
    <w:rsid w:val="006F6250"/>
    <w:rsid w:val="006F66B1"/>
    <w:rsid w:val="006F6FAC"/>
    <w:rsid w:val="006F7696"/>
    <w:rsid w:val="0070021E"/>
    <w:rsid w:val="007004C2"/>
    <w:rsid w:val="00700A55"/>
    <w:rsid w:val="0070108B"/>
    <w:rsid w:val="00701829"/>
    <w:rsid w:val="0070198E"/>
    <w:rsid w:val="007019D1"/>
    <w:rsid w:val="00701EF1"/>
    <w:rsid w:val="00701F35"/>
    <w:rsid w:val="00701F61"/>
    <w:rsid w:val="00702695"/>
    <w:rsid w:val="00702783"/>
    <w:rsid w:val="00702B9A"/>
    <w:rsid w:val="007030B7"/>
    <w:rsid w:val="00703371"/>
    <w:rsid w:val="00703556"/>
    <w:rsid w:val="0070383E"/>
    <w:rsid w:val="007039D4"/>
    <w:rsid w:val="00704911"/>
    <w:rsid w:val="00704A7C"/>
    <w:rsid w:val="00704F25"/>
    <w:rsid w:val="00705086"/>
    <w:rsid w:val="007056F7"/>
    <w:rsid w:val="007058DD"/>
    <w:rsid w:val="00705967"/>
    <w:rsid w:val="00706037"/>
    <w:rsid w:val="00706314"/>
    <w:rsid w:val="00706448"/>
    <w:rsid w:val="00706667"/>
    <w:rsid w:val="0070698E"/>
    <w:rsid w:val="007073A5"/>
    <w:rsid w:val="007073C9"/>
    <w:rsid w:val="00707D16"/>
    <w:rsid w:val="00707DF5"/>
    <w:rsid w:val="007100A6"/>
    <w:rsid w:val="0071022E"/>
    <w:rsid w:val="00710327"/>
    <w:rsid w:val="0071034F"/>
    <w:rsid w:val="00710697"/>
    <w:rsid w:val="0071079E"/>
    <w:rsid w:val="007107D7"/>
    <w:rsid w:val="00710A0B"/>
    <w:rsid w:val="00710B47"/>
    <w:rsid w:val="00710FE1"/>
    <w:rsid w:val="0071101A"/>
    <w:rsid w:val="0071102A"/>
    <w:rsid w:val="00711287"/>
    <w:rsid w:val="00711551"/>
    <w:rsid w:val="0071158D"/>
    <w:rsid w:val="007118D1"/>
    <w:rsid w:val="00712314"/>
    <w:rsid w:val="00712825"/>
    <w:rsid w:val="00712B24"/>
    <w:rsid w:val="00712E11"/>
    <w:rsid w:val="00713128"/>
    <w:rsid w:val="007133C5"/>
    <w:rsid w:val="00713A37"/>
    <w:rsid w:val="00713CBF"/>
    <w:rsid w:val="00713D14"/>
    <w:rsid w:val="00714841"/>
    <w:rsid w:val="00714EFC"/>
    <w:rsid w:val="007157CF"/>
    <w:rsid w:val="00715A5D"/>
    <w:rsid w:val="00715A5E"/>
    <w:rsid w:val="00716237"/>
    <w:rsid w:val="00716381"/>
    <w:rsid w:val="00716AC5"/>
    <w:rsid w:val="00716B87"/>
    <w:rsid w:val="0071708B"/>
    <w:rsid w:val="00717723"/>
    <w:rsid w:val="00717BF5"/>
    <w:rsid w:val="00717D39"/>
    <w:rsid w:val="00717D78"/>
    <w:rsid w:val="00717F16"/>
    <w:rsid w:val="00717F94"/>
    <w:rsid w:val="00720074"/>
    <w:rsid w:val="0072096E"/>
    <w:rsid w:val="00720AD5"/>
    <w:rsid w:val="00720C36"/>
    <w:rsid w:val="00720E41"/>
    <w:rsid w:val="0072135C"/>
    <w:rsid w:val="007213B8"/>
    <w:rsid w:val="00721642"/>
    <w:rsid w:val="00721645"/>
    <w:rsid w:val="00721B88"/>
    <w:rsid w:val="00721F7F"/>
    <w:rsid w:val="00722656"/>
    <w:rsid w:val="007226AB"/>
    <w:rsid w:val="007228C0"/>
    <w:rsid w:val="0072293C"/>
    <w:rsid w:val="007229AB"/>
    <w:rsid w:val="00722AFF"/>
    <w:rsid w:val="00722B97"/>
    <w:rsid w:val="00723DA9"/>
    <w:rsid w:val="007245A7"/>
    <w:rsid w:val="00724672"/>
    <w:rsid w:val="0072485F"/>
    <w:rsid w:val="00724899"/>
    <w:rsid w:val="0072495C"/>
    <w:rsid w:val="007249ED"/>
    <w:rsid w:val="00724EDD"/>
    <w:rsid w:val="00725589"/>
    <w:rsid w:val="00725A1E"/>
    <w:rsid w:val="00725A39"/>
    <w:rsid w:val="00726B7A"/>
    <w:rsid w:val="00726D7A"/>
    <w:rsid w:val="00727156"/>
    <w:rsid w:val="00727D61"/>
    <w:rsid w:val="00727EBC"/>
    <w:rsid w:val="0073014A"/>
    <w:rsid w:val="007304D1"/>
    <w:rsid w:val="00730EF5"/>
    <w:rsid w:val="0073101E"/>
    <w:rsid w:val="00731411"/>
    <w:rsid w:val="0073148D"/>
    <w:rsid w:val="007314C9"/>
    <w:rsid w:val="00731875"/>
    <w:rsid w:val="0073215B"/>
    <w:rsid w:val="00732C23"/>
    <w:rsid w:val="00732D6A"/>
    <w:rsid w:val="00732EC6"/>
    <w:rsid w:val="0073307E"/>
    <w:rsid w:val="00733606"/>
    <w:rsid w:val="00733740"/>
    <w:rsid w:val="007337A3"/>
    <w:rsid w:val="00733ADC"/>
    <w:rsid w:val="00733DF5"/>
    <w:rsid w:val="007343D1"/>
    <w:rsid w:val="0073457D"/>
    <w:rsid w:val="00734997"/>
    <w:rsid w:val="00734F7B"/>
    <w:rsid w:val="0073516C"/>
    <w:rsid w:val="007355A3"/>
    <w:rsid w:val="0073591C"/>
    <w:rsid w:val="00735925"/>
    <w:rsid w:val="00735ACD"/>
    <w:rsid w:val="00735DDA"/>
    <w:rsid w:val="00735E39"/>
    <w:rsid w:val="00735ED5"/>
    <w:rsid w:val="00736424"/>
    <w:rsid w:val="007367C9"/>
    <w:rsid w:val="00736B11"/>
    <w:rsid w:val="00736D81"/>
    <w:rsid w:val="007371E8"/>
    <w:rsid w:val="00737258"/>
    <w:rsid w:val="007372CF"/>
    <w:rsid w:val="0073734B"/>
    <w:rsid w:val="00737847"/>
    <w:rsid w:val="00737DBC"/>
    <w:rsid w:val="007400D7"/>
    <w:rsid w:val="0074027D"/>
    <w:rsid w:val="00740768"/>
    <w:rsid w:val="007407B6"/>
    <w:rsid w:val="00740884"/>
    <w:rsid w:val="00740BF0"/>
    <w:rsid w:val="00740E7B"/>
    <w:rsid w:val="00740FFE"/>
    <w:rsid w:val="007412B5"/>
    <w:rsid w:val="00741417"/>
    <w:rsid w:val="007415A7"/>
    <w:rsid w:val="007419CF"/>
    <w:rsid w:val="00741A8E"/>
    <w:rsid w:val="00741AE8"/>
    <w:rsid w:val="00741D27"/>
    <w:rsid w:val="007421D3"/>
    <w:rsid w:val="0074254C"/>
    <w:rsid w:val="0074274B"/>
    <w:rsid w:val="0074277C"/>
    <w:rsid w:val="0074309B"/>
    <w:rsid w:val="007431A7"/>
    <w:rsid w:val="0074328B"/>
    <w:rsid w:val="00743666"/>
    <w:rsid w:val="0074380F"/>
    <w:rsid w:val="00743A1C"/>
    <w:rsid w:val="00743A9B"/>
    <w:rsid w:val="00743C27"/>
    <w:rsid w:val="00744B91"/>
    <w:rsid w:val="00744C48"/>
    <w:rsid w:val="00744E52"/>
    <w:rsid w:val="00744EE5"/>
    <w:rsid w:val="007450AB"/>
    <w:rsid w:val="007458C2"/>
    <w:rsid w:val="007458FF"/>
    <w:rsid w:val="007459FF"/>
    <w:rsid w:val="00745AD2"/>
    <w:rsid w:val="00745B30"/>
    <w:rsid w:val="00745B4C"/>
    <w:rsid w:val="00745B6A"/>
    <w:rsid w:val="00745D90"/>
    <w:rsid w:val="00746052"/>
    <w:rsid w:val="007462FB"/>
    <w:rsid w:val="007464C1"/>
    <w:rsid w:val="0074664B"/>
    <w:rsid w:val="0074676A"/>
    <w:rsid w:val="00746888"/>
    <w:rsid w:val="00746B7D"/>
    <w:rsid w:val="00746D3F"/>
    <w:rsid w:val="00747596"/>
    <w:rsid w:val="007500D2"/>
    <w:rsid w:val="00750103"/>
    <w:rsid w:val="00750375"/>
    <w:rsid w:val="0075049F"/>
    <w:rsid w:val="00750B74"/>
    <w:rsid w:val="00751116"/>
    <w:rsid w:val="00751225"/>
    <w:rsid w:val="00751623"/>
    <w:rsid w:val="00751653"/>
    <w:rsid w:val="007516B3"/>
    <w:rsid w:val="00751BE5"/>
    <w:rsid w:val="00751C73"/>
    <w:rsid w:val="00751D98"/>
    <w:rsid w:val="00751E5E"/>
    <w:rsid w:val="00752303"/>
    <w:rsid w:val="00752368"/>
    <w:rsid w:val="007523C1"/>
    <w:rsid w:val="007526B3"/>
    <w:rsid w:val="00752C18"/>
    <w:rsid w:val="0075319A"/>
    <w:rsid w:val="00753971"/>
    <w:rsid w:val="007539AE"/>
    <w:rsid w:val="00754652"/>
    <w:rsid w:val="00754917"/>
    <w:rsid w:val="0075498F"/>
    <w:rsid w:val="00754C24"/>
    <w:rsid w:val="00754DAF"/>
    <w:rsid w:val="00755306"/>
    <w:rsid w:val="007556CC"/>
    <w:rsid w:val="00755B09"/>
    <w:rsid w:val="00755B9C"/>
    <w:rsid w:val="00755C51"/>
    <w:rsid w:val="00756154"/>
    <w:rsid w:val="0075666C"/>
    <w:rsid w:val="00756760"/>
    <w:rsid w:val="00756CA3"/>
    <w:rsid w:val="00756E12"/>
    <w:rsid w:val="00756ED2"/>
    <w:rsid w:val="00756FC5"/>
    <w:rsid w:val="0075776C"/>
    <w:rsid w:val="0075788E"/>
    <w:rsid w:val="007604E0"/>
    <w:rsid w:val="007604FB"/>
    <w:rsid w:val="007605DD"/>
    <w:rsid w:val="00760A5A"/>
    <w:rsid w:val="00760BDF"/>
    <w:rsid w:val="00761444"/>
    <w:rsid w:val="00761879"/>
    <w:rsid w:val="0076193B"/>
    <w:rsid w:val="00761E81"/>
    <w:rsid w:val="00762100"/>
    <w:rsid w:val="00762290"/>
    <w:rsid w:val="00762508"/>
    <w:rsid w:val="007628D9"/>
    <w:rsid w:val="00762917"/>
    <w:rsid w:val="00762EDB"/>
    <w:rsid w:val="00763129"/>
    <w:rsid w:val="00763229"/>
    <w:rsid w:val="00763494"/>
    <w:rsid w:val="007637AE"/>
    <w:rsid w:val="00763893"/>
    <w:rsid w:val="00763E41"/>
    <w:rsid w:val="00764B03"/>
    <w:rsid w:val="00764EFC"/>
    <w:rsid w:val="0076509C"/>
    <w:rsid w:val="007656CA"/>
    <w:rsid w:val="00765700"/>
    <w:rsid w:val="00765732"/>
    <w:rsid w:val="00765B6D"/>
    <w:rsid w:val="007668B1"/>
    <w:rsid w:val="007668DA"/>
    <w:rsid w:val="0076748F"/>
    <w:rsid w:val="00767539"/>
    <w:rsid w:val="0076772D"/>
    <w:rsid w:val="0076775C"/>
    <w:rsid w:val="00767C72"/>
    <w:rsid w:val="0077028A"/>
    <w:rsid w:val="007708AC"/>
    <w:rsid w:val="007708E9"/>
    <w:rsid w:val="00770C47"/>
    <w:rsid w:val="00770D7F"/>
    <w:rsid w:val="00770F38"/>
    <w:rsid w:val="00771140"/>
    <w:rsid w:val="00771248"/>
    <w:rsid w:val="0077186F"/>
    <w:rsid w:val="007719EE"/>
    <w:rsid w:val="00771ADB"/>
    <w:rsid w:val="007720CA"/>
    <w:rsid w:val="00772238"/>
    <w:rsid w:val="00772739"/>
    <w:rsid w:val="00772AFD"/>
    <w:rsid w:val="00772B39"/>
    <w:rsid w:val="00772C56"/>
    <w:rsid w:val="00772CE9"/>
    <w:rsid w:val="00772EA9"/>
    <w:rsid w:val="00773843"/>
    <w:rsid w:val="0077390E"/>
    <w:rsid w:val="00773E49"/>
    <w:rsid w:val="00774069"/>
    <w:rsid w:val="00774551"/>
    <w:rsid w:val="007746DF"/>
    <w:rsid w:val="00774BE5"/>
    <w:rsid w:val="00774FAD"/>
    <w:rsid w:val="007757C5"/>
    <w:rsid w:val="00775B2E"/>
    <w:rsid w:val="0077617F"/>
    <w:rsid w:val="007763AC"/>
    <w:rsid w:val="007764B6"/>
    <w:rsid w:val="00776628"/>
    <w:rsid w:val="007766A7"/>
    <w:rsid w:val="0077698B"/>
    <w:rsid w:val="00776FCC"/>
    <w:rsid w:val="00776FFF"/>
    <w:rsid w:val="0077722E"/>
    <w:rsid w:val="00777935"/>
    <w:rsid w:val="00777F19"/>
    <w:rsid w:val="0078051F"/>
    <w:rsid w:val="00780C89"/>
    <w:rsid w:val="00780F6F"/>
    <w:rsid w:val="00780FEB"/>
    <w:rsid w:val="007813E8"/>
    <w:rsid w:val="007814CA"/>
    <w:rsid w:val="00781ECF"/>
    <w:rsid w:val="007823E6"/>
    <w:rsid w:val="007824B4"/>
    <w:rsid w:val="00782A91"/>
    <w:rsid w:val="007833BB"/>
    <w:rsid w:val="00783A0D"/>
    <w:rsid w:val="00784242"/>
    <w:rsid w:val="00784433"/>
    <w:rsid w:val="007844FB"/>
    <w:rsid w:val="0078485A"/>
    <w:rsid w:val="00784E43"/>
    <w:rsid w:val="00785893"/>
    <w:rsid w:val="007859EB"/>
    <w:rsid w:val="00785B65"/>
    <w:rsid w:val="0078602C"/>
    <w:rsid w:val="007860E9"/>
    <w:rsid w:val="007862CA"/>
    <w:rsid w:val="0078782C"/>
    <w:rsid w:val="0078789F"/>
    <w:rsid w:val="00787A01"/>
    <w:rsid w:val="00787AB0"/>
    <w:rsid w:val="00787E75"/>
    <w:rsid w:val="00790184"/>
    <w:rsid w:val="0079074E"/>
    <w:rsid w:val="0079077D"/>
    <w:rsid w:val="00790854"/>
    <w:rsid w:val="00790882"/>
    <w:rsid w:val="00790974"/>
    <w:rsid w:val="007909A2"/>
    <w:rsid w:val="0079130C"/>
    <w:rsid w:val="007913BE"/>
    <w:rsid w:val="007914EF"/>
    <w:rsid w:val="00791777"/>
    <w:rsid w:val="00791D6F"/>
    <w:rsid w:val="00791FCC"/>
    <w:rsid w:val="00792263"/>
    <w:rsid w:val="00792E40"/>
    <w:rsid w:val="00792F1B"/>
    <w:rsid w:val="007931D1"/>
    <w:rsid w:val="00793937"/>
    <w:rsid w:val="007941F4"/>
    <w:rsid w:val="00794535"/>
    <w:rsid w:val="0079456E"/>
    <w:rsid w:val="00794834"/>
    <w:rsid w:val="00795891"/>
    <w:rsid w:val="007958B2"/>
    <w:rsid w:val="00796780"/>
    <w:rsid w:val="00796966"/>
    <w:rsid w:val="00796BA3"/>
    <w:rsid w:val="00796D9E"/>
    <w:rsid w:val="00796E13"/>
    <w:rsid w:val="007976EF"/>
    <w:rsid w:val="0079784C"/>
    <w:rsid w:val="007978E0"/>
    <w:rsid w:val="00797A25"/>
    <w:rsid w:val="00797BC0"/>
    <w:rsid w:val="00797C1F"/>
    <w:rsid w:val="00797FF6"/>
    <w:rsid w:val="007A0651"/>
    <w:rsid w:val="007A0767"/>
    <w:rsid w:val="007A1002"/>
    <w:rsid w:val="007A15BF"/>
    <w:rsid w:val="007A1805"/>
    <w:rsid w:val="007A1A25"/>
    <w:rsid w:val="007A1BF1"/>
    <w:rsid w:val="007A2D46"/>
    <w:rsid w:val="007A2D66"/>
    <w:rsid w:val="007A30A7"/>
    <w:rsid w:val="007A3AF2"/>
    <w:rsid w:val="007A3CC9"/>
    <w:rsid w:val="007A3F76"/>
    <w:rsid w:val="007A425B"/>
    <w:rsid w:val="007A4536"/>
    <w:rsid w:val="007A4E89"/>
    <w:rsid w:val="007A4F5E"/>
    <w:rsid w:val="007A5330"/>
    <w:rsid w:val="007A54C1"/>
    <w:rsid w:val="007A5504"/>
    <w:rsid w:val="007A55E4"/>
    <w:rsid w:val="007A59DA"/>
    <w:rsid w:val="007A5B41"/>
    <w:rsid w:val="007A5D32"/>
    <w:rsid w:val="007A5DAB"/>
    <w:rsid w:val="007A60DD"/>
    <w:rsid w:val="007A62E7"/>
    <w:rsid w:val="007A6660"/>
    <w:rsid w:val="007A68C5"/>
    <w:rsid w:val="007A6A3B"/>
    <w:rsid w:val="007A6C26"/>
    <w:rsid w:val="007A70C2"/>
    <w:rsid w:val="007A726E"/>
    <w:rsid w:val="007A75F1"/>
    <w:rsid w:val="007A76AB"/>
    <w:rsid w:val="007A76C1"/>
    <w:rsid w:val="007B05CC"/>
    <w:rsid w:val="007B0689"/>
    <w:rsid w:val="007B0782"/>
    <w:rsid w:val="007B09EF"/>
    <w:rsid w:val="007B0F6B"/>
    <w:rsid w:val="007B0FC4"/>
    <w:rsid w:val="007B10DD"/>
    <w:rsid w:val="007B121A"/>
    <w:rsid w:val="007B14D3"/>
    <w:rsid w:val="007B16C6"/>
    <w:rsid w:val="007B16FC"/>
    <w:rsid w:val="007B18B0"/>
    <w:rsid w:val="007B1BE1"/>
    <w:rsid w:val="007B2DE1"/>
    <w:rsid w:val="007B3489"/>
    <w:rsid w:val="007B3B2A"/>
    <w:rsid w:val="007B3E2E"/>
    <w:rsid w:val="007B4097"/>
    <w:rsid w:val="007B4376"/>
    <w:rsid w:val="007B4F5B"/>
    <w:rsid w:val="007B4F5E"/>
    <w:rsid w:val="007B507A"/>
    <w:rsid w:val="007B51C0"/>
    <w:rsid w:val="007B5283"/>
    <w:rsid w:val="007B53A4"/>
    <w:rsid w:val="007B5822"/>
    <w:rsid w:val="007B59C6"/>
    <w:rsid w:val="007B5F90"/>
    <w:rsid w:val="007B642C"/>
    <w:rsid w:val="007B65D1"/>
    <w:rsid w:val="007B68A2"/>
    <w:rsid w:val="007B6A42"/>
    <w:rsid w:val="007B6D04"/>
    <w:rsid w:val="007B6DB6"/>
    <w:rsid w:val="007B6DD3"/>
    <w:rsid w:val="007B6DF3"/>
    <w:rsid w:val="007B714E"/>
    <w:rsid w:val="007B7724"/>
    <w:rsid w:val="007B7887"/>
    <w:rsid w:val="007B7E87"/>
    <w:rsid w:val="007C0010"/>
    <w:rsid w:val="007C00C0"/>
    <w:rsid w:val="007C0938"/>
    <w:rsid w:val="007C10A6"/>
    <w:rsid w:val="007C117D"/>
    <w:rsid w:val="007C149E"/>
    <w:rsid w:val="007C17C1"/>
    <w:rsid w:val="007C194B"/>
    <w:rsid w:val="007C1A3F"/>
    <w:rsid w:val="007C1E96"/>
    <w:rsid w:val="007C1F27"/>
    <w:rsid w:val="007C1FF5"/>
    <w:rsid w:val="007C2196"/>
    <w:rsid w:val="007C2393"/>
    <w:rsid w:val="007C244C"/>
    <w:rsid w:val="007C24B9"/>
    <w:rsid w:val="007C2865"/>
    <w:rsid w:val="007C2A2C"/>
    <w:rsid w:val="007C2AFF"/>
    <w:rsid w:val="007C2C46"/>
    <w:rsid w:val="007C2D48"/>
    <w:rsid w:val="007C301F"/>
    <w:rsid w:val="007C346E"/>
    <w:rsid w:val="007C379A"/>
    <w:rsid w:val="007C3C58"/>
    <w:rsid w:val="007C3F50"/>
    <w:rsid w:val="007C4002"/>
    <w:rsid w:val="007C4175"/>
    <w:rsid w:val="007C426F"/>
    <w:rsid w:val="007C45B4"/>
    <w:rsid w:val="007C4809"/>
    <w:rsid w:val="007C4852"/>
    <w:rsid w:val="007C4892"/>
    <w:rsid w:val="007C53AA"/>
    <w:rsid w:val="007C560C"/>
    <w:rsid w:val="007C5A6C"/>
    <w:rsid w:val="007C5FF4"/>
    <w:rsid w:val="007C61DC"/>
    <w:rsid w:val="007C630C"/>
    <w:rsid w:val="007C64F8"/>
    <w:rsid w:val="007C704B"/>
    <w:rsid w:val="007C74F2"/>
    <w:rsid w:val="007C79F3"/>
    <w:rsid w:val="007C7FD3"/>
    <w:rsid w:val="007D0314"/>
    <w:rsid w:val="007D04D7"/>
    <w:rsid w:val="007D0624"/>
    <w:rsid w:val="007D07F0"/>
    <w:rsid w:val="007D0BF7"/>
    <w:rsid w:val="007D0C9B"/>
    <w:rsid w:val="007D1541"/>
    <w:rsid w:val="007D156E"/>
    <w:rsid w:val="007D16C4"/>
    <w:rsid w:val="007D1D1F"/>
    <w:rsid w:val="007D1DB5"/>
    <w:rsid w:val="007D23A6"/>
    <w:rsid w:val="007D2CF7"/>
    <w:rsid w:val="007D3817"/>
    <w:rsid w:val="007D388A"/>
    <w:rsid w:val="007D3912"/>
    <w:rsid w:val="007D3ABF"/>
    <w:rsid w:val="007D3AF1"/>
    <w:rsid w:val="007D4106"/>
    <w:rsid w:val="007D411A"/>
    <w:rsid w:val="007D42BD"/>
    <w:rsid w:val="007D48BB"/>
    <w:rsid w:val="007D4A2E"/>
    <w:rsid w:val="007D5003"/>
    <w:rsid w:val="007D5149"/>
    <w:rsid w:val="007D5445"/>
    <w:rsid w:val="007D5730"/>
    <w:rsid w:val="007D58A9"/>
    <w:rsid w:val="007D5BFF"/>
    <w:rsid w:val="007D64D0"/>
    <w:rsid w:val="007D6634"/>
    <w:rsid w:val="007D67FF"/>
    <w:rsid w:val="007D6BF4"/>
    <w:rsid w:val="007D7335"/>
    <w:rsid w:val="007D76B5"/>
    <w:rsid w:val="007D78A1"/>
    <w:rsid w:val="007D7D44"/>
    <w:rsid w:val="007E001F"/>
    <w:rsid w:val="007E004A"/>
    <w:rsid w:val="007E03C5"/>
    <w:rsid w:val="007E0C29"/>
    <w:rsid w:val="007E123D"/>
    <w:rsid w:val="007E1583"/>
    <w:rsid w:val="007E17BE"/>
    <w:rsid w:val="007E1B73"/>
    <w:rsid w:val="007E1D01"/>
    <w:rsid w:val="007E20EA"/>
    <w:rsid w:val="007E213F"/>
    <w:rsid w:val="007E22CB"/>
    <w:rsid w:val="007E2A6B"/>
    <w:rsid w:val="007E2C0C"/>
    <w:rsid w:val="007E2CB6"/>
    <w:rsid w:val="007E2E98"/>
    <w:rsid w:val="007E30FA"/>
    <w:rsid w:val="007E3B92"/>
    <w:rsid w:val="007E409A"/>
    <w:rsid w:val="007E4900"/>
    <w:rsid w:val="007E4F17"/>
    <w:rsid w:val="007E5E1B"/>
    <w:rsid w:val="007E6258"/>
    <w:rsid w:val="007E642A"/>
    <w:rsid w:val="007E6743"/>
    <w:rsid w:val="007E6A9B"/>
    <w:rsid w:val="007E6AB6"/>
    <w:rsid w:val="007E6BF0"/>
    <w:rsid w:val="007E7023"/>
    <w:rsid w:val="007E7330"/>
    <w:rsid w:val="007E75FD"/>
    <w:rsid w:val="007E772E"/>
    <w:rsid w:val="007E7905"/>
    <w:rsid w:val="007E7925"/>
    <w:rsid w:val="007F0453"/>
    <w:rsid w:val="007F0D49"/>
    <w:rsid w:val="007F0E90"/>
    <w:rsid w:val="007F14D9"/>
    <w:rsid w:val="007F153F"/>
    <w:rsid w:val="007F1A04"/>
    <w:rsid w:val="007F210C"/>
    <w:rsid w:val="007F2AC8"/>
    <w:rsid w:val="007F2C5C"/>
    <w:rsid w:val="007F32DF"/>
    <w:rsid w:val="007F333C"/>
    <w:rsid w:val="007F35E1"/>
    <w:rsid w:val="007F36A4"/>
    <w:rsid w:val="007F3783"/>
    <w:rsid w:val="007F447A"/>
    <w:rsid w:val="007F44D2"/>
    <w:rsid w:val="007F4627"/>
    <w:rsid w:val="007F52AC"/>
    <w:rsid w:val="007F5522"/>
    <w:rsid w:val="007F5644"/>
    <w:rsid w:val="007F5B97"/>
    <w:rsid w:val="007F5DEE"/>
    <w:rsid w:val="007F627E"/>
    <w:rsid w:val="007F654E"/>
    <w:rsid w:val="007F656E"/>
    <w:rsid w:val="007F69C1"/>
    <w:rsid w:val="007F6D59"/>
    <w:rsid w:val="007F6F9D"/>
    <w:rsid w:val="007F7AB0"/>
    <w:rsid w:val="007F7F6E"/>
    <w:rsid w:val="00800D70"/>
    <w:rsid w:val="00801109"/>
    <w:rsid w:val="008015B4"/>
    <w:rsid w:val="00801F31"/>
    <w:rsid w:val="008020A2"/>
    <w:rsid w:val="00802293"/>
    <w:rsid w:val="008023D1"/>
    <w:rsid w:val="00802509"/>
    <w:rsid w:val="00802938"/>
    <w:rsid w:val="00802AB9"/>
    <w:rsid w:val="00802EB7"/>
    <w:rsid w:val="00802F42"/>
    <w:rsid w:val="008030FF"/>
    <w:rsid w:val="00803527"/>
    <w:rsid w:val="008037DC"/>
    <w:rsid w:val="00803961"/>
    <w:rsid w:val="00803A54"/>
    <w:rsid w:val="00803DD2"/>
    <w:rsid w:val="0080426D"/>
    <w:rsid w:val="0080492A"/>
    <w:rsid w:val="00804C38"/>
    <w:rsid w:val="0080551C"/>
    <w:rsid w:val="00805525"/>
    <w:rsid w:val="0080564B"/>
    <w:rsid w:val="008056E8"/>
    <w:rsid w:val="0080574A"/>
    <w:rsid w:val="00805BE3"/>
    <w:rsid w:val="00805BEE"/>
    <w:rsid w:val="00805BFE"/>
    <w:rsid w:val="008063A4"/>
    <w:rsid w:val="00806747"/>
    <w:rsid w:val="0080681E"/>
    <w:rsid w:val="00806ACF"/>
    <w:rsid w:val="00806FFF"/>
    <w:rsid w:val="0080705D"/>
    <w:rsid w:val="0080706D"/>
    <w:rsid w:val="00807620"/>
    <w:rsid w:val="00807665"/>
    <w:rsid w:val="00807A59"/>
    <w:rsid w:val="00807B92"/>
    <w:rsid w:val="00807BAA"/>
    <w:rsid w:val="008101B8"/>
    <w:rsid w:val="00810334"/>
    <w:rsid w:val="00810832"/>
    <w:rsid w:val="008108F6"/>
    <w:rsid w:val="00810BC2"/>
    <w:rsid w:val="00810E04"/>
    <w:rsid w:val="00810F8B"/>
    <w:rsid w:val="00810FC1"/>
    <w:rsid w:val="0081107D"/>
    <w:rsid w:val="00811A29"/>
    <w:rsid w:val="00811C0D"/>
    <w:rsid w:val="00811D1B"/>
    <w:rsid w:val="00811D5A"/>
    <w:rsid w:val="00812673"/>
    <w:rsid w:val="00813173"/>
    <w:rsid w:val="00813C22"/>
    <w:rsid w:val="00814345"/>
    <w:rsid w:val="008143D7"/>
    <w:rsid w:val="0081496B"/>
    <w:rsid w:val="00814BF5"/>
    <w:rsid w:val="008151A4"/>
    <w:rsid w:val="00815310"/>
    <w:rsid w:val="0081585D"/>
    <w:rsid w:val="00816A5A"/>
    <w:rsid w:val="00816BAD"/>
    <w:rsid w:val="00816C56"/>
    <w:rsid w:val="00817428"/>
    <w:rsid w:val="008179D9"/>
    <w:rsid w:val="008179F3"/>
    <w:rsid w:val="00817FED"/>
    <w:rsid w:val="008200F9"/>
    <w:rsid w:val="00820BAA"/>
    <w:rsid w:val="00821233"/>
    <w:rsid w:val="00821282"/>
    <w:rsid w:val="00821D0F"/>
    <w:rsid w:val="0082225F"/>
    <w:rsid w:val="008229DF"/>
    <w:rsid w:val="008232F0"/>
    <w:rsid w:val="00823318"/>
    <w:rsid w:val="0082396F"/>
    <w:rsid w:val="00823E9B"/>
    <w:rsid w:val="00824299"/>
    <w:rsid w:val="008259CB"/>
    <w:rsid w:val="00825C43"/>
    <w:rsid w:val="00825C87"/>
    <w:rsid w:val="00825C94"/>
    <w:rsid w:val="00826057"/>
    <w:rsid w:val="008270BE"/>
    <w:rsid w:val="008270C6"/>
    <w:rsid w:val="008272F5"/>
    <w:rsid w:val="00827709"/>
    <w:rsid w:val="008277CC"/>
    <w:rsid w:val="0082788D"/>
    <w:rsid w:val="0082793D"/>
    <w:rsid w:val="00827BB8"/>
    <w:rsid w:val="00827DDB"/>
    <w:rsid w:val="00827E3A"/>
    <w:rsid w:val="0083017E"/>
    <w:rsid w:val="00830244"/>
    <w:rsid w:val="008302E8"/>
    <w:rsid w:val="00830E70"/>
    <w:rsid w:val="00831869"/>
    <w:rsid w:val="00831DCA"/>
    <w:rsid w:val="008326B1"/>
    <w:rsid w:val="00832868"/>
    <w:rsid w:val="008328BA"/>
    <w:rsid w:val="00832D39"/>
    <w:rsid w:val="0083317A"/>
    <w:rsid w:val="00833691"/>
    <w:rsid w:val="00834237"/>
    <w:rsid w:val="008342CB"/>
    <w:rsid w:val="0083458D"/>
    <w:rsid w:val="008345AA"/>
    <w:rsid w:val="008354BC"/>
    <w:rsid w:val="00835545"/>
    <w:rsid w:val="00835958"/>
    <w:rsid w:val="008363D9"/>
    <w:rsid w:val="0083698B"/>
    <w:rsid w:val="00836AD0"/>
    <w:rsid w:val="00836B02"/>
    <w:rsid w:val="00836EC0"/>
    <w:rsid w:val="0083769A"/>
    <w:rsid w:val="0083769E"/>
    <w:rsid w:val="00837AC1"/>
    <w:rsid w:val="0084060F"/>
    <w:rsid w:val="00840864"/>
    <w:rsid w:val="00840F44"/>
    <w:rsid w:val="0084151F"/>
    <w:rsid w:val="00841603"/>
    <w:rsid w:val="008417FD"/>
    <w:rsid w:val="00841B48"/>
    <w:rsid w:val="00841D96"/>
    <w:rsid w:val="00841DA5"/>
    <w:rsid w:val="00841F09"/>
    <w:rsid w:val="00842866"/>
    <w:rsid w:val="00842B02"/>
    <w:rsid w:val="00842C21"/>
    <w:rsid w:val="00842CFE"/>
    <w:rsid w:val="0084377B"/>
    <w:rsid w:val="008441B0"/>
    <w:rsid w:val="00844359"/>
    <w:rsid w:val="00844402"/>
    <w:rsid w:val="00844AA7"/>
    <w:rsid w:val="00844CB1"/>
    <w:rsid w:val="0084511D"/>
    <w:rsid w:val="00845843"/>
    <w:rsid w:val="008458E4"/>
    <w:rsid w:val="00845A6E"/>
    <w:rsid w:val="00845A8A"/>
    <w:rsid w:val="00845BE0"/>
    <w:rsid w:val="0084615C"/>
    <w:rsid w:val="008468B6"/>
    <w:rsid w:val="0084712C"/>
    <w:rsid w:val="00847992"/>
    <w:rsid w:val="00847A4C"/>
    <w:rsid w:val="00847B64"/>
    <w:rsid w:val="00847B9C"/>
    <w:rsid w:val="00847CC6"/>
    <w:rsid w:val="00847DC1"/>
    <w:rsid w:val="0085032A"/>
    <w:rsid w:val="008503A5"/>
    <w:rsid w:val="0085042D"/>
    <w:rsid w:val="008504DD"/>
    <w:rsid w:val="00850A9A"/>
    <w:rsid w:val="00851027"/>
    <w:rsid w:val="00851ED4"/>
    <w:rsid w:val="008521C6"/>
    <w:rsid w:val="008522B7"/>
    <w:rsid w:val="00852BBB"/>
    <w:rsid w:val="00852D8F"/>
    <w:rsid w:val="00853267"/>
    <w:rsid w:val="00853C11"/>
    <w:rsid w:val="00853FFE"/>
    <w:rsid w:val="00854100"/>
    <w:rsid w:val="00854512"/>
    <w:rsid w:val="0085457B"/>
    <w:rsid w:val="00854E9B"/>
    <w:rsid w:val="00854EF9"/>
    <w:rsid w:val="00854FCC"/>
    <w:rsid w:val="00855CDD"/>
    <w:rsid w:val="00855F00"/>
    <w:rsid w:val="0085600B"/>
    <w:rsid w:val="00856A43"/>
    <w:rsid w:val="00856C13"/>
    <w:rsid w:val="00856EF2"/>
    <w:rsid w:val="0085700E"/>
    <w:rsid w:val="00857012"/>
    <w:rsid w:val="00857582"/>
    <w:rsid w:val="00857641"/>
    <w:rsid w:val="00857C49"/>
    <w:rsid w:val="0086018A"/>
    <w:rsid w:val="00860346"/>
    <w:rsid w:val="0086055A"/>
    <w:rsid w:val="00860838"/>
    <w:rsid w:val="00860AE4"/>
    <w:rsid w:val="00860C2B"/>
    <w:rsid w:val="00860D62"/>
    <w:rsid w:val="00861B01"/>
    <w:rsid w:val="00861E86"/>
    <w:rsid w:val="00861EC7"/>
    <w:rsid w:val="008620CB"/>
    <w:rsid w:val="0086224C"/>
    <w:rsid w:val="00862608"/>
    <w:rsid w:val="00862697"/>
    <w:rsid w:val="0086273A"/>
    <w:rsid w:val="00862813"/>
    <w:rsid w:val="00862850"/>
    <w:rsid w:val="00862E69"/>
    <w:rsid w:val="00862EDC"/>
    <w:rsid w:val="008630A5"/>
    <w:rsid w:val="0086349A"/>
    <w:rsid w:val="00863675"/>
    <w:rsid w:val="0086382F"/>
    <w:rsid w:val="00863B1A"/>
    <w:rsid w:val="00863C76"/>
    <w:rsid w:val="00864411"/>
    <w:rsid w:val="00864848"/>
    <w:rsid w:val="008649BE"/>
    <w:rsid w:val="00864A56"/>
    <w:rsid w:val="00864B29"/>
    <w:rsid w:val="00865A91"/>
    <w:rsid w:val="00865FE7"/>
    <w:rsid w:val="00866168"/>
    <w:rsid w:val="008668D0"/>
    <w:rsid w:val="008669BC"/>
    <w:rsid w:val="008669E4"/>
    <w:rsid w:val="00866A4C"/>
    <w:rsid w:val="008671CD"/>
    <w:rsid w:val="00867C21"/>
    <w:rsid w:val="00867D07"/>
    <w:rsid w:val="00867D09"/>
    <w:rsid w:val="00867DB1"/>
    <w:rsid w:val="008703F6"/>
    <w:rsid w:val="00870C5F"/>
    <w:rsid w:val="00870EF0"/>
    <w:rsid w:val="00871144"/>
    <w:rsid w:val="008715E0"/>
    <w:rsid w:val="0087194D"/>
    <w:rsid w:val="00871C6D"/>
    <w:rsid w:val="00871F7E"/>
    <w:rsid w:val="008725E5"/>
    <w:rsid w:val="0087275B"/>
    <w:rsid w:val="008728C2"/>
    <w:rsid w:val="00872EC4"/>
    <w:rsid w:val="008730BA"/>
    <w:rsid w:val="00873294"/>
    <w:rsid w:val="008735F8"/>
    <w:rsid w:val="008736B4"/>
    <w:rsid w:val="00873E3E"/>
    <w:rsid w:val="0087409E"/>
    <w:rsid w:val="008743DF"/>
    <w:rsid w:val="008746E5"/>
    <w:rsid w:val="00874B08"/>
    <w:rsid w:val="00874D48"/>
    <w:rsid w:val="00875750"/>
    <w:rsid w:val="00875815"/>
    <w:rsid w:val="00875D8C"/>
    <w:rsid w:val="00876054"/>
    <w:rsid w:val="00876084"/>
    <w:rsid w:val="008763A9"/>
    <w:rsid w:val="008764E2"/>
    <w:rsid w:val="008765E3"/>
    <w:rsid w:val="00876F81"/>
    <w:rsid w:val="008770DB"/>
    <w:rsid w:val="00877161"/>
    <w:rsid w:val="0087725F"/>
    <w:rsid w:val="008800B4"/>
    <w:rsid w:val="008800D3"/>
    <w:rsid w:val="0088017E"/>
    <w:rsid w:val="008804CB"/>
    <w:rsid w:val="0088069C"/>
    <w:rsid w:val="00880A1B"/>
    <w:rsid w:val="00881508"/>
    <w:rsid w:val="008819EF"/>
    <w:rsid w:val="00882023"/>
    <w:rsid w:val="00882042"/>
    <w:rsid w:val="0088248A"/>
    <w:rsid w:val="00882523"/>
    <w:rsid w:val="008825A3"/>
    <w:rsid w:val="00882955"/>
    <w:rsid w:val="00882DFF"/>
    <w:rsid w:val="0088315D"/>
    <w:rsid w:val="00883316"/>
    <w:rsid w:val="00883AF2"/>
    <w:rsid w:val="008843D5"/>
    <w:rsid w:val="00884479"/>
    <w:rsid w:val="008855C0"/>
    <w:rsid w:val="0088581F"/>
    <w:rsid w:val="008859AB"/>
    <w:rsid w:val="00886423"/>
    <w:rsid w:val="00886FBB"/>
    <w:rsid w:val="0088778B"/>
    <w:rsid w:val="00887860"/>
    <w:rsid w:val="00887982"/>
    <w:rsid w:val="00887AE6"/>
    <w:rsid w:val="00887F53"/>
    <w:rsid w:val="00887F9C"/>
    <w:rsid w:val="008901A0"/>
    <w:rsid w:val="00890288"/>
    <w:rsid w:val="00890297"/>
    <w:rsid w:val="008906C4"/>
    <w:rsid w:val="0089077D"/>
    <w:rsid w:val="008915E4"/>
    <w:rsid w:val="008916CF"/>
    <w:rsid w:val="008919EA"/>
    <w:rsid w:val="00891E7B"/>
    <w:rsid w:val="00892570"/>
    <w:rsid w:val="008926E1"/>
    <w:rsid w:val="008928E5"/>
    <w:rsid w:val="00892913"/>
    <w:rsid w:val="00892B7B"/>
    <w:rsid w:val="00892BD1"/>
    <w:rsid w:val="008930AF"/>
    <w:rsid w:val="008933F4"/>
    <w:rsid w:val="00893653"/>
    <w:rsid w:val="00893CAD"/>
    <w:rsid w:val="00893D1F"/>
    <w:rsid w:val="00893F6E"/>
    <w:rsid w:val="008943FB"/>
    <w:rsid w:val="0089443E"/>
    <w:rsid w:val="0089473D"/>
    <w:rsid w:val="00894851"/>
    <w:rsid w:val="008958B5"/>
    <w:rsid w:val="0089595C"/>
    <w:rsid w:val="00895A9F"/>
    <w:rsid w:val="00895C96"/>
    <w:rsid w:val="008963FA"/>
    <w:rsid w:val="00896520"/>
    <w:rsid w:val="00896C93"/>
    <w:rsid w:val="00896D97"/>
    <w:rsid w:val="0089702B"/>
    <w:rsid w:val="008977B0"/>
    <w:rsid w:val="00897B02"/>
    <w:rsid w:val="00897E6E"/>
    <w:rsid w:val="008A0100"/>
    <w:rsid w:val="008A02BF"/>
    <w:rsid w:val="008A039E"/>
    <w:rsid w:val="008A0E62"/>
    <w:rsid w:val="008A1460"/>
    <w:rsid w:val="008A14FF"/>
    <w:rsid w:val="008A1584"/>
    <w:rsid w:val="008A1694"/>
    <w:rsid w:val="008A1ABF"/>
    <w:rsid w:val="008A1B2E"/>
    <w:rsid w:val="008A1BA6"/>
    <w:rsid w:val="008A1C49"/>
    <w:rsid w:val="008A1C64"/>
    <w:rsid w:val="008A2296"/>
    <w:rsid w:val="008A2A4D"/>
    <w:rsid w:val="008A2AA1"/>
    <w:rsid w:val="008A2B82"/>
    <w:rsid w:val="008A30E3"/>
    <w:rsid w:val="008A337D"/>
    <w:rsid w:val="008A34EC"/>
    <w:rsid w:val="008A36D3"/>
    <w:rsid w:val="008A3D22"/>
    <w:rsid w:val="008A3E05"/>
    <w:rsid w:val="008A4102"/>
    <w:rsid w:val="008A465B"/>
    <w:rsid w:val="008A46AD"/>
    <w:rsid w:val="008A46CC"/>
    <w:rsid w:val="008A4B75"/>
    <w:rsid w:val="008A4BD2"/>
    <w:rsid w:val="008A4CC4"/>
    <w:rsid w:val="008A4DC5"/>
    <w:rsid w:val="008A4ECE"/>
    <w:rsid w:val="008A5242"/>
    <w:rsid w:val="008A539E"/>
    <w:rsid w:val="008A56B5"/>
    <w:rsid w:val="008A56D1"/>
    <w:rsid w:val="008A59A6"/>
    <w:rsid w:val="008A5BB0"/>
    <w:rsid w:val="008A5F48"/>
    <w:rsid w:val="008A5F5C"/>
    <w:rsid w:val="008A62CC"/>
    <w:rsid w:val="008A62F3"/>
    <w:rsid w:val="008A6593"/>
    <w:rsid w:val="008A6759"/>
    <w:rsid w:val="008A7210"/>
    <w:rsid w:val="008A74CB"/>
    <w:rsid w:val="008A7547"/>
    <w:rsid w:val="008A7629"/>
    <w:rsid w:val="008A7795"/>
    <w:rsid w:val="008A7E4B"/>
    <w:rsid w:val="008B00F3"/>
    <w:rsid w:val="008B0794"/>
    <w:rsid w:val="008B0A3B"/>
    <w:rsid w:val="008B0D95"/>
    <w:rsid w:val="008B0DD6"/>
    <w:rsid w:val="008B0F0F"/>
    <w:rsid w:val="008B106C"/>
    <w:rsid w:val="008B112F"/>
    <w:rsid w:val="008B167E"/>
    <w:rsid w:val="008B1874"/>
    <w:rsid w:val="008B1A21"/>
    <w:rsid w:val="008B23A9"/>
    <w:rsid w:val="008B2842"/>
    <w:rsid w:val="008B28E9"/>
    <w:rsid w:val="008B2B2C"/>
    <w:rsid w:val="008B2F11"/>
    <w:rsid w:val="008B3308"/>
    <w:rsid w:val="008B33E7"/>
    <w:rsid w:val="008B38DE"/>
    <w:rsid w:val="008B41FB"/>
    <w:rsid w:val="008B4206"/>
    <w:rsid w:val="008B43D7"/>
    <w:rsid w:val="008B4443"/>
    <w:rsid w:val="008B44A3"/>
    <w:rsid w:val="008B4AB9"/>
    <w:rsid w:val="008B58D9"/>
    <w:rsid w:val="008B58DE"/>
    <w:rsid w:val="008B6151"/>
    <w:rsid w:val="008B6191"/>
    <w:rsid w:val="008B63CE"/>
    <w:rsid w:val="008B6ABC"/>
    <w:rsid w:val="008B6B21"/>
    <w:rsid w:val="008B6C23"/>
    <w:rsid w:val="008B6C34"/>
    <w:rsid w:val="008B71DC"/>
    <w:rsid w:val="008B77F7"/>
    <w:rsid w:val="008B7B43"/>
    <w:rsid w:val="008B7CA3"/>
    <w:rsid w:val="008C03D7"/>
    <w:rsid w:val="008C10E2"/>
    <w:rsid w:val="008C124A"/>
    <w:rsid w:val="008C125C"/>
    <w:rsid w:val="008C1443"/>
    <w:rsid w:val="008C16DB"/>
    <w:rsid w:val="008C17DE"/>
    <w:rsid w:val="008C1C08"/>
    <w:rsid w:val="008C2111"/>
    <w:rsid w:val="008C2272"/>
    <w:rsid w:val="008C25F7"/>
    <w:rsid w:val="008C2666"/>
    <w:rsid w:val="008C272E"/>
    <w:rsid w:val="008C2868"/>
    <w:rsid w:val="008C2AA6"/>
    <w:rsid w:val="008C2F2D"/>
    <w:rsid w:val="008C3AA3"/>
    <w:rsid w:val="008C3CD2"/>
    <w:rsid w:val="008C4114"/>
    <w:rsid w:val="008C41EC"/>
    <w:rsid w:val="008C42A5"/>
    <w:rsid w:val="008C437B"/>
    <w:rsid w:val="008C43E0"/>
    <w:rsid w:val="008C456E"/>
    <w:rsid w:val="008C4CB9"/>
    <w:rsid w:val="008C4E65"/>
    <w:rsid w:val="008C4E89"/>
    <w:rsid w:val="008C50AE"/>
    <w:rsid w:val="008C58A8"/>
    <w:rsid w:val="008C58BA"/>
    <w:rsid w:val="008C5997"/>
    <w:rsid w:val="008C5AA1"/>
    <w:rsid w:val="008C5C04"/>
    <w:rsid w:val="008C5E0D"/>
    <w:rsid w:val="008C5FDF"/>
    <w:rsid w:val="008C64A8"/>
    <w:rsid w:val="008C6530"/>
    <w:rsid w:val="008C687F"/>
    <w:rsid w:val="008C68F7"/>
    <w:rsid w:val="008C6A32"/>
    <w:rsid w:val="008C7179"/>
    <w:rsid w:val="008C7397"/>
    <w:rsid w:val="008C76B3"/>
    <w:rsid w:val="008C791C"/>
    <w:rsid w:val="008C7B32"/>
    <w:rsid w:val="008D04E0"/>
    <w:rsid w:val="008D0611"/>
    <w:rsid w:val="008D13FC"/>
    <w:rsid w:val="008D1A20"/>
    <w:rsid w:val="008D1BF2"/>
    <w:rsid w:val="008D1C30"/>
    <w:rsid w:val="008D1E6C"/>
    <w:rsid w:val="008D2015"/>
    <w:rsid w:val="008D2743"/>
    <w:rsid w:val="008D2940"/>
    <w:rsid w:val="008D3171"/>
    <w:rsid w:val="008D34D4"/>
    <w:rsid w:val="008D3959"/>
    <w:rsid w:val="008D3B03"/>
    <w:rsid w:val="008D3B3F"/>
    <w:rsid w:val="008D3B85"/>
    <w:rsid w:val="008D3BF3"/>
    <w:rsid w:val="008D486C"/>
    <w:rsid w:val="008D4D96"/>
    <w:rsid w:val="008D50E7"/>
    <w:rsid w:val="008D520D"/>
    <w:rsid w:val="008D55C2"/>
    <w:rsid w:val="008D584E"/>
    <w:rsid w:val="008D59BD"/>
    <w:rsid w:val="008D5BD4"/>
    <w:rsid w:val="008D5E6D"/>
    <w:rsid w:val="008D625C"/>
    <w:rsid w:val="008D62F8"/>
    <w:rsid w:val="008D6818"/>
    <w:rsid w:val="008D68EA"/>
    <w:rsid w:val="008D68F1"/>
    <w:rsid w:val="008D6A96"/>
    <w:rsid w:val="008D704C"/>
    <w:rsid w:val="008D761B"/>
    <w:rsid w:val="008D76FE"/>
    <w:rsid w:val="008D774D"/>
    <w:rsid w:val="008D7DB3"/>
    <w:rsid w:val="008E0711"/>
    <w:rsid w:val="008E0AE2"/>
    <w:rsid w:val="008E0DF0"/>
    <w:rsid w:val="008E1538"/>
    <w:rsid w:val="008E1746"/>
    <w:rsid w:val="008E18F8"/>
    <w:rsid w:val="008E1B09"/>
    <w:rsid w:val="008E1DDC"/>
    <w:rsid w:val="008E1E03"/>
    <w:rsid w:val="008E24E4"/>
    <w:rsid w:val="008E26CF"/>
    <w:rsid w:val="008E26D9"/>
    <w:rsid w:val="008E2730"/>
    <w:rsid w:val="008E2795"/>
    <w:rsid w:val="008E28A4"/>
    <w:rsid w:val="008E2DA2"/>
    <w:rsid w:val="008E310A"/>
    <w:rsid w:val="008E3262"/>
    <w:rsid w:val="008E3424"/>
    <w:rsid w:val="008E3426"/>
    <w:rsid w:val="008E3C69"/>
    <w:rsid w:val="008E40BF"/>
    <w:rsid w:val="008E410C"/>
    <w:rsid w:val="008E446F"/>
    <w:rsid w:val="008E450B"/>
    <w:rsid w:val="008E4E8E"/>
    <w:rsid w:val="008E512A"/>
    <w:rsid w:val="008E531B"/>
    <w:rsid w:val="008E597C"/>
    <w:rsid w:val="008E5EB7"/>
    <w:rsid w:val="008E5EDB"/>
    <w:rsid w:val="008E605F"/>
    <w:rsid w:val="008E6314"/>
    <w:rsid w:val="008E65EA"/>
    <w:rsid w:val="008E6924"/>
    <w:rsid w:val="008E6B45"/>
    <w:rsid w:val="008E6DE8"/>
    <w:rsid w:val="008E7601"/>
    <w:rsid w:val="008E7DA9"/>
    <w:rsid w:val="008E7ED2"/>
    <w:rsid w:val="008E7FA7"/>
    <w:rsid w:val="008F01B0"/>
    <w:rsid w:val="008F0233"/>
    <w:rsid w:val="008F0601"/>
    <w:rsid w:val="008F06A3"/>
    <w:rsid w:val="008F077B"/>
    <w:rsid w:val="008F07D5"/>
    <w:rsid w:val="008F09AA"/>
    <w:rsid w:val="008F0A72"/>
    <w:rsid w:val="008F118B"/>
    <w:rsid w:val="008F1521"/>
    <w:rsid w:val="008F1D85"/>
    <w:rsid w:val="008F2518"/>
    <w:rsid w:val="008F26A2"/>
    <w:rsid w:val="008F2A21"/>
    <w:rsid w:val="008F2B69"/>
    <w:rsid w:val="008F2C45"/>
    <w:rsid w:val="008F2E09"/>
    <w:rsid w:val="008F36E1"/>
    <w:rsid w:val="008F3A5E"/>
    <w:rsid w:val="008F3B39"/>
    <w:rsid w:val="008F3E1D"/>
    <w:rsid w:val="008F463E"/>
    <w:rsid w:val="008F489C"/>
    <w:rsid w:val="008F5332"/>
    <w:rsid w:val="008F608C"/>
    <w:rsid w:val="008F61E2"/>
    <w:rsid w:val="008F68B4"/>
    <w:rsid w:val="008F6BE8"/>
    <w:rsid w:val="008F6D14"/>
    <w:rsid w:val="008F75F0"/>
    <w:rsid w:val="008F77F6"/>
    <w:rsid w:val="009004B4"/>
    <w:rsid w:val="00900ACB"/>
    <w:rsid w:val="00900E3E"/>
    <w:rsid w:val="00900FE0"/>
    <w:rsid w:val="0090213B"/>
    <w:rsid w:val="0090229F"/>
    <w:rsid w:val="009027BF"/>
    <w:rsid w:val="00902810"/>
    <w:rsid w:val="0090383D"/>
    <w:rsid w:val="00903E72"/>
    <w:rsid w:val="0090490E"/>
    <w:rsid w:val="00904CAC"/>
    <w:rsid w:val="00904CD3"/>
    <w:rsid w:val="009051B0"/>
    <w:rsid w:val="009052F7"/>
    <w:rsid w:val="0090566B"/>
    <w:rsid w:val="009058A0"/>
    <w:rsid w:val="00905980"/>
    <w:rsid w:val="00906156"/>
    <w:rsid w:val="009061CC"/>
    <w:rsid w:val="00906375"/>
    <w:rsid w:val="009067B7"/>
    <w:rsid w:val="00906D89"/>
    <w:rsid w:val="009070D7"/>
    <w:rsid w:val="009070EA"/>
    <w:rsid w:val="00907489"/>
    <w:rsid w:val="009075B0"/>
    <w:rsid w:val="00907960"/>
    <w:rsid w:val="00907AC8"/>
    <w:rsid w:val="00907ADE"/>
    <w:rsid w:val="00907EFA"/>
    <w:rsid w:val="00910A84"/>
    <w:rsid w:val="00910AAC"/>
    <w:rsid w:val="00910CB5"/>
    <w:rsid w:val="00910DE5"/>
    <w:rsid w:val="00910E8A"/>
    <w:rsid w:val="00910F6B"/>
    <w:rsid w:val="00911684"/>
    <w:rsid w:val="00911735"/>
    <w:rsid w:val="00911AAD"/>
    <w:rsid w:val="0091271A"/>
    <w:rsid w:val="00912789"/>
    <w:rsid w:val="009128C7"/>
    <w:rsid w:val="009130E7"/>
    <w:rsid w:val="009132B9"/>
    <w:rsid w:val="00913A79"/>
    <w:rsid w:val="00913BAD"/>
    <w:rsid w:val="00913DE2"/>
    <w:rsid w:val="00913E9A"/>
    <w:rsid w:val="00913F7D"/>
    <w:rsid w:val="0091420C"/>
    <w:rsid w:val="009144DD"/>
    <w:rsid w:val="009148D4"/>
    <w:rsid w:val="00914A0F"/>
    <w:rsid w:val="009152BB"/>
    <w:rsid w:val="009154EB"/>
    <w:rsid w:val="0091552D"/>
    <w:rsid w:val="009155BC"/>
    <w:rsid w:val="009156A9"/>
    <w:rsid w:val="009162F5"/>
    <w:rsid w:val="00916755"/>
    <w:rsid w:val="00916AA1"/>
    <w:rsid w:val="00917A66"/>
    <w:rsid w:val="00917AED"/>
    <w:rsid w:val="009205A6"/>
    <w:rsid w:val="009207D5"/>
    <w:rsid w:val="00920965"/>
    <w:rsid w:val="00921BC7"/>
    <w:rsid w:val="00921F0F"/>
    <w:rsid w:val="00921F87"/>
    <w:rsid w:val="00922253"/>
    <w:rsid w:val="0092295D"/>
    <w:rsid w:val="009231A2"/>
    <w:rsid w:val="00923542"/>
    <w:rsid w:val="00923DAD"/>
    <w:rsid w:val="00923FA6"/>
    <w:rsid w:val="0092409C"/>
    <w:rsid w:val="00924112"/>
    <w:rsid w:val="009248BA"/>
    <w:rsid w:val="009248FD"/>
    <w:rsid w:val="00924AB3"/>
    <w:rsid w:val="00924AFB"/>
    <w:rsid w:val="00925614"/>
    <w:rsid w:val="00925E22"/>
    <w:rsid w:val="00925EF2"/>
    <w:rsid w:val="0092600F"/>
    <w:rsid w:val="0092624F"/>
    <w:rsid w:val="009262B3"/>
    <w:rsid w:val="0092631B"/>
    <w:rsid w:val="009265C8"/>
    <w:rsid w:val="0092664C"/>
    <w:rsid w:val="00926745"/>
    <w:rsid w:val="0092678E"/>
    <w:rsid w:val="00926836"/>
    <w:rsid w:val="009268C0"/>
    <w:rsid w:val="0092692F"/>
    <w:rsid w:val="009269A9"/>
    <w:rsid w:val="00926C89"/>
    <w:rsid w:val="009272F7"/>
    <w:rsid w:val="009275CA"/>
    <w:rsid w:val="00927E1A"/>
    <w:rsid w:val="0093012E"/>
    <w:rsid w:val="00930226"/>
    <w:rsid w:val="00930411"/>
    <w:rsid w:val="0093055B"/>
    <w:rsid w:val="0093067A"/>
    <w:rsid w:val="009308AD"/>
    <w:rsid w:val="00930A8A"/>
    <w:rsid w:val="00930AA3"/>
    <w:rsid w:val="00930BA6"/>
    <w:rsid w:val="00930C52"/>
    <w:rsid w:val="0093104C"/>
    <w:rsid w:val="009310EE"/>
    <w:rsid w:val="009312B7"/>
    <w:rsid w:val="0093186E"/>
    <w:rsid w:val="00931F65"/>
    <w:rsid w:val="00931FD6"/>
    <w:rsid w:val="0093206E"/>
    <w:rsid w:val="009322DF"/>
    <w:rsid w:val="00932374"/>
    <w:rsid w:val="009323E4"/>
    <w:rsid w:val="00932717"/>
    <w:rsid w:val="00932CB1"/>
    <w:rsid w:val="0093352C"/>
    <w:rsid w:val="00933868"/>
    <w:rsid w:val="009338D5"/>
    <w:rsid w:val="00933D48"/>
    <w:rsid w:val="009345F2"/>
    <w:rsid w:val="009348AD"/>
    <w:rsid w:val="00934C95"/>
    <w:rsid w:val="009350A3"/>
    <w:rsid w:val="009350B6"/>
    <w:rsid w:val="009354D5"/>
    <w:rsid w:val="00935AF8"/>
    <w:rsid w:val="00935B09"/>
    <w:rsid w:val="009361C5"/>
    <w:rsid w:val="00936DDF"/>
    <w:rsid w:val="00936F25"/>
    <w:rsid w:val="00936FC8"/>
    <w:rsid w:val="009378A0"/>
    <w:rsid w:val="009378B4"/>
    <w:rsid w:val="00937AE1"/>
    <w:rsid w:val="00937BFF"/>
    <w:rsid w:val="00937C20"/>
    <w:rsid w:val="00937C96"/>
    <w:rsid w:val="00937E1C"/>
    <w:rsid w:val="00940035"/>
    <w:rsid w:val="00940434"/>
    <w:rsid w:val="009409D0"/>
    <w:rsid w:val="00940A85"/>
    <w:rsid w:val="00940C31"/>
    <w:rsid w:val="00940CD6"/>
    <w:rsid w:val="00940F79"/>
    <w:rsid w:val="009412AA"/>
    <w:rsid w:val="009415AA"/>
    <w:rsid w:val="009418D8"/>
    <w:rsid w:val="0094195B"/>
    <w:rsid w:val="00941C4B"/>
    <w:rsid w:val="00942473"/>
    <w:rsid w:val="00942813"/>
    <w:rsid w:val="00942BC6"/>
    <w:rsid w:val="00942CB3"/>
    <w:rsid w:val="00942F40"/>
    <w:rsid w:val="00942FE8"/>
    <w:rsid w:val="00943121"/>
    <w:rsid w:val="0094345D"/>
    <w:rsid w:val="00943711"/>
    <w:rsid w:val="00943AAA"/>
    <w:rsid w:val="00943CF3"/>
    <w:rsid w:val="00943DFC"/>
    <w:rsid w:val="0094484A"/>
    <w:rsid w:val="009448D9"/>
    <w:rsid w:val="00945168"/>
    <w:rsid w:val="00945DA7"/>
    <w:rsid w:val="00945DDA"/>
    <w:rsid w:val="00945EA9"/>
    <w:rsid w:val="00946624"/>
    <w:rsid w:val="0094666B"/>
    <w:rsid w:val="00946885"/>
    <w:rsid w:val="00946E4A"/>
    <w:rsid w:val="00946F0C"/>
    <w:rsid w:val="00947741"/>
    <w:rsid w:val="00947B95"/>
    <w:rsid w:val="00951187"/>
    <w:rsid w:val="00951B63"/>
    <w:rsid w:val="00952639"/>
    <w:rsid w:val="00952A62"/>
    <w:rsid w:val="00952D0A"/>
    <w:rsid w:val="00952ED1"/>
    <w:rsid w:val="009531D3"/>
    <w:rsid w:val="00953461"/>
    <w:rsid w:val="0095374D"/>
    <w:rsid w:val="00953B51"/>
    <w:rsid w:val="00953BF3"/>
    <w:rsid w:val="00953D03"/>
    <w:rsid w:val="00954231"/>
    <w:rsid w:val="009545C0"/>
    <w:rsid w:val="00954777"/>
    <w:rsid w:val="009549F2"/>
    <w:rsid w:val="00955238"/>
    <w:rsid w:val="009558F1"/>
    <w:rsid w:val="0095590B"/>
    <w:rsid w:val="00955DD5"/>
    <w:rsid w:val="009570E3"/>
    <w:rsid w:val="009578A8"/>
    <w:rsid w:val="00957B9E"/>
    <w:rsid w:val="00957C8C"/>
    <w:rsid w:val="00960021"/>
    <w:rsid w:val="009602E4"/>
    <w:rsid w:val="00960350"/>
    <w:rsid w:val="009603CB"/>
    <w:rsid w:val="00960492"/>
    <w:rsid w:val="0096090D"/>
    <w:rsid w:val="00960DE8"/>
    <w:rsid w:val="00960F1B"/>
    <w:rsid w:val="00960F60"/>
    <w:rsid w:val="00961174"/>
    <w:rsid w:val="009617F3"/>
    <w:rsid w:val="00961D37"/>
    <w:rsid w:val="00962016"/>
    <w:rsid w:val="009620B8"/>
    <w:rsid w:val="0096243E"/>
    <w:rsid w:val="0096259F"/>
    <w:rsid w:val="00962809"/>
    <w:rsid w:val="0096285A"/>
    <w:rsid w:val="009628CA"/>
    <w:rsid w:val="00962AC8"/>
    <w:rsid w:val="00962D99"/>
    <w:rsid w:val="00962ECA"/>
    <w:rsid w:val="00962FBF"/>
    <w:rsid w:val="00963435"/>
    <w:rsid w:val="00963445"/>
    <w:rsid w:val="00963AA8"/>
    <w:rsid w:val="00964285"/>
    <w:rsid w:val="00964790"/>
    <w:rsid w:val="00964D14"/>
    <w:rsid w:val="00964FF6"/>
    <w:rsid w:val="009651F3"/>
    <w:rsid w:val="0096522D"/>
    <w:rsid w:val="009657F9"/>
    <w:rsid w:val="00965E27"/>
    <w:rsid w:val="00965EA7"/>
    <w:rsid w:val="00966739"/>
    <w:rsid w:val="009668BB"/>
    <w:rsid w:val="009668DB"/>
    <w:rsid w:val="00966AA5"/>
    <w:rsid w:val="00966D1E"/>
    <w:rsid w:val="00966D66"/>
    <w:rsid w:val="00966EB7"/>
    <w:rsid w:val="00967063"/>
    <w:rsid w:val="009670CC"/>
    <w:rsid w:val="0096749E"/>
    <w:rsid w:val="009700E5"/>
    <w:rsid w:val="00970139"/>
    <w:rsid w:val="00970591"/>
    <w:rsid w:val="00970839"/>
    <w:rsid w:val="00970841"/>
    <w:rsid w:val="0097085B"/>
    <w:rsid w:val="009708BC"/>
    <w:rsid w:val="00970EA9"/>
    <w:rsid w:val="0097104A"/>
    <w:rsid w:val="0097168B"/>
    <w:rsid w:val="0097188E"/>
    <w:rsid w:val="0097215D"/>
    <w:rsid w:val="00972326"/>
    <w:rsid w:val="00972810"/>
    <w:rsid w:val="0097291F"/>
    <w:rsid w:val="00972B1F"/>
    <w:rsid w:val="00972B87"/>
    <w:rsid w:val="00973380"/>
    <w:rsid w:val="009733F0"/>
    <w:rsid w:val="00973B36"/>
    <w:rsid w:val="00973E87"/>
    <w:rsid w:val="009742A9"/>
    <w:rsid w:val="009742AE"/>
    <w:rsid w:val="00974826"/>
    <w:rsid w:val="009748E8"/>
    <w:rsid w:val="00974BD7"/>
    <w:rsid w:val="00974E0B"/>
    <w:rsid w:val="00975285"/>
    <w:rsid w:val="00975478"/>
    <w:rsid w:val="009754DD"/>
    <w:rsid w:val="009756C8"/>
    <w:rsid w:val="00975B68"/>
    <w:rsid w:val="00975B9A"/>
    <w:rsid w:val="00975D71"/>
    <w:rsid w:val="00976100"/>
    <w:rsid w:val="00976187"/>
    <w:rsid w:val="00976377"/>
    <w:rsid w:val="0097694C"/>
    <w:rsid w:val="00977635"/>
    <w:rsid w:val="0097796E"/>
    <w:rsid w:val="009779F0"/>
    <w:rsid w:val="009801DF"/>
    <w:rsid w:val="00980285"/>
    <w:rsid w:val="0098065D"/>
    <w:rsid w:val="0098088C"/>
    <w:rsid w:val="00980B8B"/>
    <w:rsid w:val="00980CC0"/>
    <w:rsid w:val="0098165D"/>
    <w:rsid w:val="009816CD"/>
    <w:rsid w:val="00981BD0"/>
    <w:rsid w:val="00981DD4"/>
    <w:rsid w:val="00981ED1"/>
    <w:rsid w:val="00982758"/>
    <w:rsid w:val="00982EDB"/>
    <w:rsid w:val="0098388F"/>
    <w:rsid w:val="009839F8"/>
    <w:rsid w:val="00983CE4"/>
    <w:rsid w:val="00983D5A"/>
    <w:rsid w:val="00983E8F"/>
    <w:rsid w:val="00984F45"/>
    <w:rsid w:val="009850E3"/>
    <w:rsid w:val="009853CF"/>
    <w:rsid w:val="009856E6"/>
    <w:rsid w:val="00985942"/>
    <w:rsid w:val="00985953"/>
    <w:rsid w:val="009865D3"/>
    <w:rsid w:val="00986844"/>
    <w:rsid w:val="00986987"/>
    <w:rsid w:val="00986DCD"/>
    <w:rsid w:val="009874A6"/>
    <w:rsid w:val="00987B21"/>
    <w:rsid w:val="00987CC8"/>
    <w:rsid w:val="00987D1A"/>
    <w:rsid w:val="00987D7D"/>
    <w:rsid w:val="00987DD7"/>
    <w:rsid w:val="00987DF7"/>
    <w:rsid w:val="0099044A"/>
    <w:rsid w:val="009906CB"/>
    <w:rsid w:val="009908E8"/>
    <w:rsid w:val="00990A3A"/>
    <w:rsid w:val="00990C08"/>
    <w:rsid w:val="00990C4A"/>
    <w:rsid w:val="00990C76"/>
    <w:rsid w:val="00990FD5"/>
    <w:rsid w:val="009918A8"/>
    <w:rsid w:val="00991A9D"/>
    <w:rsid w:val="00991BDE"/>
    <w:rsid w:val="0099266B"/>
    <w:rsid w:val="00992852"/>
    <w:rsid w:val="009928D2"/>
    <w:rsid w:val="00992E35"/>
    <w:rsid w:val="00992EF1"/>
    <w:rsid w:val="00993209"/>
    <w:rsid w:val="009932E3"/>
    <w:rsid w:val="009933DE"/>
    <w:rsid w:val="009935D8"/>
    <w:rsid w:val="0099362A"/>
    <w:rsid w:val="009938F7"/>
    <w:rsid w:val="00993B22"/>
    <w:rsid w:val="00993D05"/>
    <w:rsid w:val="00993E84"/>
    <w:rsid w:val="00993FBA"/>
    <w:rsid w:val="009946F5"/>
    <w:rsid w:val="00994867"/>
    <w:rsid w:val="00994E6B"/>
    <w:rsid w:val="0099588B"/>
    <w:rsid w:val="00995A65"/>
    <w:rsid w:val="009961A6"/>
    <w:rsid w:val="0099634F"/>
    <w:rsid w:val="009963B8"/>
    <w:rsid w:val="00996852"/>
    <w:rsid w:val="00996E0D"/>
    <w:rsid w:val="009972C8"/>
    <w:rsid w:val="009973D5"/>
    <w:rsid w:val="0099766E"/>
    <w:rsid w:val="0099781A"/>
    <w:rsid w:val="0099781D"/>
    <w:rsid w:val="00997D49"/>
    <w:rsid w:val="00997FC1"/>
    <w:rsid w:val="009A0164"/>
    <w:rsid w:val="009A0B8A"/>
    <w:rsid w:val="009A0F6A"/>
    <w:rsid w:val="009A13B8"/>
    <w:rsid w:val="009A1461"/>
    <w:rsid w:val="009A14B4"/>
    <w:rsid w:val="009A18FC"/>
    <w:rsid w:val="009A1902"/>
    <w:rsid w:val="009A1B0E"/>
    <w:rsid w:val="009A20C2"/>
    <w:rsid w:val="009A22BA"/>
    <w:rsid w:val="009A2447"/>
    <w:rsid w:val="009A2653"/>
    <w:rsid w:val="009A2668"/>
    <w:rsid w:val="009A2695"/>
    <w:rsid w:val="009A27CA"/>
    <w:rsid w:val="009A2B49"/>
    <w:rsid w:val="009A2B95"/>
    <w:rsid w:val="009A2F56"/>
    <w:rsid w:val="009A3021"/>
    <w:rsid w:val="009A32BC"/>
    <w:rsid w:val="009A37F1"/>
    <w:rsid w:val="009A38DD"/>
    <w:rsid w:val="009A3A31"/>
    <w:rsid w:val="009A3B03"/>
    <w:rsid w:val="009A3B42"/>
    <w:rsid w:val="009A3C89"/>
    <w:rsid w:val="009A47DB"/>
    <w:rsid w:val="009A4905"/>
    <w:rsid w:val="009A5531"/>
    <w:rsid w:val="009A57B6"/>
    <w:rsid w:val="009A5E9F"/>
    <w:rsid w:val="009A634C"/>
    <w:rsid w:val="009A639F"/>
    <w:rsid w:val="009A6E2F"/>
    <w:rsid w:val="009A701B"/>
    <w:rsid w:val="009A7142"/>
    <w:rsid w:val="009A7249"/>
    <w:rsid w:val="009A746C"/>
    <w:rsid w:val="009A782A"/>
    <w:rsid w:val="009A79F5"/>
    <w:rsid w:val="009A7EB7"/>
    <w:rsid w:val="009B008C"/>
    <w:rsid w:val="009B01D2"/>
    <w:rsid w:val="009B03D2"/>
    <w:rsid w:val="009B099D"/>
    <w:rsid w:val="009B0BB9"/>
    <w:rsid w:val="009B0BD1"/>
    <w:rsid w:val="009B0D27"/>
    <w:rsid w:val="009B0E83"/>
    <w:rsid w:val="009B0F3A"/>
    <w:rsid w:val="009B0F6B"/>
    <w:rsid w:val="009B12D3"/>
    <w:rsid w:val="009B16D9"/>
    <w:rsid w:val="009B1DD5"/>
    <w:rsid w:val="009B22AA"/>
    <w:rsid w:val="009B2547"/>
    <w:rsid w:val="009B29EE"/>
    <w:rsid w:val="009B2C3D"/>
    <w:rsid w:val="009B2CF8"/>
    <w:rsid w:val="009B2D1D"/>
    <w:rsid w:val="009B2DBC"/>
    <w:rsid w:val="009B3450"/>
    <w:rsid w:val="009B4128"/>
    <w:rsid w:val="009B44F0"/>
    <w:rsid w:val="009B44F3"/>
    <w:rsid w:val="009B45BE"/>
    <w:rsid w:val="009B472F"/>
    <w:rsid w:val="009B489A"/>
    <w:rsid w:val="009B4949"/>
    <w:rsid w:val="009B4C9A"/>
    <w:rsid w:val="009B58C4"/>
    <w:rsid w:val="009B5C9E"/>
    <w:rsid w:val="009B639B"/>
    <w:rsid w:val="009B6DA4"/>
    <w:rsid w:val="009B6E91"/>
    <w:rsid w:val="009B7150"/>
    <w:rsid w:val="009B7229"/>
    <w:rsid w:val="009B73CB"/>
    <w:rsid w:val="009B73D1"/>
    <w:rsid w:val="009B778A"/>
    <w:rsid w:val="009B79B4"/>
    <w:rsid w:val="009B7B59"/>
    <w:rsid w:val="009B7BC0"/>
    <w:rsid w:val="009B7E56"/>
    <w:rsid w:val="009B7FC0"/>
    <w:rsid w:val="009C009E"/>
    <w:rsid w:val="009C0819"/>
    <w:rsid w:val="009C0876"/>
    <w:rsid w:val="009C097A"/>
    <w:rsid w:val="009C0ED6"/>
    <w:rsid w:val="009C1000"/>
    <w:rsid w:val="009C115D"/>
    <w:rsid w:val="009C18F4"/>
    <w:rsid w:val="009C1902"/>
    <w:rsid w:val="009C1F3C"/>
    <w:rsid w:val="009C22CA"/>
    <w:rsid w:val="009C23B0"/>
    <w:rsid w:val="009C2533"/>
    <w:rsid w:val="009C2900"/>
    <w:rsid w:val="009C2AE7"/>
    <w:rsid w:val="009C2E51"/>
    <w:rsid w:val="009C2F71"/>
    <w:rsid w:val="009C2F75"/>
    <w:rsid w:val="009C2FA8"/>
    <w:rsid w:val="009C3241"/>
    <w:rsid w:val="009C3351"/>
    <w:rsid w:val="009C38F5"/>
    <w:rsid w:val="009C3AC4"/>
    <w:rsid w:val="009C3B65"/>
    <w:rsid w:val="009C45DD"/>
    <w:rsid w:val="009C4879"/>
    <w:rsid w:val="009C48C1"/>
    <w:rsid w:val="009C4C3F"/>
    <w:rsid w:val="009C5798"/>
    <w:rsid w:val="009C63EA"/>
    <w:rsid w:val="009C6438"/>
    <w:rsid w:val="009C6473"/>
    <w:rsid w:val="009C6DA6"/>
    <w:rsid w:val="009C7284"/>
    <w:rsid w:val="009C7C7C"/>
    <w:rsid w:val="009C7E5E"/>
    <w:rsid w:val="009D0621"/>
    <w:rsid w:val="009D0736"/>
    <w:rsid w:val="009D0AE2"/>
    <w:rsid w:val="009D0B2B"/>
    <w:rsid w:val="009D0D69"/>
    <w:rsid w:val="009D0E83"/>
    <w:rsid w:val="009D10CE"/>
    <w:rsid w:val="009D128F"/>
    <w:rsid w:val="009D17BB"/>
    <w:rsid w:val="009D18FB"/>
    <w:rsid w:val="009D1C47"/>
    <w:rsid w:val="009D27A3"/>
    <w:rsid w:val="009D2AA1"/>
    <w:rsid w:val="009D2AAE"/>
    <w:rsid w:val="009D2BE6"/>
    <w:rsid w:val="009D2D09"/>
    <w:rsid w:val="009D2DAC"/>
    <w:rsid w:val="009D3825"/>
    <w:rsid w:val="009D3A7A"/>
    <w:rsid w:val="009D3C67"/>
    <w:rsid w:val="009D404A"/>
    <w:rsid w:val="009D427F"/>
    <w:rsid w:val="009D42A9"/>
    <w:rsid w:val="009D44A7"/>
    <w:rsid w:val="009D46A7"/>
    <w:rsid w:val="009D46CF"/>
    <w:rsid w:val="009D4858"/>
    <w:rsid w:val="009D4A54"/>
    <w:rsid w:val="009D4BFE"/>
    <w:rsid w:val="009D521E"/>
    <w:rsid w:val="009D546D"/>
    <w:rsid w:val="009D5D41"/>
    <w:rsid w:val="009D5DC1"/>
    <w:rsid w:val="009D61CC"/>
    <w:rsid w:val="009D61FD"/>
    <w:rsid w:val="009D64E0"/>
    <w:rsid w:val="009D67D1"/>
    <w:rsid w:val="009D6872"/>
    <w:rsid w:val="009D6BA5"/>
    <w:rsid w:val="009D751D"/>
    <w:rsid w:val="009D760C"/>
    <w:rsid w:val="009D7A51"/>
    <w:rsid w:val="009D7E22"/>
    <w:rsid w:val="009E02C3"/>
    <w:rsid w:val="009E0782"/>
    <w:rsid w:val="009E0B56"/>
    <w:rsid w:val="009E0C25"/>
    <w:rsid w:val="009E0F93"/>
    <w:rsid w:val="009E19BC"/>
    <w:rsid w:val="009E1BB0"/>
    <w:rsid w:val="009E1BC6"/>
    <w:rsid w:val="009E1BC9"/>
    <w:rsid w:val="009E1E50"/>
    <w:rsid w:val="009E20A7"/>
    <w:rsid w:val="009E2284"/>
    <w:rsid w:val="009E23B1"/>
    <w:rsid w:val="009E240F"/>
    <w:rsid w:val="009E252C"/>
    <w:rsid w:val="009E2730"/>
    <w:rsid w:val="009E281B"/>
    <w:rsid w:val="009E2A09"/>
    <w:rsid w:val="009E2EC7"/>
    <w:rsid w:val="009E3198"/>
    <w:rsid w:val="009E3245"/>
    <w:rsid w:val="009E35FE"/>
    <w:rsid w:val="009E36A9"/>
    <w:rsid w:val="009E3D16"/>
    <w:rsid w:val="009E403D"/>
    <w:rsid w:val="009E4281"/>
    <w:rsid w:val="009E436D"/>
    <w:rsid w:val="009E43EE"/>
    <w:rsid w:val="009E47E9"/>
    <w:rsid w:val="009E4817"/>
    <w:rsid w:val="009E4CAF"/>
    <w:rsid w:val="009E5298"/>
    <w:rsid w:val="009E55D4"/>
    <w:rsid w:val="009E568E"/>
    <w:rsid w:val="009E5E93"/>
    <w:rsid w:val="009E6234"/>
    <w:rsid w:val="009E62E6"/>
    <w:rsid w:val="009E64AF"/>
    <w:rsid w:val="009E6B2B"/>
    <w:rsid w:val="009E6B82"/>
    <w:rsid w:val="009E6C24"/>
    <w:rsid w:val="009E6DBA"/>
    <w:rsid w:val="009E6E41"/>
    <w:rsid w:val="009E798F"/>
    <w:rsid w:val="009F072B"/>
    <w:rsid w:val="009F090E"/>
    <w:rsid w:val="009F091B"/>
    <w:rsid w:val="009F19D2"/>
    <w:rsid w:val="009F2324"/>
    <w:rsid w:val="009F257F"/>
    <w:rsid w:val="009F26D1"/>
    <w:rsid w:val="009F2FDB"/>
    <w:rsid w:val="009F3103"/>
    <w:rsid w:val="009F360B"/>
    <w:rsid w:val="009F3763"/>
    <w:rsid w:val="009F3FCC"/>
    <w:rsid w:val="009F45B4"/>
    <w:rsid w:val="009F4DC8"/>
    <w:rsid w:val="009F4F02"/>
    <w:rsid w:val="009F5E13"/>
    <w:rsid w:val="009F6182"/>
    <w:rsid w:val="009F6511"/>
    <w:rsid w:val="009F66C5"/>
    <w:rsid w:val="009F6704"/>
    <w:rsid w:val="009F686E"/>
    <w:rsid w:val="009F6A04"/>
    <w:rsid w:val="009F6C2D"/>
    <w:rsid w:val="009F6D24"/>
    <w:rsid w:val="009F6F25"/>
    <w:rsid w:val="009F71D7"/>
    <w:rsid w:val="009F728C"/>
    <w:rsid w:val="009F7429"/>
    <w:rsid w:val="009F7FDF"/>
    <w:rsid w:val="00A00903"/>
    <w:rsid w:val="00A00D6A"/>
    <w:rsid w:val="00A00E50"/>
    <w:rsid w:val="00A00FF4"/>
    <w:rsid w:val="00A01D08"/>
    <w:rsid w:val="00A02797"/>
    <w:rsid w:val="00A0291D"/>
    <w:rsid w:val="00A02ABD"/>
    <w:rsid w:val="00A03010"/>
    <w:rsid w:val="00A030E4"/>
    <w:rsid w:val="00A0335E"/>
    <w:rsid w:val="00A0341D"/>
    <w:rsid w:val="00A035E3"/>
    <w:rsid w:val="00A0383C"/>
    <w:rsid w:val="00A041E4"/>
    <w:rsid w:val="00A04344"/>
    <w:rsid w:val="00A04558"/>
    <w:rsid w:val="00A04620"/>
    <w:rsid w:val="00A05047"/>
    <w:rsid w:val="00A0523D"/>
    <w:rsid w:val="00A055D8"/>
    <w:rsid w:val="00A056E5"/>
    <w:rsid w:val="00A058DF"/>
    <w:rsid w:val="00A05E6C"/>
    <w:rsid w:val="00A05F15"/>
    <w:rsid w:val="00A05F4A"/>
    <w:rsid w:val="00A061E6"/>
    <w:rsid w:val="00A065D6"/>
    <w:rsid w:val="00A06728"/>
    <w:rsid w:val="00A068BE"/>
    <w:rsid w:val="00A06AA3"/>
    <w:rsid w:val="00A07418"/>
    <w:rsid w:val="00A07C5D"/>
    <w:rsid w:val="00A105BB"/>
    <w:rsid w:val="00A10687"/>
    <w:rsid w:val="00A106C2"/>
    <w:rsid w:val="00A1078C"/>
    <w:rsid w:val="00A10F68"/>
    <w:rsid w:val="00A11025"/>
    <w:rsid w:val="00A1137F"/>
    <w:rsid w:val="00A113F4"/>
    <w:rsid w:val="00A114D8"/>
    <w:rsid w:val="00A11564"/>
    <w:rsid w:val="00A117E2"/>
    <w:rsid w:val="00A119B3"/>
    <w:rsid w:val="00A12017"/>
    <w:rsid w:val="00A12369"/>
    <w:rsid w:val="00A12A1F"/>
    <w:rsid w:val="00A12A41"/>
    <w:rsid w:val="00A12A71"/>
    <w:rsid w:val="00A12E66"/>
    <w:rsid w:val="00A12FA7"/>
    <w:rsid w:val="00A12FAD"/>
    <w:rsid w:val="00A13326"/>
    <w:rsid w:val="00A137C3"/>
    <w:rsid w:val="00A13A49"/>
    <w:rsid w:val="00A13B1B"/>
    <w:rsid w:val="00A13CF9"/>
    <w:rsid w:val="00A13E03"/>
    <w:rsid w:val="00A1411C"/>
    <w:rsid w:val="00A1447F"/>
    <w:rsid w:val="00A1466D"/>
    <w:rsid w:val="00A14950"/>
    <w:rsid w:val="00A14C8A"/>
    <w:rsid w:val="00A14CD6"/>
    <w:rsid w:val="00A14CF4"/>
    <w:rsid w:val="00A1506F"/>
    <w:rsid w:val="00A15126"/>
    <w:rsid w:val="00A1532D"/>
    <w:rsid w:val="00A1552F"/>
    <w:rsid w:val="00A15733"/>
    <w:rsid w:val="00A15954"/>
    <w:rsid w:val="00A1611A"/>
    <w:rsid w:val="00A169B0"/>
    <w:rsid w:val="00A16BD1"/>
    <w:rsid w:val="00A17A63"/>
    <w:rsid w:val="00A17EBE"/>
    <w:rsid w:val="00A2008B"/>
    <w:rsid w:val="00A207EC"/>
    <w:rsid w:val="00A212D9"/>
    <w:rsid w:val="00A212F3"/>
    <w:rsid w:val="00A21B48"/>
    <w:rsid w:val="00A21CB5"/>
    <w:rsid w:val="00A228B8"/>
    <w:rsid w:val="00A22B73"/>
    <w:rsid w:val="00A232AA"/>
    <w:rsid w:val="00A23649"/>
    <w:rsid w:val="00A2375D"/>
    <w:rsid w:val="00A23808"/>
    <w:rsid w:val="00A23983"/>
    <w:rsid w:val="00A23A9A"/>
    <w:rsid w:val="00A23AAD"/>
    <w:rsid w:val="00A23B1E"/>
    <w:rsid w:val="00A23D26"/>
    <w:rsid w:val="00A23D35"/>
    <w:rsid w:val="00A240BB"/>
    <w:rsid w:val="00A24449"/>
    <w:rsid w:val="00A24F26"/>
    <w:rsid w:val="00A25093"/>
    <w:rsid w:val="00A252E5"/>
    <w:rsid w:val="00A25838"/>
    <w:rsid w:val="00A25A1C"/>
    <w:rsid w:val="00A25A6F"/>
    <w:rsid w:val="00A25AB2"/>
    <w:rsid w:val="00A25FDA"/>
    <w:rsid w:val="00A26196"/>
    <w:rsid w:val="00A26405"/>
    <w:rsid w:val="00A264D8"/>
    <w:rsid w:val="00A2673C"/>
    <w:rsid w:val="00A267BD"/>
    <w:rsid w:val="00A2690F"/>
    <w:rsid w:val="00A26E8A"/>
    <w:rsid w:val="00A26F5D"/>
    <w:rsid w:val="00A27117"/>
    <w:rsid w:val="00A275CC"/>
    <w:rsid w:val="00A2776E"/>
    <w:rsid w:val="00A2784F"/>
    <w:rsid w:val="00A27D00"/>
    <w:rsid w:val="00A27FC0"/>
    <w:rsid w:val="00A30143"/>
    <w:rsid w:val="00A30257"/>
    <w:rsid w:val="00A303F1"/>
    <w:rsid w:val="00A3045C"/>
    <w:rsid w:val="00A30C4B"/>
    <w:rsid w:val="00A30C9B"/>
    <w:rsid w:val="00A30E40"/>
    <w:rsid w:val="00A30F52"/>
    <w:rsid w:val="00A31447"/>
    <w:rsid w:val="00A32073"/>
    <w:rsid w:val="00A323DC"/>
    <w:rsid w:val="00A323F0"/>
    <w:rsid w:val="00A324BE"/>
    <w:rsid w:val="00A32668"/>
    <w:rsid w:val="00A32850"/>
    <w:rsid w:val="00A3299A"/>
    <w:rsid w:val="00A329E2"/>
    <w:rsid w:val="00A32A42"/>
    <w:rsid w:val="00A32C44"/>
    <w:rsid w:val="00A3320F"/>
    <w:rsid w:val="00A3332D"/>
    <w:rsid w:val="00A33959"/>
    <w:rsid w:val="00A339E0"/>
    <w:rsid w:val="00A33A39"/>
    <w:rsid w:val="00A33AF0"/>
    <w:rsid w:val="00A33C33"/>
    <w:rsid w:val="00A33D74"/>
    <w:rsid w:val="00A34362"/>
    <w:rsid w:val="00A343BE"/>
    <w:rsid w:val="00A347FE"/>
    <w:rsid w:val="00A3485B"/>
    <w:rsid w:val="00A3487E"/>
    <w:rsid w:val="00A34A4F"/>
    <w:rsid w:val="00A34D3C"/>
    <w:rsid w:val="00A35070"/>
    <w:rsid w:val="00A353DB"/>
    <w:rsid w:val="00A3558C"/>
    <w:rsid w:val="00A35F7B"/>
    <w:rsid w:val="00A35FC5"/>
    <w:rsid w:val="00A36529"/>
    <w:rsid w:val="00A365EB"/>
    <w:rsid w:val="00A36B80"/>
    <w:rsid w:val="00A36E75"/>
    <w:rsid w:val="00A37C49"/>
    <w:rsid w:val="00A37D51"/>
    <w:rsid w:val="00A37DB6"/>
    <w:rsid w:val="00A37DC0"/>
    <w:rsid w:val="00A40160"/>
    <w:rsid w:val="00A4024A"/>
    <w:rsid w:val="00A40929"/>
    <w:rsid w:val="00A40964"/>
    <w:rsid w:val="00A40BF8"/>
    <w:rsid w:val="00A40C57"/>
    <w:rsid w:val="00A41297"/>
    <w:rsid w:val="00A415EE"/>
    <w:rsid w:val="00A4170B"/>
    <w:rsid w:val="00A418B4"/>
    <w:rsid w:val="00A41A31"/>
    <w:rsid w:val="00A41C70"/>
    <w:rsid w:val="00A421D6"/>
    <w:rsid w:val="00A42322"/>
    <w:rsid w:val="00A425CD"/>
    <w:rsid w:val="00A427AD"/>
    <w:rsid w:val="00A430BF"/>
    <w:rsid w:val="00A430E9"/>
    <w:rsid w:val="00A4319B"/>
    <w:rsid w:val="00A43612"/>
    <w:rsid w:val="00A43724"/>
    <w:rsid w:val="00A4391E"/>
    <w:rsid w:val="00A43A77"/>
    <w:rsid w:val="00A43D49"/>
    <w:rsid w:val="00A43D5D"/>
    <w:rsid w:val="00A43E6F"/>
    <w:rsid w:val="00A43F55"/>
    <w:rsid w:val="00A4417C"/>
    <w:rsid w:val="00A450DE"/>
    <w:rsid w:val="00A450E2"/>
    <w:rsid w:val="00A45292"/>
    <w:rsid w:val="00A453E7"/>
    <w:rsid w:val="00A45623"/>
    <w:rsid w:val="00A45AEA"/>
    <w:rsid w:val="00A46166"/>
    <w:rsid w:val="00A46270"/>
    <w:rsid w:val="00A465ED"/>
    <w:rsid w:val="00A466F7"/>
    <w:rsid w:val="00A46EF1"/>
    <w:rsid w:val="00A471BB"/>
    <w:rsid w:val="00A473BC"/>
    <w:rsid w:val="00A47618"/>
    <w:rsid w:val="00A479B9"/>
    <w:rsid w:val="00A47BD6"/>
    <w:rsid w:val="00A506FB"/>
    <w:rsid w:val="00A5095F"/>
    <w:rsid w:val="00A509B0"/>
    <w:rsid w:val="00A50BCF"/>
    <w:rsid w:val="00A50F8A"/>
    <w:rsid w:val="00A51093"/>
    <w:rsid w:val="00A5121A"/>
    <w:rsid w:val="00A51428"/>
    <w:rsid w:val="00A514E5"/>
    <w:rsid w:val="00A5161D"/>
    <w:rsid w:val="00A51695"/>
    <w:rsid w:val="00A51B0C"/>
    <w:rsid w:val="00A51B0F"/>
    <w:rsid w:val="00A52016"/>
    <w:rsid w:val="00A52400"/>
    <w:rsid w:val="00A5327B"/>
    <w:rsid w:val="00A532B9"/>
    <w:rsid w:val="00A53869"/>
    <w:rsid w:val="00A53944"/>
    <w:rsid w:val="00A53953"/>
    <w:rsid w:val="00A53CFA"/>
    <w:rsid w:val="00A53D6E"/>
    <w:rsid w:val="00A53E63"/>
    <w:rsid w:val="00A542D5"/>
    <w:rsid w:val="00A54771"/>
    <w:rsid w:val="00A547E8"/>
    <w:rsid w:val="00A54C4C"/>
    <w:rsid w:val="00A5573A"/>
    <w:rsid w:val="00A55C87"/>
    <w:rsid w:val="00A55D6B"/>
    <w:rsid w:val="00A5687A"/>
    <w:rsid w:val="00A56C2B"/>
    <w:rsid w:val="00A57346"/>
    <w:rsid w:val="00A57456"/>
    <w:rsid w:val="00A5747B"/>
    <w:rsid w:val="00A57769"/>
    <w:rsid w:val="00A579AC"/>
    <w:rsid w:val="00A603F8"/>
    <w:rsid w:val="00A6059D"/>
    <w:rsid w:val="00A60CDF"/>
    <w:rsid w:val="00A60D88"/>
    <w:rsid w:val="00A60D99"/>
    <w:rsid w:val="00A615E9"/>
    <w:rsid w:val="00A624EE"/>
    <w:rsid w:val="00A6252C"/>
    <w:rsid w:val="00A629AA"/>
    <w:rsid w:val="00A62B8C"/>
    <w:rsid w:val="00A62C39"/>
    <w:rsid w:val="00A62DB4"/>
    <w:rsid w:val="00A62EE7"/>
    <w:rsid w:val="00A631D0"/>
    <w:rsid w:val="00A634C3"/>
    <w:rsid w:val="00A63A05"/>
    <w:rsid w:val="00A63A64"/>
    <w:rsid w:val="00A63BC6"/>
    <w:rsid w:val="00A63CBD"/>
    <w:rsid w:val="00A63CCC"/>
    <w:rsid w:val="00A63FF2"/>
    <w:rsid w:val="00A64476"/>
    <w:rsid w:val="00A64624"/>
    <w:rsid w:val="00A64D58"/>
    <w:rsid w:val="00A64E6A"/>
    <w:rsid w:val="00A65285"/>
    <w:rsid w:val="00A656C8"/>
    <w:rsid w:val="00A657E0"/>
    <w:rsid w:val="00A6581B"/>
    <w:rsid w:val="00A658A8"/>
    <w:rsid w:val="00A65A80"/>
    <w:rsid w:val="00A65C8B"/>
    <w:rsid w:val="00A65FAD"/>
    <w:rsid w:val="00A6763E"/>
    <w:rsid w:val="00A67962"/>
    <w:rsid w:val="00A7006A"/>
    <w:rsid w:val="00A701DA"/>
    <w:rsid w:val="00A703CB"/>
    <w:rsid w:val="00A70865"/>
    <w:rsid w:val="00A708E5"/>
    <w:rsid w:val="00A7095C"/>
    <w:rsid w:val="00A70A71"/>
    <w:rsid w:val="00A70A8E"/>
    <w:rsid w:val="00A70E78"/>
    <w:rsid w:val="00A71481"/>
    <w:rsid w:val="00A715DC"/>
    <w:rsid w:val="00A7161A"/>
    <w:rsid w:val="00A71BA3"/>
    <w:rsid w:val="00A71BAE"/>
    <w:rsid w:val="00A71D18"/>
    <w:rsid w:val="00A71FAA"/>
    <w:rsid w:val="00A725E1"/>
    <w:rsid w:val="00A72812"/>
    <w:rsid w:val="00A72F5C"/>
    <w:rsid w:val="00A73352"/>
    <w:rsid w:val="00A736E1"/>
    <w:rsid w:val="00A73825"/>
    <w:rsid w:val="00A73CF1"/>
    <w:rsid w:val="00A7464E"/>
    <w:rsid w:val="00A746D8"/>
    <w:rsid w:val="00A74B4A"/>
    <w:rsid w:val="00A74C7E"/>
    <w:rsid w:val="00A74DD4"/>
    <w:rsid w:val="00A754AA"/>
    <w:rsid w:val="00A759DD"/>
    <w:rsid w:val="00A75AFD"/>
    <w:rsid w:val="00A75C1D"/>
    <w:rsid w:val="00A75C73"/>
    <w:rsid w:val="00A75E04"/>
    <w:rsid w:val="00A763E7"/>
    <w:rsid w:val="00A764B2"/>
    <w:rsid w:val="00A76E35"/>
    <w:rsid w:val="00A77027"/>
    <w:rsid w:val="00A77223"/>
    <w:rsid w:val="00A7752E"/>
    <w:rsid w:val="00A7786F"/>
    <w:rsid w:val="00A77DBA"/>
    <w:rsid w:val="00A8013A"/>
    <w:rsid w:val="00A803AA"/>
    <w:rsid w:val="00A80C6B"/>
    <w:rsid w:val="00A80D59"/>
    <w:rsid w:val="00A81380"/>
    <w:rsid w:val="00A814BA"/>
    <w:rsid w:val="00A816A1"/>
    <w:rsid w:val="00A817F0"/>
    <w:rsid w:val="00A81CBE"/>
    <w:rsid w:val="00A81CE0"/>
    <w:rsid w:val="00A82B44"/>
    <w:rsid w:val="00A82C46"/>
    <w:rsid w:val="00A83637"/>
    <w:rsid w:val="00A83934"/>
    <w:rsid w:val="00A839D3"/>
    <w:rsid w:val="00A84268"/>
    <w:rsid w:val="00A84C2C"/>
    <w:rsid w:val="00A850CB"/>
    <w:rsid w:val="00A85187"/>
    <w:rsid w:val="00A85783"/>
    <w:rsid w:val="00A859B9"/>
    <w:rsid w:val="00A85AB3"/>
    <w:rsid w:val="00A8623F"/>
    <w:rsid w:val="00A86423"/>
    <w:rsid w:val="00A86675"/>
    <w:rsid w:val="00A86DB7"/>
    <w:rsid w:val="00A86E95"/>
    <w:rsid w:val="00A87021"/>
    <w:rsid w:val="00A87583"/>
    <w:rsid w:val="00A87983"/>
    <w:rsid w:val="00A87B90"/>
    <w:rsid w:val="00A87CA4"/>
    <w:rsid w:val="00A87D8D"/>
    <w:rsid w:val="00A90124"/>
    <w:rsid w:val="00A90135"/>
    <w:rsid w:val="00A9039B"/>
    <w:rsid w:val="00A90440"/>
    <w:rsid w:val="00A90788"/>
    <w:rsid w:val="00A908E8"/>
    <w:rsid w:val="00A90A4C"/>
    <w:rsid w:val="00A90B6E"/>
    <w:rsid w:val="00A91355"/>
    <w:rsid w:val="00A91529"/>
    <w:rsid w:val="00A9165B"/>
    <w:rsid w:val="00A9166E"/>
    <w:rsid w:val="00A9186D"/>
    <w:rsid w:val="00A918BF"/>
    <w:rsid w:val="00A918F5"/>
    <w:rsid w:val="00A91909"/>
    <w:rsid w:val="00A91CF0"/>
    <w:rsid w:val="00A920C3"/>
    <w:rsid w:val="00A92504"/>
    <w:rsid w:val="00A9285B"/>
    <w:rsid w:val="00A92ABA"/>
    <w:rsid w:val="00A92EFF"/>
    <w:rsid w:val="00A930F5"/>
    <w:rsid w:val="00A93384"/>
    <w:rsid w:val="00A9360D"/>
    <w:rsid w:val="00A94184"/>
    <w:rsid w:val="00A9454B"/>
    <w:rsid w:val="00A948E5"/>
    <w:rsid w:val="00A94AB5"/>
    <w:rsid w:val="00A94D35"/>
    <w:rsid w:val="00A9538B"/>
    <w:rsid w:val="00A9538C"/>
    <w:rsid w:val="00A956B4"/>
    <w:rsid w:val="00A9578D"/>
    <w:rsid w:val="00A95E2C"/>
    <w:rsid w:val="00A95F99"/>
    <w:rsid w:val="00A9657D"/>
    <w:rsid w:val="00A96726"/>
    <w:rsid w:val="00A96A24"/>
    <w:rsid w:val="00A96C68"/>
    <w:rsid w:val="00A96D2E"/>
    <w:rsid w:val="00A975E1"/>
    <w:rsid w:val="00A9792A"/>
    <w:rsid w:val="00A97E04"/>
    <w:rsid w:val="00A97E6F"/>
    <w:rsid w:val="00AA0653"/>
    <w:rsid w:val="00AA0D15"/>
    <w:rsid w:val="00AA111E"/>
    <w:rsid w:val="00AA18F5"/>
    <w:rsid w:val="00AA1B9B"/>
    <w:rsid w:val="00AA1BAF"/>
    <w:rsid w:val="00AA1C50"/>
    <w:rsid w:val="00AA22ED"/>
    <w:rsid w:val="00AA2410"/>
    <w:rsid w:val="00AA2678"/>
    <w:rsid w:val="00AA27EB"/>
    <w:rsid w:val="00AA28C3"/>
    <w:rsid w:val="00AA2EA0"/>
    <w:rsid w:val="00AA3349"/>
    <w:rsid w:val="00AA3A7F"/>
    <w:rsid w:val="00AA3BA6"/>
    <w:rsid w:val="00AA3CA9"/>
    <w:rsid w:val="00AA4000"/>
    <w:rsid w:val="00AA41CC"/>
    <w:rsid w:val="00AA4892"/>
    <w:rsid w:val="00AA48CF"/>
    <w:rsid w:val="00AA4F9F"/>
    <w:rsid w:val="00AA5924"/>
    <w:rsid w:val="00AA5B49"/>
    <w:rsid w:val="00AA5CF8"/>
    <w:rsid w:val="00AA6006"/>
    <w:rsid w:val="00AA6130"/>
    <w:rsid w:val="00AA61BF"/>
    <w:rsid w:val="00AA6865"/>
    <w:rsid w:val="00AA68CD"/>
    <w:rsid w:val="00AA6CD6"/>
    <w:rsid w:val="00AA6D0D"/>
    <w:rsid w:val="00AA6DEA"/>
    <w:rsid w:val="00AA6EB6"/>
    <w:rsid w:val="00AA70E4"/>
    <w:rsid w:val="00AA73BC"/>
    <w:rsid w:val="00AA7BDA"/>
    <w:rsid w:val="00AA7C4B"/>
    <w:rsid w:val="00AB0124"/>
    <w:rsid w:val="00AB033E"/>
    <w:rsid w:val="00AB0436"/>
    <w:rsid w:val="00AB0FAC"/>
    <w:rsid w:val="00AB14B2"/>
    <w:rsid w:val="00AB1B60"/>
    <w:rsid w:val="00AB22B5"/>
    <w:rsid w:val="00AB22BB"/>
    <w:rsid w:val="00AB24A2"/>
    <w:rsid w:val="00AB2778"/>
    <w:rsid w:val="00AB2AE2"/>
    <w:rsid w:val="00AB2DD7"/>
    <w:rsid w:val="00AB3176"/>
    <w:rsid w:val="00AB3707"/>
    <w:rsid w:val="00AB390C"/>
    <w:rsid w:val="00AB46B3"/>
    <w:rsid w:val="00AB57D0"/>
    <w:rsid w:val="00AB5AF9"/>
    <w:rsid w:val="00AB5DE9"/>
    <w:rsid w:val="00AB5EC7"/>
    <w:rsid w:val="00AB5EDF"/>
    <w:rsid w:val="00AB6236"/>
    <w:rsid w:val="00AB6267"/>
    <w:rsid w:val="00AB632A"/>
    <w:rsid w:val="00AB687A"/>
    <w:rsid w:val="00AB6973"/>
    <w:rsid w:val="00AB6C8E"/>
    <w:rsid w:val="00AB7C63"/>
    <w:rsid w:val="00AC01D2"/>
    <w:rsid w:val="00AC098A"/>
    <w:rsid w:val="00AC0A10"/>
    <w:rsid w:val="00AC0F04"/>
    <w:rsid w:val="00AC0FFA"/>
    <w:rsid w:val="00AC16B3"/>
    <w:rsid w:val="00AC1E5E"/>
    <w:rsid w:val="00AC21BF"/>
    <w:rsid w:val="00AC227B"/>
    <w:rsid w:val="00AC22C1"/>
    <w:rsid w:val="00AC322C"/>
    <w:rsid w:val="00AC3413"/>
    <w:rsid w:val="00AC34D8"/>
    <w:rsid w:val="00AC36E4"/>
    <w:rsid w:val="00AC37C3"/>
    <w:rsid w:val="00AC3B1D"/>
    <w:rsid w:val="00AC3B5F"/>
    <w:rsid w:val="00AC3C8E"/>
    <w:rsid w:val="00AC4295"/>
    <w:rsid w:val="00AC49B8"/>
    <w:rsid w:val="00AC4B86"/>
    <w:rsid w:val="00AC5838"/>
    <w:rsid w:val="00AC59E4"/>
    <w:rsid w:val="00AC5AE7"/>
    <w:rsid w:val="00AC5C20"/>
    <w:rsid w:val="00AC6168"/>
    <w:rsid w:val="00AC6744"/>
    <w:rsid w:val="00AC6764"/>
    <w:rsid w:val="00AC686E"/>
    <w:rsid w:val="00AC6AB2"/>
    <w:rsid w:val="00AC6C62"/>
    <w:rsid w:val="00AC6D6C"/>
    <w:rsid w:val="00AC7159"/>
    <w:rsid w:val="00AC7418"/>
    <w:rsid w:val="00AC7785"/>
    <w:rsid w:val="00AD049B"/>
    <w:rsid w:val="00AD08D6"/>
    <w:rsid w:val="00AD0966"/>
    <w:rsid w:val="00AD0E39"/>
    <w:rsid w:val="00AD186B"/>
    <w:rsid w:val="00AD20CE"/>
    <w:rsid w:val="00AD2154"/>
    <w:rsid w:val="00AD277E"/>
    <w:rsid w:val="00AD2A6C"/>
    <w:rsid w:val="00AD2AC7"/>
    <w:rsid w:val="00AD2BB6"/>
    <w:rsid w:val="00AD2E77"/>
    <w:rsid w:val="00AD3526"/>
    <w:rsid w:val="00AD3FAC"/>
    <w:rsid w:val="00AD417F"/>
    <w:rsid w:val="00AD4E32"/>
    <w:rsid w:val="00AD4F08"/>
    <w:rsid w:val="00AD503E"/>
    <w:rsid w:val="00AD5145"/>
    <w:rsid w:val="00AD546C"/>
    <w:rsid w:val="00AD5549"/>
    <w:rsid w:val="00AD64C6"/>
    <w:rsid w:val="00AD6523"/>
    <w:rsid w:val="00AD658E"/>
    <w:rsid w:val="00AD6DD7"/>
    <w:rsid w:val="00AD705F"/>
    <w:rsid w:val="00AD76F4"/>
    <w:rsid w:val="00AD79E1"/>
    <w:rsid w:val="00AD7A32"/>
    <w:rsid w:val="00AE03A1"/>
    <w:rsid w:val="00AE074B"/>
    <w:rsid w:val="00AE0954"/>
    <w:rsid w:val="00AE0E0C"/>
    <w:rsid w:val="00AE1EDA"/>
    <w:rsid w:val="00AE1EDE"/>
    <w:rsid w:val="00AE1FD2"/>
    <w:rsid w:val="00AE233F"/>
    <w:rsid w:val="00AE2569"/>
    <w:rsid w:val="00AE25AE"/>
    <w:rsid w:val="00AE28E0"/>
    <w:rsid w:val="00AE2DA0"/>
    <w:rsid w:val="00AE2EA3"/>
    <w:rsid w:val="00AE333C"/>
    <w:rsid w:val="00AE3D5B"/>
    <w:rsid w:val="00AE3DEA"/>
    <w:rsid w:val="00AE3ED2"/>
    <w:rsid w:val="00AE415D"/>
    <w:rsid w:val="00AE45B0"/>
    <w:rsid w:val="00AE46C6"/>
    <w:rsid w:val="00AE4813"/>
    <w:rsid w:val="00AE4ED7"/>
    <w:rsid w:val="00AE54A9"/>
    <w:rsid w:val="00AE5599"/>
    <w:rsid w:val="00AE677F"/>
    <w:rsid w:val="00AE6AF5"/>
    <w:rsid w:val="00AE6DF1"/>
    <w:rsid w:val="00AE7354"/>
    <w:rsid w:val="00AE7891"/>
    <w:rsid w:val="00AE7ADA"/>
    <w:rsid w:val="00AE7BBA"/>
    <w:rsid w:val="00AE7BEC"/>
    <w:rsid w:val="00AF06E1"/>
    <w:rsid w:val="00AF0711"/>
    <w:rsid w:val="00AF09D2"/>
    <w:rsid w:val="00AF0A63"/>
    <w:rsid w:val="00AF0B47"/>
    <w:rsid w:val="00AF0CD7"/>
    <w:rsid w:val="00AF0F0B"/>
    <w:rsid w:val="00AF10FE"/>
    <w:rsid w:val="00AF11BF"/>
    <w:rsid w:val="00AF11CF"/>
    <w:rsid w:val="00AF163E"/>
    <w:rsid w:val="00AF1696"/>
    <w:rsid w:val="00AF1848"/>
    <w:rsid w:val="00AF1B4C"/>
    <w:rsid w:val="00AF1B58"/>
    <w:rsid w:val="00AF1BE2"/>
    <w:rsid w:val="00AF1C8D"/>
    <w:rsid w:val="00AF1F7D"/>
    <w:rsid w:val="00AF221E"/>
    <w:rsid w:val="00AF2434"/>
    <w:rsid w:val="00AF27B3"/>
    <w:rsid w:val="00AF2AC4"/>
    <w:rsid w:val="00AF2CF0"/>
    <w:rsid w:val="00AF33A8"/>
    <w:rsid w:val="00AF38DD"/>
    <w:rsid w:val="00AF3FBE"/>
    <w:rsid w:val="00AF46EF"/>
    <w:rsid w:val="00AF4947"/>
    <w:rsid w:val="00AF4ACA"/>
    <w:rsid w:val="00AF4D74"/>
    <w:rsid w:val="00AF4EBA"/>
    <w:rsid w:val="00AF5151"/>
    <w:rsid w:val="00AF5C4A"/>
    <w:rsid w:val="00AF6303"/>
    <w:rsid w:val="00AF6DF7"/>
    <w:rsid w:val="00AF7613"/>
    <w:rsid w:val="00AF78F9"/>
    <w:rsid w:val="00AF798E"/>
    <w:rsid w:val="00AF7C03"/>
    <w:rsid w:val="00AF7C3D"/>
    <w:rsid w:val="00AF7ECF"/>
    <w:rsid w:val="00B00255"/>
    <w:rsid w:val="00B00292"/>
    <w:rsid w:val="00B00711"/>
    <w:rsid w:val="00B00875"/>
    <w:rsid w:val="00B0097C"/>
    <w:rsid w:val="00B0099E"/>
    <w:rsid w:val="00B009C7"/>
    <w:rsid w:val="00B00BCA"/>
    <w:rsid w:val="00B00C13"/>
    <w:rsid w:val="00B00DB9"/>
    <w:rsid w:val="00B01042"/>
    <w:rsid w:val="00B01450"/>
    <w:rsid w:val="00B01B14"/>
    <w:rsid w:val="00B01BC3"/>
    <w:rsid w:val="00B01F05"/>
    <w:rsid w:val="00B02030"/>
    <w:rsid w:val="00B0205E"/>
    <w:rsid w:val="00B020C6"/>
    <w:rsid w:val="00B02589"/>
    <w:rsid w:val="00B027F8"/>
    <w:rsid w:val="00B02B69"/>
    <w:rsid w:val="00B02FF0"/>
    <w:rsid w:val="00B032F2"/>
    <w:rsid w:val="00B036CF"/>
    <w:rsid w:val="00B03849"/>
    <w:rsid w:val="00B03C46"/>
    <w:rsid w:val="00B03D29"/>
    <w:rsid w:val="00B03DC4"/>
    <w:rsid w:val="00B04045"/>
    <w:rsid w:val="00B04097"/>
    <w:rsid w:val="00B042CD"/>
    <w:rsid w:val="00B04342"/>
    <w:rsid w:val="00B04DBA"/>
    <w:rsid w:val="00B05298"/>
    <w:rsid w:val="00B05780"/>
    <w:rsid w:val="00B05D39"/>
    <w:rsid w:val="00B05E54"/>
    <w:rsid w:val="00B06659"/>
    <w:rsid w:val="00B06A09"/>
    <w:rsid w:val="00B06F30"/>
    <w:rsid w:val="00B07A48"/>
    <w:rsid w:val="00B07E40"/>
    <w:rsid w:val="00B07E87"/>
    <w:rsid w:val="00B1094D"/>
    <w:rsid w:val="00B10A3E"/>
    <w:rsid w:val="00B11291"/>
    <w:rsid w:val="00B11C66"/>
    <w:rsid w:val="00B11E50"/>
    <w:rsid w:val="00B12968"/>
    <w:rsid w:val="00B12A4D"/>
    <w:rsid w:val="00B12B36"/>
    <w:rsid w:val="00B12C18"/>
    <w:rsid w:val="00B132EC"/>
    <w:rsid w:val="00B13319"/>
    <w:rsid w:val="00B13331"/>
    <w:rsid w:val="00B13429"/>
    <w:rsid w:val="00B13524"/>
    <w:rsid w:val="00B14018"/>
    <w:rsid w:val="00B14109"/>
    <w:rsid w:val="00B1412D"/>
    <w:rsid w:val="00B1476A"/>
    <w:rsid w:val="00B149C3"/>
    <w:rsid w:val="00B15199"/>
    <w:rsid w:val="00B1556C"/>
    <w:rsid w:val="00B15C37"/>
    <w:rsid w:val="00B15D8F"/>
    <w:rsid w:val="00B15EC4"/>
    <w:rsid w:val="00B162B1"/>
    <w:rsid w:val="00B16992"/>
    <w:rsid w:val="00B16A28"/>
    <w:rsid w:val="00B16E04"/>
    <w:rsid w:val="00B16EAF"/>
    <w:rsid w:val="00B16FD1"/>
    <w:rsid w:val="00B173D9"/>
    <w:rsid w:val="00B17A6E"/>
    <w:rsid w:val="00B17B8C"/>
    <w:rsid w:val="00B17C42"/>
    <w:rsid w:val="00B20240"/>
    <w:rsid w:val="00B202A5"/>
    <w:rsid w:val="00B2048E"/>
    <w:rsid w:val="00B2059C"/>
    <w:rsid w:val="00B20621"/>
    <w:rsid w:val="00B206F0"/>
    <w:rsid w:val="00B209EB"/>
    <w:rsid w:val="00B20D79"/>
    <w:rsid w:val="00B212BD"/>
    <w:rsid w:val="00B214AE"/>
    <w:rsid w:val="00B21B2F"/>
    <w:rsid w:val="00B21E93"/>
    <w:rsid w:val="00B21F19"/>
    <w:rsid w:val="00B22759"/>
    <w:rsid w:val="00B227A1"/>
    <w:rsid w:val="00B227D8"/>
    <w:rsid w:val="00B2287C"/>
    <w:rsid w:val="00B22ECC"/>
    <w:rsid w:val="00B22EF9"/>
    <w:rsid w:val="00B23084"/>
    <w:rsid w:val="00B23221"/>
    <w:rsid w:val="00B2328A"/>
    <w:rsid w:val="00B23A4C"/>
    <w:rsid w:val="00B24048"/>
    <w:rsid w:val="00B24138"/>
    <w:rsid w:val="00B2421B"/>
    <w:rsid w:val="00B245FA"/>
    <w:rsid w:val="00B24BD6"/>
    <w:rsid w:val="00B24BF7"/>
    <w:rsid w:val="00B24CC3"/>
    <w:rsid w:val="00B24D0F"/>
    <w:rsid w:val="00B2508F"/>
    <w:rsid w:val="00B252AC"/>
    <w:rsid w:val="00B25601"/>
    <w:rsid w:val="00B25E37"/>
    <w:rsid w:val="00B25FAA"/>
    <w:rsid w:val="00B2613D"/>
    <w:rsid w:val="00B2622B"/>
    <w:rsid w:val="00B2640F"/>
    <w:rsid w:val="00B26874"/>
    <w:rsid w:val="00B26A09"/>
    <w:rsid w:val="00B2704B"/>
    <w:rsid w:val="00B2731E"/>
    <w:rsid w:val="00B276F6"/>
    <w:rsid w:val="00B279D2"/>
    <w:rsid w:val="00B27B1D"/>
    <w:rsid w:val="00B27BEC"/>
    <w:rsid w:val="00B27D22"/>
    <w:rsid w:val="00B27F38"/>
    <w:rsid w:val="00B30008"/>
    <w:rsid w:val="00B30384"/>
    <w:rsid w:val="00B30747"/>
    <w:rsid w:val="00B30BD7"/>
    <w:rsid w:val="00B31144"/>
    <w:rsid w:val="00B316CA"/>
    <w:rsid w:val="00B31B62"/>
    <w:rsid w:val="00B32244"/>
    <w:rsid w:val="00B32A97"/>
    <w:rsid w:val="00B32CF1"/>
    <w:rsid w:val="00B32E30"/>
    <w:rsid w:val="00B33C63"/>
    <w:rsid w:val="00B33D31"/>
    <w:rsid w:val="00B33E8B"/>
    <w:rsid w:val="00B3423F"/>
    <w:rsid w:val="00B3426D"/>
    <w:rsid w:val="00B34836"/>
    <w:rsid w:val="00B34CD3"/>
    <w:rsid w:val="00B34D14"/>
    <w:rsid w:val="00B3536C"/>
    <w:rsid w:val="00B3539E"/>
    <w:rsid w:val="00B3550D"/>
    <w:rsid w:val="00B3553A"/>
    <w:rsid w:val="00B35621"/>
    <w:rsid w:val="00B35D7F"/>
    <w:rsid w:val="00B35F25"/>
    <w:rsid w:val="00B360AE"/>
    <w:rsid w:val="00B361D0"/>
    <w:rsid w:val="00B363F5"/>
    <w:rsid w:val="00B36A66"/>
    <w:rsid w:val="00B36CE4"/>
    <w:rsid w:val="00B36FCC"/>
    <w:rsid w:val="00B375EB"/>
    <w:rsid w:val="00B37C0E"/>
    <w:rsid w:val="00B37CFF"/>
    <w:rsid w:val="00B4003A"/>
    <w:rsid w:val="00B40079"/>
    <w:rsid w:val="00B4026A"/>
    <w:rsid w:val="00B40351"/>
    <w:rsid w:val="00B404E5"/>
    <w:rsid w:val="00B409E8"/>
    <w:rsid w:val="00B40C12"/>
    <w:rsid w:val="00B41761"/>
    <w:rsid w:val="00B42869"/>
    <w:rsid w:val="00B428C3"/>
    <w:rsid w:val="00B4290D"/>
    <w:rsid w:val="00B42C1B"/>
    <w:rsid w:val="00B42C48"/>
    <w:rsid w:val="00B42CC8"/>
    <w:rsid w:val="00B430A3"/>
    <w:rsid w:val="00B43AC4"/>
    <w:rsid w:val="00B446E5"/>
    <w:rsid w:val="00B447DE"/>
    <w:rsid w:val="00B4488D"/>
    <w:rsid w:val="00B44AD5"/>
    <w:rsid w:val="00B44C00"/>
    <w:rsid w:val="00B458B3"/>
    <w:rsid w:val="00B4591A"/>
    <w:rsid w:val="00B45F9D"/>
    <w:rsid w:val="00B4611C"/>
    <w:rsid w:val="00B463B7"/>
    <w:rsid w:val="00B464D8"/>
    <w:rsid w:val="00B46AA6"/>
    <w:rsid w:val="00B46BAF"/>
    <w:rsid w:val="00B46F45"/>
    <w:rsid w:val="00B47479"/>
    <w:rsid w:val="00B475DF"/>
    <w:rsid w:val="00B477A4"/>
    <w:rsid w:val="00B47C38"/>
    <w:rsid w:val="00B507A7"/>
    <w:rsid w:val="00B50F36"/>
    <w:rsid w:val="00B5124B"/>
    <w:rsid w:val="00B51928"/>
    <w:rsid w:val="00B51A74"/>
    <w:rsid w:val="00B51D89"/>
    <w:rsid w:val="00B52038"/>
    <w:rsid w:val="00B5296F"/>
    <w:rsid w:val="00B52BC9"/>
    <w:rsid w:val="00B52C90"/>
    <w:rsid w:val="00B532D1"/>
    <w:rsid w:val="00B5338E"/>
    <w:rsid w:val="00B53769"/>
    <w:rsid w:val="00B53EDB"/>
    <w:rsid w:val="00B53EF6"/>
    <w:rsid w:val="00B542F3"/>
    <w:rsid w:val="00B542F9"/>
    <w:rsid w:val="00B54B4A"/>
    <w:rsid w:val="00B54C6A"/>
    <w:rsid w:val="00B54E48"/>
    <w:rsid w:val="00B5522E"/>
    <w:rsid w:val="00B56372"/>
    <w:rsid w:val="00B56469"/>
    <w:rsid w:val="00B567E4"/>
    <w:rsid w:val="00B5688F"/>
    <w:rsid w:val="00B56DD7"/>
    <w:rsid w:val="00B5757F"/>
    <w:rsid w:val="00B576B5"/>
    <w:rsid w:val="00B57C35"/>
    <w:rsid w:val="00B57FA4"/>
    <w:rsid w:val="00B603FD"/>
    <w:rsid w:val="00B60A2F"/>
    <w:rsid w:val="00B60B08"/>
    <w:rsid w:val="00B6139A"/>
    <w:rsid w:val="00B6229C"/>
    <w:rsid w:val="00B6234D"/>
    <w:rsid w:val="00B625BA"/>
    <w:rsid w:val="00B62731"/>
    <w:rsid w:val="00B62DB6"/>
    <w:rsid w:val="00B62FD6"/>
    <w:rsid w:val="00B62FF9"/>
    <w:rsid w:val="00B638F4"/>
    <w:rsid w:val="00B63A34"/>
    <w:rsid w:val="00B63BFE"/>
    <w:rsid w:val="00B63D7A"/>
    <w:rsid w:val="00B63ECB"/>
    <w:rsid w:val="00B64061"/>
    <w:rsid w:val="00B642AA"/>
    <w:rsid w:val="00B645E1"/>
    <w:rsid w:val="00B64791"/>
    <w:rsid w:val="00B64A1E"/>
    <w:rsid w:val="00B64ABD"/>
    <w:rsid w:val="00B650C8"/>
    <w:rsid w:val="00B6570A"/>
    <w:rsid w:val="00B65A43"/>
    <w:rsid w:val="00B6644E"/>
    <w:rsid w:val="00B664B1"/>
    <w:rsid w:val="00B6676C"/>
    <w:rsid w:val="00B66A2A"/>
    <w:rsid w:val="00B66AB8"/>
    <w:rsid w:val="00B66EE3"/>
    <w:rsid w:val="00B673A2"/>
    <w:rsid w:val="00B67486"/>
    <w:rsid w:val="00B67C1A"/>
    <w:rsid w:val="00B7008C"/>
    <w:rsid w:val="00B702D6"/>
    <w:rsid w:val="00B703F2"/>
    <w:rsid w:val="00B70430"/>
    <w:rsid w:val="00B7097D"/>
    <w:rsid w:val="00B70C63"/>
    <w:rsid w:val="00B70C67"/>
    <w:rsid w:val="00B70D9F"/>
    <w:rsid w:val="00B716A8"/>
    <w:rsid w:val="00B71758"/>
    <w:rsid w:val="00B71779"/>
    <w:rsid w:val="00B71AEB"/>
    <w:rsid w:val="00B71B9D"/>
    <w:rsid w:val="00B71EBF"/>
    <w:rsid w:val="00B71F57"/>
    <w:rsid w:val="00B722FF"/>
    <w:rsid w:val="00B725F6"/>
    <w:rsid w:val="00B72C89"/>
    <w:rsid w:val="00B72E72"/>
    <w:rsid w:val="00B72E76"/>
    <w:rsid w:val="00B72F68"/>
    <w:rsid w:val="00B739A8"/>
    <w:rsid w:val="00B73A87"/>
    <w:rsid w:val="00B73B05"/>
    <w:rsid w:val="00B73BF6"/>
    <w:rsid w:val="00B73C73"/>
    <w:rsid w:val="00B74239"/>
    <w:rsid w:val="00B7479C"/>
    <w:rsid w:val="00B747D3"/>
    <w:rsid w:val="00B749BD"/>
    <w:rsid w:val="00B74BE8"/>
    <w:rsid w:val="00B74F80"/>
    <w:rsid w:val="00B752A6"/>
    <w:rsid w:val="00B753C4"/>
    <w:rsid w:val="00B7561D"/>
    <w:rsid w:val="00B75746"/>
    <w:rsid w:val="00B75B04"/>
    <w:rsid w:val="00B75F2E"/>
    <w:rsid w:val="00B76086"/>
    <w:rsid w:val="00B76632"/>
    <w:rsid w:val="00B76685"/>
    <w:rsid w:val="00B7675F"/>
    <w:rsid w:val="00B76ADE"/>
    <w:rsid w:val="00B76DD0"/>
    <w:rsid w:val="00B771FB"/>
    <w:rsid w:val="00B7720E"/>
    <w:rsid w:val="00B77407"/>
    <w:rsid w:val="00B775B2"/>
    <w:rsid w:val="00B801E6"/>
    <w:rsid w:val="00B8055B"/>
    <w:rsid w:val="00B805F7"/>
    <w:rsid w:val="00B80AF5"/>
    <w:rsid w:val="00B80B06"/>
    <w:rsid w:val="00B810FE"/>
    <w:rsid w:val="00B81697"/>
    <w:rsid w:val="00B81D88"/>
    <w:rsid w:val="00B81E93"/>
    <w:rsid w:val="00B81ECF"/>
    <w:rsid w:val="00B82065"/>
    <w:rsid w:val="00B820D9"/>
    <w:rsid w:val="00B8253E"/>
    <w:rsid w:val="00B828C2"/>
    <w:rsid w:val="00B831E3"/>
    <w:rsid w:val="00B834B2"/>
    <w:rsid w:val="00B83604"/>
    <w:rsid w:val="00B83687"/>
    <w:rsid w:val="00B837A5"/>
    <w:rsid w:val="00B83EA1"/>
    <w:rsid w:val="00B840C9"/>
    <w:rsid w:val="00B84356"/>
    <w:rsid w:val="00B84E10"/>
    <w:rsid w:val="00B85229"/>
    <w:rsid w:val="00B8525A"/>
    <w:rsid w:val="00B85504"/>
    <w:rsid w:val="00B85934"/>
    <w:rsid w:val="00B85945"/>
    <w:rsid w:val="00B86140"/>
    <w:rsid w:val="00B86C73"/>
    <w:rsid w:val="00B872C3"/>
    <w:rsid w:val="00B87388"/>
    <w:rsid w:val="00B87CA7"/>
    <w:rsid w:val="00B87E21"/>
    <w:rsid w:val="00B87F0B"/>
    <w:rsid w:val="00B9017A"/>
    <w:rsid w:val="00B90308"/>
    <w:rsid w:val="00B9042C"/>
    <w:rsid w:val="00B904B4"/>
    <w:rsid w:val="00B904ED"/>
    <w:rsid w:val="00B9071C"/>
    <w:rsid w:val="00B90819"/>
    <w:rsid w:val="00B90B2C"/>
    <w:rsid w:val="00B90FBF"/>
    <w:rsid w:val="00B91718"/>
    <w:rsid w:val="00B91745"/>
    <w:rsid w:val="00B91BB9"/>
    <w:rsid w:val="00B91FF0"/>
    <w:rsid w:val="00B92185"/>
    <w:rsid w:val="00B92B4B"/>
    <w:rsid w:val="00B9357F"/>
    <w:rsid w:val="00B935F3"/>
    <w:rsid w:val="00B93647"/>
    <w:rsid w:val="00B93766"/>
    <w:rsid w:val="00B94182"/>
    <w:rsid w:val="00B9431A"/>
    <w:rsid w:val="00B946B2"/>
    <w:rsid w:val="00B946F8"/>
    <w:rsid w:val="00B9490F"/>
    <w:rsid w:val="00B94DC1"/>
    <w:rsid w:val="00B9557E"/>
    <w:rsid w:val="00B9569C"/>
    <w:rsid w:val="00B95B76"/>
    <w:rsid w:val="00B95BAC"/>
    <w:rsid w:val="00B960E6"/>
    <w:rsid w:val="00B96388"/>
    <w:rsid w:val="00B964B0"/>
    <w:rsid w:val="00B96629"/>
    <w:rsid w:val="00B96897"/>
    <w:rsid w:val="00B96EEA"/>
    <w:rsid w:val="00B9707D"/>
    <w:rsid w:val="00B97535"/>
    <w:rsid w:val="00BA0AD9"/>
    <w:rsid w:val="00BA0B9A"/>
    <w:rsid w:val="00BA0E3C"/>
    <w:rsid w:val="00BA0EAB"/>
    <w:rsid w:val="00BA115D"/>
    <w:rsid w:val="00BA1164"/>
    <w:rsid w:val="00BA1232"/>
    <w:rsid w:val="00BA1380"/>
    <w:rsid w:val="00BA1441"/>
    <w:rsid w:val="00BA16A6"/>
    <w:rsid w:val="00BA1C3C"/>
    <w:rsid w:val="00BA1E21"/>
    <w:rsid w:val="00BA2373"/>
    <w:rsid w:val="00BA248C"/>
    <w:rsid w:val="00BA2491"/>
    <w:rsid w:val="00BA24AA"/>
    <w:rsid w:val="00BA2686"/>
    <w:rsid w:val="00BA2B1B"/>
    <w:rsid w:val="00BA2DF7"/>
    <w:rsid w:val="00BA2E3C"/>
    <w:rsid w:val="00BA31D2"/>
    <w:rsid w:val="00BA323F"/>
    <w:rsid w:val="00BA3496"/>
    <w:rsid w:val="00BA3C6A"/>
    <w:rsid w:val="00BA4188"/>
    <w:rsid w:val="00BA4706"/>
    <w:rsid w:val="00BA48A6"/>
    <w:rsid w:val="00BA4937"/>
    <w:rsid w:val="00BA57A2"/>
    <w:rsid w:val="00BA63AB"/>
    <w:rsid w:val="00BA6469"/>
    <w:rsid w:val="00BA658C"/>
    <w:rsid w:val="00BA6BBF"/>
    <w:rsid w:val="00BA7027"/>
    <w:rsid w:val="00BA7377"/>
    <w:rsid w:val="00BA776D"/>
    <w:rsid w:val="00BA7D45"/>
    <w:rsid w:val="00BA7FAE"/>
    <w:rsid w:val="00BB0116"/>
    <w:rsid w:val="00BB0157"/>
    <w:rsid w:val="00BB0353"/>
    <w:rsid w:val="00BB03C7"/>
    <w:rsid w:val="00BB08B2"/>
    <w:rsid w:val="00BB09D1"/>
    <w:rsid w:val="00BB0ABB"/>
    <w:rsid w:val="00BB0C4C"/>
    <w:rsid w:val="00BB0C9C"/>
    <w:rsid w:val="00BB0D35"/>
    <w:rsid w:val="00BB0F9C"/>
    <w:rsid w:val="00BB1186"/>
    <w:rsid w:val="00BB1B36"/>
    <w:rsid w:val="00BB1EC2"/>
    <w:rsid w:val="00BB1ECE"/>
    <w:rsid w:val="00BB2196"/>
    <w:rsid w:val="00BB258F"/>
    <w:rsid w:val="00BB2A71"/>
    <w:rsid w:val="00BB2B72"/>
    <w:rsid w:val="00BB2CE3"/>
    <w:rsid w:val="00BB3818"/>
    <w:rsid w:val="00BB38E8"/>
    <w:rsid w:val="00BB3B77"/>
    <w:rsid w:val="00BB3C1C"/>
    <w:rsid w:val="00BB3D91"/>
    <w:rsid w:val="00BB41C0"/>
    <w:rsid w:val="00BB4300"/>
    <w:rsid w:val="00BB471F"/>
    <w:rsid w:val="00BB47C7"/>
    <w:rsid w:val="00BB486C"/>
    <w:rsid w:val="00BB4C80"/>
    <w:rsid w:val="00BB4D79"/>
    <w:rsid w:val="00BB519F"/>
    <w:rsid w:val="00BB51C5"/>
    <w:rsid w:val="00BB51FC"/>
    <w:rsid w:val="00BB55A2"/>
    <w:rsid w:val="00BB595F"/>
    <w:rsid w:val="00BB5B64"/>
    <w:rsid w:val="00BB5B68"/>
    <w:rsid w:val="00BB5C8B"/>
    <w:rsid w:val="00BB5D9A"/>
    <w:rsid w:val="00BB5FF3"/>
    <w:rsid w:val="00BB638A"/>
    <w:rsid w:val="00BB6591"/>
    <w:rsid w:val="00BB6C28"/>
    <w:rsid w:val="00BB6D4E"/>
    <w:rsid w:val="00BB730B"/>
    <w:rsid w:val="00BB772B"/>
    <w:rsid w:val="00BB786D"/>
    <w:rsid w:val="00BC076F"/>
    <w:rsid w:val="00BC0771"/>
    <w:rsid w:val="00BC0892"/>
    <w:rsid w:val="00BC094E"/>
    <w:rsid w:val="00BC0C40"/>
    <w:rsid w:val="00BC10B9"/>
    <w:rsid w:val="00BC14B1"/>
    <w:rsid w:val="00BC14D2"/>
    <w:rsid w:val="00BC1726"/>
    <w:rsid w:val="00BC1949"/>
    <w:rsid w:val="00BC1B23"/>
    <w:rsid w:val="00BC1B5D"/>
    <w:rsid w:val="00BC1EC5"/>
    <w:rsid w:val="00BC22F3"/>
    <w:rsid w:val="00BC28E7"/>
    <w:rsid w:val="00BC2967"/>
    <w:rsid w:val="00BC304E"/>
    <w:rsid w:val="00BC32E4"/>
    <w:rsid w:val="00BC3E84"/>
    <w:rsid w:val="00BC4074"/>
    <w:rsid w:val="00BC4449"/>
    <w:rsid w:val="00BC4757"/>
    <w:rsid w:val="00BC4D92"/>
    <w:rsid w:val="00BC521A"/>
    <w:rsid w:val="00BC5832"/>
    <w:rsid w:val="00BC5C18"/>
    <w:rsid w:val="00BC5DE0"/>
    <w:rsid w:val="00BC5E08"/>
    <w:rsid w:val="00BC6223"/>
    <w:rsid w:val="00BC65D5"/>
    <w:rsid w:val="00BC6F46"/>
    <w:rsid w:val="00BC6F75"/>
    <w:rsid w:val="00BC71EE"/>
    <w:rsid w:val="00BC786A"/>
    <w:rsid w:val="00BC7A86"/>
    <w:rsid w:val="00BC7DD5"/>
    <w:rsid w:val="00BD0035"/>
    <w:rsid w:val="00BD0244"/>
    <w:rsid w:val="00BD0799"/>
    <w:rsid w:val="00BD07E6"/>
    <w:rsid w:val="00BD0AF4"/>
    <w:rsid w:val="00BD0D45"/>
    <w:rsid w:val="00BD0E73"/>
    <w:rsid w:val="00BD108B"/>
    <w:rsid w:val="00BD10CA"/>
    <w:rsid w:val="00BD1AE3"/>
    <w:rsid w:val="00BD1F10"/>
    <w:rsid w:val="00BD2379"/>
    <w:rsid w:val="00BD23CC"/>
    <w:rsid w:val="00BD295C"/>
    <w:rsid w:val="00BD2A7A"/>
    <w:rsid w:val="00BD2C61"/>
    <w:rsid w:val="00BD2D6B"/>
    <w:rsid w:val="00BD377D"/>
    <w:rsid w:val="00BD3BDF"/>
    <w:rsid w:val="00BD4047"/>
    <w:rsid w:val="00BD43C2"/>
    <w:rsid w:val="00BD48F8"/>
    <w:rsid w:val="00BD4DA3"/>
    <w:rsid w:val="00BD4FAA"/>
    <w:rsid w:val="00BD4FE0"/>
    <w:rsid w:val="00BD5161"/>
    <w:rsid w:val="00BD51C2"/>
    <w:rsid w:val="00BD5514"/>
    <w:rsid w:val="00BD5522"/>
    <w:rsid w:val="00BD5CE7"/>
    <w:rsid w:val="00BD615C"/>
    <w:rsid w:val="00BD6369"/>
    <w:rsid w:val="00BD64E8"/>
    <w:rsid w:val="00BD6660"/>
    <w:rsid w:val="00BD6869"/>
    <w:rsid w:val="00BD6B12"/>
    <w:rsid w:val="00BD6FD6"/>
    <w:rsid w:val="00BD7847"/>
    <w:rsid w:val="00BD7880"/>
    <w:rsid w:val="00BD7DE7"/>
    <w:rsid w:val="00BD7E2A"/>
    <w:rsid w:val="00BD7F7D"/>
    <w:rsid w:val="00BE068F"/>
    <w:rsid w:val="00BE06B6"/>
    <w:rsid w:val="00BE071F"/>
    <w:rsid w:val="00BE0957"/>
    <w:rsid w:val="00BE0F01"/>
    <w:rsid w:val="00BE0F23"/>
    <w:rsid w:val="00BE104E"/>
    <w:rsid w:val="00BE11F9"/>
    <w:rsid w:val="00BE1378"/>
    <w:rsid w:val="00BE18A3"/>
    <w:rsid w:val="00BE1C31"/>
    <w:rsid w:val="00BE1F43"/>
    <w:rsid w:val="00BE2B45"/>
    <w:rsid w:val="00BE2D38"/>
    <w:rsid w:val="00BE2E74"/>
    <w:rsid w:val="00BE2F7A"/>
    <w:rsid w:val="00BE3317"/>
    <w:rsid w:val="00BE3406"/>
    <w:rsid w:val="00BE3595"/>
    <w:rsid w:val="00BE3713"/>
    <w:rsid w:val="00BE3789"/>
    <w:rsid w:val="00BE3A13"/>
    <w:rsid w:val="00BE3BD2"/>
    <w:rsid w:val="00BE4410"/>
    <w:rsid w:val="00BE4451"/>
    <w:rsid w:val="00BE454E"/>
    <w:rsid w:val="00BE4C46"/>
    <w:rsid w:val="00BE4D14"/>
    <w:rsid w:val="00BE4E92"/>
    <w:rsid w:val="00BE50E2"/>
    <w:rsid w:val="00BE52EF"/>
    <w:rsid w:val="00BE5425"/>
    <w:rsid w:val="00BE5598"/>
    <w:rsid w:val="00BE5690"/>
    <w:rsid w:val="00BE5719"/>
    <w:rsid w:val="00BE59BD"/>
    <w:rsid w:val="00BE62C3"/>
    <w:rsid w:val="00BE62EE"/>
    <w:rsid w:val="00BE6858"/>
    <w:rsid w:val="00BE6F24"/>
    <w:rsid w:val="00BE7178"/>
    <w:rsid w:val="00BE71BC"/>
    <w:rsid w:val="00BE7286"/>
    <w:rsid w:val="00BE72FB"/>
    <w:rsid w:val="00BE75DA"/>
    <w:rsid w:val="00BE775B"/>
    <w:rsid w:val="00BE79B0"/>
    <w:rsid w:val="00BE7A90"/>
    <w:rsid w:val="00BE7C2B"/>
    <w:rsid w:val="00BE7FC4"/>
    <w:rsid w:val="00BF03F9"/>
    <w:rsid w:val="00BF06D2"/>
    <w:rsid w:val="00BF0826"/>
    <w:rsid w:val="00BF0A1D"/>
    <w:rsid w:val="00BF0ADC"/>
    <w:rsid w:val="00BF0E70"/>
    <w:rsid w:val="00BF1115"/>
    <w:rsid w:val="00BF1310"/>
    <w:rsid w:val="00BF1636"/>
    <w:rsid w:val="00BF192D"/>
    <w:rsid w:val="00BF195E"/>
    <w:rsid w:val="00BF1AC3"/>
    <w:rsid w:val="00BF1BA8"/>
    <w:rsid w:val="00BF1E6D"/>
    <w:rsid w:val="00BF1EAC"/>
    <w:rsid w:val="00BF1F2C"/>
    <w:rsid w:val="00BF1F8B"/>
    <w:rsid w:val="00BF275F"/>
    <w:rsid w:val="00BF2912"/>
    <w:rsid w:val="00BF30B2"/>
    <w:rsid w:val="00BF333C"/>
    <w:rsid w:val="00BF387A"/>
    <w:rsid w:val="00BF5159"/>
    <w:rsid w:val="00BF52B1"/>
    <w:rsid w:val="00BF53D8"/>
    <w:rsid w:val="00BF560B"/>
    <w:rsid w:val="00BF562B"/>
    <w:rsid w:val="00BF5715"/>
    <w:rsid w:val="00BF5ED9"/>
    <w:rsid w:val="00BF650E"/>
    <w:rsid w:val="00BF6818"/>
    <w:rsid w:val="00BF6954"/>
    <w:rsid w:val="00BF6D6D"/>
    <w:rsid w:val="00BF739D"/>
    <w:rsid w:val="00BF7D61"/>
    <w:rsid w:val="00C003C0"/>
    <w:rsid w:val="00C00416"/>
    <w:rsid w:val="00C00797"/>
    <w:rsid w:val="00C007FF"/>
    <w:rsid w:val="00C00823"/>
    <w:rsid w:val="00C00B1C"/>
    <w:rsid w:val="00C00C81"/>
    <w:rsid w:val="00C00FCA"/>
    <w:rsid w:val="00C0111E"/>
    <w:rsid w:val="00C017CF"/>
    <w:rsid w:val="00C018BF"/>
    <w:rsid w:val="00C02861"/>
    <w:rsid w:val="00C028A3"/>
    <w:rsid w:val="00C02AC9"/>
    <w:rsid w:val="00C02C48"/>
    <w:rsid w:val="00C02D3E"/>
    <w:rsid w:val="00C03588"/>
    <w:rsid w:val="00C03A9F"/>
    <w:rsid w:val="00C042B7"/>
    <w:rsid w:val="00C04325"/>
    <w:rsid w:val="00C043E9"/>
    <w:rsid w:val="00C04628"/>
    <w:rsid w:val="00C0493E"/>
    <w:rsid w:val="00C04DAD"/>
    <w:rsid w:val="00C04E03"/>
    <w:rsid w:val="00C05409"/>
    <w:rsid w:val="00C0556A"/>
    <w:rsid w:val="00C05F62"/>
    <w:rsid w:val="00C06A8F"/>
    <w:rsid w:val="00C06B54"/>
    <w:rsid w:val="00C06C02"/>
    <w:rsid w:val="00C07277"/>
    <w:rsid w:val="00C0771F"/>
    <w:rsid w:val="00C077FC"/>
    <w:rsid w:val="00C105F2"/>
    <w:rsid w:val="00C10DDD"/>
    <w:rsid w:val="00C111AF"/>
    <w:rsid w:val="00C1122B"/>
    <w:rsid w:val="00C11566"/>
    <w:rsid w:val="00C11675"/>
    <w:rsid w:val="00C116EB"/>
    <w:rsid w:val="00C11847"/>
    <w:rsid w:val="00C11A55"/>
    <w:rsid w:val="00C11C42"/>
    <w:rsid w:val="00C11DA4"/>
    <w:rsid w:val="00C12056"/>
    <w:rsid w:val="00C120F5"/>
    <w:rsid w:val="00C12148"/>
    <w:rsid w:val="00C12246"/>
    <w:rsid w:val="00C122FF"/>
    <w:rsid w:val="00C1242B"/>
    <w:rsid w:val="00C125E5"/>
    <w:rsid w:val="00C12675"/>
    <w:rsid w:val="00C1279F"/>
    <w:rsid w:val="00C1291A"/>
    <w:rsid w:val="00C1293D"/>
    <w:rsid w:val="00C12DC7"/>
    <w:rsid w:val="00C12FC0"/>
    <w:rsid w:val="00C1329B"/>
    <w:rsid w:val="00C132F6"/>
    <w:rsid w:val="00C1335E"/>
    <w:rsid w:val="00C134B6"/>
    <w:rsid w:val="00C13780"/>
    <w:rsid w:val="00C13BD0"/>
    <w:rsid w:val="00C13C49"/>
    <w:rsid w:val="00C14A8E"/>
    <w:rsid w:val="00C14ADB"/>
    <w:rsid w:val="00C14EDD"/>
    <w:rsid w:val="00C15148"/>
    <w:rsid w:val="00C15528"/>
    <w:rsid w:val="00C159C6"/>
    <w:rsid w:val="00C15B14"/>
    <w:rsid w:val="00C160D3"/>
    <w:rsid w:val="00C16288"/>
    <w:rsid w:val="00C163A4"/>
    <w:rsid w:val="00C164F7"/>
    <w:rsid w:val="00C168FC"/>
    <w:rsid w:val="00C1794A"/>
    <w:rsid w:val="00C17AFB"/>
    <w:rsid w:val="00C17CD4"/>
    <w:rsid w:val="00C201E3"/>
    <w:rsid w:val="00C203AE"/>
    <w:rsid w:val="00C203D4"/>
    <w:rsid w:val="00C2082E"/>
    <w:rsid w:val="00C212AF"/>
    <w:rsid w:val="00C21CBB"/>
    <w:rsid w:val="00C21F0E"/>
    <w:rsid w:val="00C222A7"/>
    <w:rsid w:val="00C2237E"/>
    <w:rsid w:val="00C22447"/>
    <w:rsid w:val="00C225AB"/>
    <w:rsid w:val="00C2266C"/>
    <w:rsid w:val="00C22C47"/>
    <w:rsid w:val="00C22FB3"/>
    <w:rsid w:val="00C2346E"/>
    <w:rsid w:val="00C23527"/>
    <w:rsid w:val="00C2355A"/>
    <w:rsid w:val="00C235A2"/>
    <w:rsid w:val="00C23BE9"/>
    <w:rsid w:val="00C242D0"/>
    <w:rsid w:val="00C245F0"/>
    <w:rsid w:val="00C2484F"/>
    <w:rsid w:val="00C248A1"/>
    <w:rsid w:val="00C25011"/>
    <w:rsid w:val="00C2551C"/>
    <w:rsid w:val="00C25857"/>
    <w:rsid w:val="00C258E5"/>
    <w:rsid w:val="00C25CB4"/>
    <w:rsid w:val="00C26260"/>
    <w:rsid w:val="00C2695A"/>
    <w:rsid w:val="00C26DDB"/>
    <w:rsid w:val="00C26F57"/>
    <w:rsid w:val="00C27DC9"/>
    <w:rsid w:val="00C27E67"/>
    <w:rsid w:val="00C3008F"/>
    <w:rsid w:val="00C30464"/>
    <w:rsid w:val="00C30485"/>
    <w:rsid w:val="00C30508"/>
    <w:rsid w:val="00C306BB"/>
    <w:rsid w:val="00C30A79"/>
    <w:rsid w:val="00C31572"/>
    <w:rsid w:val="00C31C0B"/>
    <w:rsid w:val="00C31CD2"/>
    <w:rsid w:val="00C32047"/>
    <w:rsid w:val="00C3213C"/>
    <w:rsid w:val="00C32619"/>
    <w:rsid w:val="00C32CD9"/>
    <w:rsid w:val="00C32D30"/>
    <w:rsid w:val="00C330E2"/>
    <w:rsid w:val="00C3311F"/>
    <w:rsid w:val="00C33680"/>
    <w:rsid w:val="00C3399A"/>
    <w:rsid w:val="00C33AE3"/>
    <w:rsid w:val="00C33AEC"/>
    <w:rsid w:val="00C33BD7"/>
    <w:rsid w:val="00C33D65"/>
    <w:rsid w:val="00C33E59"/>
    <w:rsid w:val="00C3413B"/>
    <w:rsid w:val="00C342B2"/>
    <w:rsid w:val="00C34625"/>
    <w:rsid w:val="00C34BEE"/>
    <w:rsid w:val="00C34FCA"/>
    <w:rsid w:val="00C35836"/>
    <w:rsid w:val="00C35892"/>
    <w:rsid w:val="00C35D17"/>
    <w:rsid w:val="00C35EE2"/>
    <w:rsid w:val="00C35F75"/>
    <w:rsid w:val="00C35FB0"/>
    <w:rsid w:val="00C36178"/>
    <w:rsid w:val="00C361E0"/>
    <w:rsid w:val="00C366CD"/>
    <w:rsid w:val="00C36C6E"/>
    <w:rsid w:val="00C3723D"/>
    <w:rsid w:val="00C374DF"/>
    <w:rsid w:val="00C37575"/>
    <w:rsid w:val="00C375A8"/>
    <w:rsid w:val="00C377BA"/>
    <w:rsid w:val="00C402B3"/>
    <w:rsid w:val="00C404A9"/>
    <w:rsid w:val="00C4060D"/>
    <w:rsid w:val="00C40967"/>
    <w:rsid w:val="00C411EE"/>
    <w:rsid w:val="00C4127C"/>
    <w:rsid w:val="00C41642"/>
    <w:rsid w:val="00C41753"/>
    <w:rsid w:val="00C41C25"/>
    <w:rsid w:val="00C41CFF"/>
    <w:rsid w:val="00C41FBC"/>
    <w:rsid w:val="00C420DC"/>
    <w:rsid w:val="00C42414"/>
    <w:rsid w:val="00C42480"/>
    <w:rsid w:val="00C429A4"/>
    <w:rsid w:val="00C42D98"/>
    <w:rsid w:val="00C42E48"/>
    <w:rsid w:val="00C42E4A"/>
    <w:rsid w:val="00C4302E"/>
    <w:rsid w:val="00C432C2"/>
    <w:rsid w:val="00C435AE"/>
    <w:rsid w:val="00C43B60"/>
    <w:rsid w:val="00C43F28"/>
    <w:rsid w:val="00C44024"/>
    <w:rsid w:val="00C44980"/>
    <w:rsid w:val="00C44EC1"/>
    <w:rsid w:val="00C450DF"/>
    <w:rsid w:val="00C4536F"/>
    <w:rsid w:val="00C453E7"/>
    <w:rsid w:val="00C45A18"/>
    <w:rsid w:val="00C45ADB"/>
    <w:rsid w:val="00C463AC"/>
    <w:rsid w:val="00C4641F"/>
    <w:rsid w:val="00C47029"/>
    <w:rsid w:val="00C4709D"/>
    <w:rsid w:val="00C474F5"/>
    <w:rsid w:val="00C47967"/>
    <w:rsid w:val="00C50209"/>
    <w:rsid w:val="00C50243"/>
    <w:rsid w:val="00C50532"/>
    <w:rsid w:val="00C5068B"/>
    <w:rsid w:val="00C507A3"/>
    <w:rsid w:val="00C50D4F"/>
    <w:rsid w:val="00C50EA5"/>
    <w:rsid w:val="00C51166"/>
    <w:rsid w:val="00C517A9"/>
    <w:rsid w:val="00C51CAE"/>
    <w:rsid w:val="00C5271E"/>
    <w:rsid w:val="00C52A6B"/>
    <w:rsid w:val="00C52FFA"/>
    <w:rsid w:val="00C535A4"/>
    <w:rsid w:val="00C5368E"/>
    <w:rsid w:val="00C5395A"/>
    <w:rsid w:val="00C53FCB"/>
    <w:rsid w:val="00C541E3"/>
    <w:rsid w:val="00C54286"/>
    <w:rsid w:val="00C5430E"/>
    <w:rsid w:val="00C54385"/>
    <w:rsid w:val="00C545A4"/>
    <w:rsid w:val="00C549C6"/>
    <w:rsid w:val="00C549CA"/>
    <w:rsid w:val="00C54DBE"/>
    <w:rsid w:val="00C553EC"/>
    <w:rsid w:val="00C5547C"/>
    <w:rsid w:val="00C554A9"/>
    <w:rsid w:val="00C55936"/>
    <w:rsid w:val="00C55C2D"/>
    <w:rsid w:val="00C55F19"/>
    <w:rsid w:val="00C56955"/>
    <w:rsid w:val="00C56A02"/>
    <w:rsid w:val="00C56B4E"/>
    <w:rsid w:val="00C56C76"/>
    <w:rsid w:val="00C56D24"/>
    <w:rsid w:val="00C56E69"/>
    <w:rsid w:val="00C56F9C"/>
    <w:rsid w:val="00C57526"/>
    <w:rsid w:val="00C57C3A"/>
    <w:rsid w:val="00C6091A"/>
    <w:rsid w:val="00C60A61"/>
    <w:rsid w:val="00C60B7A"/>
    <w:rsid w:val="00C60EE6"/>
    <w:rsid w:val="00C61335"/>
    <w:rsid w:val="00C6158F"/>
    <w:rsid w:val="00C61752"/>
    <w:rsid w:val="00C61B14"/>
    <w:rsid w:val="00C61CC6"/>
    <w:rsid w:val="00C61CCD"/>
    <w:rsid w:val="00C61F25"/>
    <w:rsid w:val="00C62324"/>
    <w:rsid w:val="00C62AD3"/>
    <w:rsid w:val="00C62DE7"/>
    <w:rsid w:val="00C6302A"/>
    <w:rsid w:val="00C63289"/>
    <w:rsid w:val="00C63447"/>
    <w:rsid w:val="00C63506"/>
    <w:rsid w:val="00C63679"/>
    <w:rsid w:val="00C63A17"/>
    <w:rsid w:val="00C641EC"/>
    <w:rsid w:val="00C64503"/>
    <w:rsid w:val="00C6473D"/>
    <w:rsid w:val="00C6478B"/>
    <w:rsid w:val="00C64B9F"/>
    <w:rsid w:val="00C64DD3"/>
    <w:rsid w:val="00C64E7A"/>
    <w:rsid w:val="00C6505E"/>
    <w:rsid w:val="00C65478"/>
    <w:rsid w:val="00C65697"/>
    <w:rsid w:val="00C65808"/>
    <w:rsid w:val="00C6596B"/>
    <w:rsid w:val="00C65C84"/>
    <w:rsid w:val="00C65F90"/>
    <w:rsid w:val="00C660FD"/>
    <w:rsid w:val="00C669B6"/>
    <w:rsid w:val="00C66C68"/>
    <w:rsid w:val="00C66CD9"/>
    <w:rsid w:val="00C66F5B"/>
    <w:rsid w:val="00C6721E"/>
    <w:rsid w:val="00C6743F"/>
    <w:rsid w:val="00C67CD9"/>
    <w:rsid w:val="00C67DF9"/>
    <w:rsid w:val="00C67F24"/>
    <w:rsid w:val="00C7041F"/>
    <w:rsid w:val="00C70651"/>
    <w:rsid w:val="00C7069C"/>
    <w:rsid w:val="00C706FF"/>
    <w:rsid w:val="00C70AF9"/>
    <w:rsid w:val="00C71669"/>
    <w:rsid w:val="00C716CE"/>
    <w:rsid w:val="00C71D79"/>
    <w:rsid w:val="00C71EF8"/>
    <w:rsid w:val="00C72132"/>
    <w:rsid w:val="00C722EE"/>
    <w:rsid w:val="00C7238C"/>
    <w:rsid w:val="00C7269E"/>
    <w:rsid w:val="00C728F8"/>
    <w:rsid w:val="00C72A46"/>
    <w:rsid w:val="00C72A8A"/>
    <w:rsid w:val="00C72BD1"/>
    <w:rsid w:val="00C72D2F"/>
    <w:rsid w:val="00C731B0"/>
    <w:rsid w:val="00C73549"/>
    <w:rsid w:val="00C7356B"/>
    <w:rsid w:val="00C73BBA"/>
    <w:rsid w:val="00C73E8E"/>
    <w:rsid w:val="00C741A9"/>
    <w:rsid w:val="00C7420C"/>
    <w:rsid w:val="00C74AE1"/>
    <w:rsid w:val="00C74E8E"/>
    <w:rsid w:val="00C74ED8"/>
    <w:rsid w:val="00C74FD0"/>
    <w:rsid w:val="00C754A5"/>
    <w:rsid w:val="00C756AE"/>
    <w:rsid w:val="00C756FF"/>
    <w:rsid w:val="00C765C5"/>
    <w:rsid w:val="00C76DFD"/>
    <w:rsid w:val="00C76ED9"/>
    <w:rsid w:val="00C771FE"/>
    <w:rsid w:val="00C7763B"/>
    <w:rsid w:val="00C77682"/>
    <w:rsid w:val="00C776C9"/>
    <w:rsid w:val="00C77E68"/>
    <w:rsid w:val="00C77F33"/>
    <w:rsid w:val="00C802A5"/>
    <w:rsid w:val="00C8066E"/>
    <w:rsid w:val="00C80EA5"/>
    <w:rsid w:val="00C8129F"/>
    <w:rsid w:val="00C814FB"/>
    <w:rsid w:val="00C817DA"/>
    <w:rsid w:val="00C81A9E"/>
    <w:rsid w:val="00C81F0C"/>
    <w:rsid w:val="00C82091"/>
    <w:rsid w:val="00C8238E"/>
    <w:rsid w:val="00C82525"/>
    <w:rsid w:val="00C82604"/>
    <w:rsid w:val="00C826A2"/>
    <w:rsid w:val="00C82714"/>
    <w:rsid w:val="00C828F1"/>
    <w:rsid w:val="00C8290E"/>
    <w:rsid w:val="00C82C02"/>
    <w:rsid w:val="00C82E50"/>
    <w:rsid w:val="00C82EBF"/>
    <w:rsid w:val="00C82F1F"/>
    <w:rsid w:val="00C83015"/>
    <w:rsid w:val="00C8315C"/>
    <w:rsid w:val="00C832AA"/>
    <w:rsid w:val="00C8376E"/>
    <w:rsid w:val="00C83BEA"/>
    <w:rsid w:val="00C842BB"/>
    <w:rsid w:val="00C84724"/>
    <w:rsid w:val="00C84A0B"/>
    <w:rsid w:val="00C84A8F"/>
    <w:rsid w:val="00C8540C"/>
    <w:rsid w:val="00C858B0"/>
    <w:rsid w:val="00C85F9F"/>
    <w:rsid w:val="00C86098"/>
    <w:rsid w:val="00C86B5F"/>
    <w:rsid w:val="00C87466"/>
    <w:rsid w:val="00C87541"/>
    <w:rsid w:val="00C87697"/>
    <w:rsid w:val="00C87D8B"/>
    <w:rsid w:val="00C87FA7"/>
    <w:rsid w:val="00C9019D"/>
    <w:rsid w:val="00C901FC"/>
    <w:rsid w:val="00C9040D"/>
    <w:rsid w:val="00C904AF"/>
    <w:rsid w:val="00C905CD"/>
    <w:rsid w:val="00C906DE"/>
    <w:rsid w:val="00C907DD"/>
    <w:rsid w:val="00C90F1D"/>
    <w:rsid w:val="00C913C0"/>
    <w:rsid w:val="00C91A7E"/>
    <w:rsid w:val="00C91B10"/>
    <w:rsid w:val="00C91D91"/>
    <w:rsid w:val="00C91ED5"/>
    <w:rsid w:val="00C92C5F"/>
    <w:rsid w:val="00C935B2"/>
    <w:rsid w:val="00C93904"/>
    <w:rsid w:val="00C93E3D"/>
    <w:rsid w:val="00C9452C"/>
    <w:rsid w:val="00C9456B"/>
    <w:rsid w:val="00C9471F"/>
    <w:rsid w:val="00C94AF1"/>
    <w:rsid w:val="00C952B4"/>
    <w:rsid w:val="00C952C4"/>
    <w:rsid w:val="00C957FF"/>
    <w:rsid w:val="00C95940"/>
    <w:rsid w:val="00C95A7D"/>
    <w:rsid w:val="00C95B64"/>
    <w:rsid w:val="00C95D44"/>
    <w:rsid w:val="00C95D50"/>
    <w:rsid w:val="00C95D98"/>
    <w:rsid w:val="00C9628D"/>
    <w:rsid w:val="00C9692B"/>
    <w:rsid w:val="00C96CF8"/>
    <w:rsid w:val="00C97166"/>
    <w:rsid w:val="00C97458"/>
    <w:rsid w:val="00C97B4D"/>
    <w:rsid w:val="00C97BC2"/>
    <w:rsid w:val="00C97C64"/>
    <w:rsid w:val="00CA003D"/>
    <w:rsid w:val="00CA0053"/>
    <w:rsid w:val="00CA06C5"/>
    <w:rsid w:val="00CA0BC0"/>
    <w:rsid w:val="00CA0CE9"/>
    <w:rsid w:val="00CA1187"/>
    <w:rsid w:val="00CA1A07"/>
    <w:rsid w:val="00CA1C5E"/>
    <w:rsid w:val="00CA1CBC"/>
    <w:rsid w:val="00CA1F1F"/>
    <w:rsid w:val="00CA1F6A"/>
    <w:rsid w:val="00CA2484"/>
    <w:rsid w:val="00CA26D8"/>
    <w:rsid w:val="00CA2A1F"/>
    <w:rsid w:val="00CA2E3C"/>
    <w:rsid w:val="00CA3014"/>
    <w:rsid w:val="00CA32A7"/>
    <w:rsid w:val="00CA3329"/>
    <w:rsid w:val="00CA3943"/>
    <w:rsid w:val="00CA3C60"/>
    <w:rsid w:val="00CA3D22"/>
    <w:rsid w:val="00CA440A"/>
    <w:rsid w:val="00CA4648"/>
    <w:rsid w:val="00CA4990"/>
    <w:rsid w:val="00CA4C50"/>
    <w:rsid w:val="00CA4D7F"/>
    <w:rsid w:val="00CA5558"/>
    <w:rsid w:val="00CA55B0"/>
    <w:rsid w:val="00CA589D"/>
    <w:rsid w:val="00CA5945"/>
    <w:rsid w:val="00CA5D6A"/>
    <w:rsid w:val="00CA5D6C"/>
    <w:rsid w:val="00CA5D72"/>
    <w:rsid w:val="00CA66D4"/>
    <w:rsid w:val="00CA6A5A"/>
    <w:rsid w:val="00CA6E4F"/>
    <w:rsid w:val="00CA7015"/>
    <w:rsid w:val="00CA7B53"/>
    <w:rsid w:val="00CA7BD8"/>
    <w:rsid w:val="00CA7C3C"/>
    <w:rsid w:val="00CA7CDE"/>
    <w:rsid w:val="00CB02FE"/>
    <w:rsid w:val="00CB0383"/>
    <w:rsid w:val="00CB0BBB"/>
    <w:rsid w:val="00CB10DC"/>
    <w:rsid w:val="00CB118D"/>
    <w:rsid w:val="00CB13F6"/>
    <w:rsid w:val="00CB1DAC"/>
    <w:rsid w:val="00CB21A9"/>
    <w:rsid w:val="00CB248F"/>
    <w:rsid w:val="00CB2812"/>
    <w:rsid w:val="00CB2FB5"/>
    <w:rsid w:val="00CB30C2"/>
    <w:rsid w:val="00CB3809"/>
    <w:rsid w:val="00CB4646"/>
    <w:rsid w:val="00CB47F8"/>
    <w:rsid w:val="00CB491F"/>
    <w:rsid w:val="00CB4E5E"/>
    <w:rsid w:val="00CB50D4"/>
    <w:rsid w:val="00CB5297"/>
    <w:rsid w:val="00CB5789"/>
    <w:rsid w:val="00CB5A56"/>
    <w:rsid w:val="00CB5D69"/>
    <w:rsid w:val="00CB5F58"/>
    <w:rsid w:val="00CB62CE"/>
    <w:rsid w:val="00CB6466"/>
    <w:rsid w:val="00CB6544"/>
    <w:rsid w:val="00CB663B"/>
    <w:rsid w:val="00CB67BA"/>
    <w:rsid w:val="00CB67DE"/>
    <w:rsid w:val="00CB6B54"/>
    <w:rsid w:val="00CB71FD"/>
    <w:rsid w:val="00CB7AA0"/>
    <w:rsid w:val="00CB7EF5"/>
    <w:rsid w:val="00CC01AA"/>
    <w:rsid w:val="00CC0A12"/>
    <w:rsid w:val="00CC0B08"/>
    <w:rsid w:val="00CC0C8C"/>
    <w:rsid w:val="00CC0E5B"/>
    <w:rsid w:val="00CC0FB7"/>
    <w:rsid w:val="00CC13D6"/>
    <w:rsid w:val="00CC164A"/>
    <w:rsid w:val="00CC1900"/>
    <w:rsid w:val="00CC1EF7"/>
    <w:rsid w:val="00CC295E"/>
    <w:rsid w:val="00CC2ED1"/>
    <w:rsid w:val="00CC3134"/>
    <w:rsid w:val="00CC36F8"/>
    <w:rsid w:val="00CC3866"/>
    <w:rsid w:val="00CC3881"/>
    <w:rsid w:val="00CC3AE2"/>
    <w:rsid w:val="00CC499D"/>
    <w:rsid w:val="00CC4A43"/>
    <w:rsid w:val="00CC4BBC"/>
    <w:rsid w:val="00CC4BCB"/>
    <w:rsid w:val="00CC4D1D"/>
    <w:rsid w:val="00CC561A"/>
    <w:rsid w:val="00CC5C24"/>
    <w:rsid w:val="00CC5CBA"/>
    <w:rsid w:val="00CC623B"/>
    <w:rsid w:val="00CC6745"/>
    <w:rsid w:val="00CC6E0C"/>
    <w:rsid w:val="00CC7112"/>
    <w:rsid w:val="00CC7202"/>
    <w:rsid w:val="00CC7377"/>
    <w:rsid w:val="00CC7AB4"/>
    <w:rsid w:val="00CC7B5D"/>
    <w:rsid w:val="00CC7C54"/>
    <w:rsid w:val="00CC7FE6"/>
    <w:rsid w:val="00CD028D"/>
    <w:rsid w:val="00CD03F0"/>
    <w:rsid w:val="00CD0479"/>
    <w:rsid w:val="00CD0967"/>
    <w:rsid w:val="00CD1104"/>
    <w:rsid w:val="00CD1188"/>
    <w:rsid w:val="00CD143F"/>
    <w:rsid w:val="00CD162B"/>
    <w:rsid w:val="00CD1CD6"/>
    <w:rsid w:val="00CD2070"/>
    <w:rsid w:val="00CD213A"/>
    <w:rsid w:val="00CD22DB"/>
    <w:rsid w:val="00CD277B"/>
    <w:rsid w:val="00CD2895"/>
    <w:rsid w:val="00CD2A2D"/>
    <w:rsid w:val="00CD2BA8"/>
    <w:rsid w:val="00CD2EB5"/>
    <w:rsid w:val="00CD3193"/>
    <w:rsid w:val="00CD39FC"/>
    <w:rsid w:val="00CD3ED4"/>
    <w:rsid w:val="00CD41BA"/>
    <w:rsid w:val="00CD420E"/>
    <w:rsid w:val="00CD432F"/>
    <w:rsid w:val="00CD480A"/>
    <w:rsid w:val="00CD48CF"/>
    <w:rsid w:val="00CD4C98"/>
    <w:rsid w:val="00CD4D38"/>
    <w:rsid w:val="00CD4EFA"/>
    <w:rsid w:val="00CD5213"/>
    <w:rsid w:val="00CD5EA8"/>
    <w:rsid w:val="00CD64AB"/>
    <w:rsid w:val="00CD6589"/>
    <w:rsid w:val="00CD6BFC"/>
    <w:rsid w:val="00CD6ECC"/>
    <w:rsid w:val="00CD7102"/>
    <w:rsid w:val="00CD72BD"/>
    <w:rsid w:val="00CD758F"/>
    <w:rsid w:val="00CD779D"/>
    <w:rsid w:val="00CD78D5"/>
    <w:rsid w:val="00CD7B5F"/>
    <w:rsid w:val="00CD7B99"/>
    <w:rsid w:val="00CD7C7C"/>
    <w:rsid w:val="00CD7C9F"/>
    <w:rsid w:val="00CD7CFD"/>
    <w:rsid w:val="00CD7D5D"/>
    <w:rsid w:val="00CE07F4"/>
    <w:rsid w:val="00CE0D49"/>
    <w:rsid w:val="00CE13E6"/>
    <w:rsid w:val="00CE147E"/>
    <w:rsid w:val="00CE1534"/>
    <w:rsid w:val="00CE1683"/>
    <w:rsid w:val="00CE176F"/>
    <w:rsid w:val="00CE1A8E"/>
    <w:rsid w:val="00CE1EA2"/>
    <w:rsid w:val="00CE2133"/>
    <w:rsid w:val="00CE21D9"/>
    <w:rsid w:val="00CE25C1"/>
    <w:rsid w:val="00CE2797"/>
    <w:rsid w:val="00CE2D80"/>
    <w:rsid w:val="00CE30BD"/>
    <w:rsid w:val="00CE3413"/>
    <w:rsid w:val="00CE34EE"/>
    <w:rsid w:val="00CE3643"/>
    <w:rsid w:val="00CE3696"/>
    <w:rsid w:val="00CE36C4"/>
    <w:rsid w:val="00CE392E"/>
    <w:rsid w:val="00CE3B87"/>
    <w:rsid w:val="00CE3C70"/>
    <w:rsid w:val="00CE3D14"/>
    <w:rsid w:val="00CE3EC3"/>
    <w:rsid w:val="00CE4202"/>
    <w:rsid w:val="00CE435C"/>
    <w:rsid w:val="00CE447F"/>
    <w:rsid w:val="00CE5448"/>
    <w:rsid w:val="00CE5716"/>
    <w:rsid w:val="00CE5E6C"/>
    <w:rsid w:val="00CE6117"/>
    <w:rsid w:val="00CE6202"/>
    <w:rsid w:val="00CE6310"/>
    <w:rsid w:val="00CE6679"/>
    <w:rsid w:val="00CE6AFF"/>
    <w:rsid w:val="00CE6B53"/>
    <w:rsid w:val="00CE7F28"/>
    <w:rsid w:val="00CF0172"/>
    <w:rsid w:val="00CF0870"/>
    <w:rsid w:val="00CF0C5C"/>
    <w:rsid w:val="00CF0DEB"/>
    <w:rsid w:val="00CF0EBD"/>
    <w:rsid w:val="00CF14C1"/>
    <w:rsid w:val="00CF170C"/>
    <w:rsid w:val="00CF1AE3"/>
    <w:rsid w:val="00CF1BA1"/>
    <w:rsid w:val="00CF1CDF"/>
    <w:rsid w:val="00CF2503"/>
    <w:rsid w:val="00CF27CB"/>
    <w:rsid w:val="00CF2B9E"/>
    <w:rsid w:val="00CF2BC9"/>
    <w:rsid w:val="00CF2EE0"/>
    <w:rsid w:val="00CF2F65"/>
    <w:rsid w:val="00CF3798"/>
    <w:rsid w:val="00CF39E1"/>
    <w:rsid w:val="00CF3FA5"/>
    <w:rsid w:val="00CF416B"/>
    <w:rsid w:val="00CF43ED"/>
    <w:rsid w:val="00CF45B4"/>
    <w:rsid w:val="00CF485C"/>
    <w:rsid w:val="00CF4984"/>
    <w:rsid w:val="00CF50B4"/>
    <w:rsid w:val="00CF51C5"/>
    <w:rsid w:val="00CF545F"/>
    <w:rsid w:val="00CF5529"/>
    <w:rsid w:val="00CF5638"/>
    <w:rsid w:val="00CF56AD"/>
    <w:rsid w:val="00CF5983"/>
    <w:rsid w:val="00CF5E0F"/>
    <w:rsid w:val="00CF5E3C"/>
    <w:rsid w:val="00CF677F"/>
    <w:rsid w:val="00CF7822"/>
    <w:rsid w:val="00CF7971"/>
    <w:rsid w:val="00CF7B75"/>
    <w:rsid w:val="00D00520"/>
    <w:rsid w:val="00D007B2"/>
    <w:rsid w:val="00D00C81"/>
    <w:rsid w:val="00D00EE6"/>
    <w:rsid w:val="00D00FAA"/>
    <w:rsid w:val="00D010FE"/>
    <w:rsid w:val="00D0138A"/>
    <w:rsid w:val="00D0179A"/>
    <w:rsid w:val="00D0180E"/>
    <w:rsid w:val="00D01C1C"/>
    <w:rsid w:val="00D01CCA"/>
    <w:rsid w:val="00D02138"/>
    <w:rsid w:val="00D02185"/>
    <w:rsid w:val="00D0237C"/>
    <w:rsid w:val="00D024DC"/>
    <w:rsid w:val="00D02504"/>
    <w:rsid w:val="00D0283B"/>
    <w:rsid w:val="00D0291B"/>
    <w:rsid w:val="00D02B6F"/>
    <w:rsid w:val="00D03120"/>
    <w:rsid w:val="00D03238"/>
    <w:rsid w:val="00D03429"/>
    <w:rsid w:val="00D03E92"/>
    <w:rsid w:val="00D04F29"/>
    <w:rsid w:val="00D05084"/>
    <w:rsid w:val="00D05459"/>
    <w:rsid w:val="00D05CA8"/>
    <w:rsid w:val="00D06022"/>
    <w:rsid w:val="00D060D4"/>
    <w:rsid w:val="00D0692D"/>
    <w:rsid w:val="00D069AF"/>
    <w:rsid w:val="00D0711C"/>
    <w:rsid w:val="00D07D84"/>
    <w:rsid w:val="00D07E32"/>
    <w:rsid w:val="00D1003D"/>
    <w:rsid w:val="00D102E4"/>
    <w:rsid w:val="00D10327"/>
    <w:rsid w:val="00D10799"/>
    <w:rsid w:val="00D10989"/>
    <w:rsid w:val="00D10B6D"/>
    <w:rsid w:val="00D11733"/>
    <w:rsid w:val="00D11C9E"/>
    <w:rsid w:val="00D11D11"/>
    <w:rsid w:val="00D11F53"/>
    <w:rsid w:val="00D120F9"/>
    <w:rsid w:val="00D12343"/>
    <w:rsid w:val="00D12516"/>
    <w:rsid w:val="00D13260"/>
    <w:rsid w:val="00D13450"/>
    <w:rsid w:val="00D137EE"/>
    <w:rsid w:val="00D13985"/>
    <w:rsid w:val="00D13D69"/>
    <w:rsid w:val="00D1415A"/>
    <w:rsid w:val="00D1432C"/>
    <w:rsid w:val="00D149A3"/>
    <w:rsid w:val="00D1512D"/>
    <w:rsid w:val="00D152B1"/>
    <w:rsid w:val="00D1541D"/>
    <w:rsid w:val="00D15808"/>
    <w:rsid w:val="00D15B29"/>
    <w:rsid w:val="00D15B82"/>
    <w:rsid w:val="00D16123"/>
    <w:rsid w:val="00D1618C"/>
    <w:rsid w:val="00D163AA"/>
    <w:rsid w:val="00D1672F"/>
    <w:rsid w:val="00D168A6"/>
    <w:rsid w:val="00D1694C"/>
    <w:rsid w:val="00D169B0"/>
    <w:rsid w:val="00D16B40"/>
    <w:rsid w:val="00D16BF7"/>
    <w:rsid w:val="00D174EB"/>
    <w:rsid w:val="00D17ADF"/>
    <w:rsid w:val="00D17BD4"/>
    <w:rsid w:val="00D17D66"/>
    <w:rsid w:val="00D20BBB"/>
    <w:rsid w:val="00D20F07"/>
    <w:rsid w:val="00D211B5"/>
    <w:rsid w:val="00D217E7"/>
    <w:rsid w:val="00D21882"/>
    <w:rsid w:val="00D21BAD"/>
    <w:rsid w:val="00D22117"/>
    <w:rsid w:val="00D224DB"/>
    <w:rsid w:val="00D22671"/>
    <w:rsid w:val="00D22EFF"/>
    <w:rsid w:val="00D22F82"/>
    <w:rsid w:val="00D230A9"/>
    <w:rsid w:val="00D23122"/>
    <w:rsid w:val="00D231E5"/>
    <w:rsid w:val="00D234EA"/>
    <w:rsid w:val="00D23998"/>
    <w:rsid w:val="00D23AED"/>
    <w:rsid w:val="00D24185"/>
    <w:rsid w:val="00D2462D"/>
    <w:rsid w:val="00D2492D"/>
    <w:rsid w:val="00D24A9C"/>
    <w:rsid w:val="00D24B37"/>
    <w:rsid w:val="00D24CEF"/>
    <w:rsid w:val="00D24ED1"/>
    <w:rsid w:val="00D25340"/>
    <w:rsid w:val="00D25816"/>
    <w:rsid w:val="00D26208"/>
    <w:rsid w:val="00D266EA"/>
    <w:rsid w:val="00D26FEE"/>
    <w:rsid w:val="00D27261"/>
    <w:rsid w:val="00D275DE"/>
    <w:rsid w:val="00D27B4B"/>
    <w:rsid w:val="00D27FC7"/>
    <w:rsid w:val="00D3000E"/>
    <w:rsid w:val="00D3054D"/>
    <w:rsid w:val="00D3099B"/>
    <w:rsid w:val="00D30C81"/>
    <w:rsid w:val="00D30CE7"/>
    <w:rsid w:val="00D30E0A"/>
    <w:rsid w:val="00D30E8F"/>
    <w:rsid w:val="00D31DDF"/>
    <w:rsid w:val="00D32359"/>
    <w:rsid w:val="00D3269E"/>
    <w:rsid w:val="00D327B0"/>
    <w:rsid w:val="00D327B8"/>
    <w:rsid w:val="00D32AE3"/>
    <w:rsid w:val="00D32D19"/>
    <w:rsid w:val="00D32FDD"/>
    <w:rsid w:val="00D337F9"/>
    <w:rsid w:val="00D339C5"/>
    <w:rsid w:val="00D3407D"/>
    <w:rsid w:val="00D3425E"/>
    <w:rsid w:val="00D3471D"/>
    <w:rsid w:val="00D34977"/>
    <w:rsid w:val="00D34CF1"/>
    <w:rsid w:val="00D34D0C"/>
    <w:rsid w:val="00D3517B"/>
    <w:rsid w:val="00D35AC4"/>
    <w:rsid w:val="00D35DA3"/>
    <w:rsid w:val="00D35E71"/>
    <w:rsid w:val="00D3610A"/>
    <w:rsid w:val="00D36171"/>
    <w:rsid w:val="00D361BC"/>
    <w:rsid w:val="00D369F3"/>
    <w:rsid w:val="00D36D44"/>
    <w:rsid w:val="00D379E0"/>
    <w:rsid w:val="00D37A9A"/>
    <w:rsid w:val="00D37EDE"/>
    <w:rsid w:val="00D37F1E"/>
    <w:rsid w:val="00D403FF"/>
    <w:rsid w:val="00D4058F"/>
    <w:rsid w:val="00D40692"/>
    <w:rsid w:val="00D40932"/>
    <w:rsid w:val="00D40A61"/>
    <w:rsid w:val="00D40BD3"/>
    <w:rsid w:val="00D40BED"/>
    <w:rsid w:val="00D40E79"/>
    <w:rsid w:val="00D41008"/>
    <w:rsid w:val="00D4124A"/>
    <w:rsid w:val="00D41A0E"/>
    <w:rsid w:val="00D424DC"/>
    <w:rsid w:val="00D42A1D"/>
    <w:rsid w:val="00D42A3B"/>
    <w:rsid w:val="00D4316B"/>
    <w:rsid w:val="00D43B6E"/>
    <w:rsid w:val="00D445C0"/>
    <w:rsid w:val="00D4486A"/>
    <w:rsid w:val="00D44F84"/>
    <w:rsid w:val="00D450D9"/>
    <w:rsid w:val="00D45228"/>
    <w:rsid w:val="00D452A2"/>
    <w:rsid w:val="00D45462"/>
    <w:rsid w:val="00D455A8"/>
    <w:rsid w:val="00D4579F"/>
    <w:rsid w:val="00D45E1F"/>
    <w:rsid w:val="00D45F15"/>
    <w:rsid w:val="00D463D2"/>
    <w:rsid w:val="00D466BF"/>
    <w:rsid w:val="00D46A2F"/>
    <w:rsid w:val="00D47643"/>
    <w:rsid w:val="00D47787"/>
    <w:rsid w:val="00D478E2"/>
    <w:rsid w:val="00D479A8"/>
    <w:rsid w:val="00D47CD7"/>
    <w:rsid w:val="00D50C68"/>
    <w:rsid w:val="00D50D74"/>
    <w:rsid w:val="00D50F64"/>
    <w:rsid w:val="00D5124E"/>
    <w:rsid w:val="00D5136C"/>
    <w:rsid w:val="00D51729"/>
    <w:rsid w:val="00D517A7"/>
    <w:rsid w:val="00D5181F"/>
    <w:rsid w:val="00D519C3"/>
    <w:rsid w:val="00D51FDA"/>
    <w:rsid w:val="00D52232"/>
    <w:rsid w:val="00D52452"/>
    <w:rsid w:val="00D52EB1"/>
    <w:rsid w:val="00D53158"/>
    <w:rsid w:val="00D53613"/>
    <w:rsid w:val="00D53960"/>
    <w:rsid w:val="00D53AB3"/>
    <w:rsid w:val="00D53B54"/>
    <w:rsid w:val="00D53BD2"/>
    <w:rsid w:val="00D53D57"/>
    <w:rsid w:val="00D540F9"/>
    <w:rsid w:val="00D541BC"/>
    <w:rsid w:val="00D5467D"/>
    <w:rsid w:val="00D5474D"/>
    <w:rsid w:val="00D547B7"/>
    <w:rsid w:val="00D5494C"/>
    <w:rsid w:val="00D549E4"/>
    <w:rsid w:val="00D54E37"/>
    <w:rsid w:val="00D550B2"/>
    <w:rsid w:val="00D55EC0"/>
    <w:rsid w:val="00D56065"/>
    <w:rsid w:val="00D560E2"/>
    <w:rsid w:val="00D562BE"/>
    <w:rsid w:val="00D569FA"/>
    <w:rsid w:val="00D56C1E"/>
    <w:rsid w:val="00D5727D"/>
    <w:rsid w:val="00D57BAC"/>
    <w:rsid w:val="00D57D22"/>
    <w:rsid w:val="00D6046D"/>
    <w:rsid w:val="00D60552"/>
    <w:rsid w:val="00D60AD4"/>
    <w:rsid w:val="00D61289"/>
    <w:rsid w:val="00D6151A"/>
    <w:rsid w:val="00D61818"/>
    <w:rsid w:val="00D61C94"/>
    <w:rsid w:val="00D61DD2"/>
    <w:rsid w:val="00D61EE9"/>
    <w:rsid w:val="00D622CA"/>
    <w:rsid w:val="00D6237E"/>
    <w:rsid w:val="00D62649"/>
    <w:rsid w:val="00D629A3"/>
    <w:rsid w:val="00D629E7"/>
    <w:rsid w:val="00D62B21"/>
    <w:rsid w:val="00D63796"/>
    <w:rsid w:val="00D639CE"/>
    <w:rsid w:val="00D63E2D"/>
    <w:rsid w:val="00D63F1E"/>
    <w:rsid w:val="00D64312"/>
    <w:rsid w:val="00D64419"/>
    <w:rsid w:val="00D6453B"/>
    <w:rsid w:val="00D6471D"/>
    <w:rsid w:val="00D64740"/>
    <w:rsid w:val="00D64824"/>
    <w:rsid w:val="00D6488E"/>
    <w:rsid w:val="00D64B8C"/>
    <w:rsid w:val="00D65753"/>
    <w:rsid w:val="00D658E8"/>
    <w:rsid w:val="00D6625B"/>
    <w:rsid w:val="00D662C3"/>
    <w:rsid w:val="00D66EA6"/>
    <w:rsid w:val="00D6720A"/>
    <w:rsid w:val="00D672FE"/>
    <w:rsid w:val="00D678C7"/>
    <w:rsid w:val="00D67A67"/>
    <w:rsid w:val="00D67D52"/>
    <w:rsid w:val="00D70076"/>
    <w:rsid w:val="00D705BD"/>
    <w:rsid w:val="00D7078F"/>
    <w:rsid w:val="00D70CA6"/>
    <w:rsid w:val="00D714C0"/>
    <w:rsid w:val="00D71884"/>
    <w:rsid w:val="00D71A3C"/>
    <w:rsid w:val="00D71C68"/>
    <w:rsid w:val="00D71F9B"/>
    <w:rsid w:val="00D7248B"/>
    <w:rsid w:val="00D72627"/>
    <w:rsid w:val="00D72786"/>
    <w:rsid w:val="00D728BD"/>
    <w:rsid w:val="00D72B9C"/>
    <w:rsid w:val="00D72BB7"/>
    <w:rsid w:val="00D72DA2"/>
    <w:rsid w:val="00D72E1E"/>
    <w:rsid w:val="00D733FD"/>
    <w:rsid w:val="00D735E7"/>
    <w:rsid w:val="00D73C28"/>
    <w:rsid w:val="00D73DC6"/>
    <w:rsid w:val="00D73E28"/>
    <w:rsid w:val="00D73E56"/>
    <w:rsid w:val="00D74208"/>
    <w:rsid w:val="00D742C7"/>
    <w:rsid w:val="00D743F4"/>
    <w:rsid w:val="00D7455F"/>
    <w:rsid w:val="00D748B7"/>
    <w:rsid w:val="00D74F0C"/>
    <w:rsid w:val="00D757FD"/>
    <w:rsid w:val="00D75819"/>
    <w:rsid w:val="00D75873"/>
    <w:rsid w:val="00D75894"/>
    <w:rsid w:val="00D75CB5"/>
    <w:rsid w:val="00D75CC3"/>
    <w:rsid w:val="00D75DEB"/>
    <w:rsid w:val="00D76526"/>
    <w:rsid w:val="00D76946"/>
    <w:rsid w:val="00D7698B"/>
    <w:rsid w:val="00D77711"/>
    <w:rsid w:val="00D77C0E"/>
    <w:rsid w:val="00D802FA"/>
    <w:rsid w:val="00D80A26"/>
    <w:rsid w:val="00D80C92"/>
    <w:rsid w:val="00D810CC"/>
    <w:rsid w:val="00D8144F"/>
    <w:rsid w:val="00D814EA"/>
    <w:rsid w:val="00D8187E"/>
    <w:rsid w:val="00D81BD1"/>
    <w:rsid w:val="00D82186"/>
    <w:rsid w:val="00D82AF8"/>
    <w:rsid w:val="00D82BAD"/>
    <w:rsid w:val="00D82CFF"/>
    <w:rsid w:val="00D8307F"/>
    <w:rsid w:val="00D83583"/>
    <w:rsid w:val="00D835A8"/>
    <w:rsid w:val="00D836C2"/>
    <w:rsid w:val="00D83889"/>
    <w:rsid w:val="00D8497A"/>
    <w:rsid w:val="00D849E8"/>
    <w:rsid w:val="00D850DD"/>
    <w:rsid w:val="00D853A2"/>
    <w:rsid w:val="00D857DD"/>
    <w:rsid w:val="00D85AB1"/>
    <w:rsid w:val="00D86459"/>
    <w:rsid w:val="00D866D8"/>
    <w:rsid w:val="00D86AA3"/>
    <w:rsid w:val="00D86F6D"/>
    <w:rsid w:val="00D86F97"/>
    <w:rsid w:val="00D87107"/>
    <w:rsid w:val="00D8745E"/>
    <w:rsid w:val="00D87B92"/>
    <w:rsid w:val="00D87D0A"/>
    <w:rsid w:val="00D90281"/>
    <w:rsid w:val="00D903D6"/>
    <w:rsid w:val="00D9090E"/>
    <w:rsid w:val="00D90A44"/>
    <w:rsid w:val="00D90BB7"/>
    <w:rsid w:val="00D91906"/>
    <w:rsid w:val="00D920A9"/>
    <w:rsid w:val="00D926C3"/>
    <w:rsid w:val="00D927E8"/>
    <w:rsid w:val="00D92DCF"/>
    <w:rsid w:val="00D92E4C"/>
    <w:rsid w:val="00D92F72"/>
    <w:rsid w:val="00D93115"/>
    <w:rsid w:val="00D93C26"/>
    <w:rsid w:val="00D93EEB"/>
    <w:rsid w:val="00D93F43"/>
    <w:rsid w:val="00D94B7E"/>
    <w:rsid w:val="00D94BE8"/>
    <w:rsid w:val="00D94D98"/>
    <w:rsid w:val="00D94EE9"/>
    <w:rsid w:val="00D95003"/>
    <w:rsid w:val="00D95177"/>
    <w:rsid w:val="00D954D4"/>
    <w:rsid w:val="00D9569C"/>
    <w:rsid w:val="00D9570A"/>
    <w:rsid w:val="00D958DF"/>
    <w:rsid w:val="00D95AC2"/>
    <w:rsid w:val="00D95D38"/>
    <w:rsid w:val="00D962C8"/>
    <w:rsid w:val="00D96521"/>
    <w:rsid w:val="00D96545"/>
    <w:rsid w:val="00D965EC"/>
    <w:rsid w:val="00D9668F"/>
    <w:rsid w:val="00D96B99"/>
    <w:rsid w:val="00D96CBA"/>
    <w:rsid w:val="00D96F5F"/>
    <w:rsid w:val="00D9708E"/>
    <w:rsid w:val="00D972B6"/>
    <w:rsid w:val="00D976F1"/>
    <w:rsid w:val="00D9776A"/>
    <w:rsid w:val="00D97AB5"/>
    <w:rsid w:val="00D97C86"/>
    <w:rsid w:val="00DA0074"/>
    <w:rsid w:val="00DA01B0"/>
    <w:rsid w:val="00DA04A7"/>
    <w:rsid w:val="00DA09A6"/>
    <w:rsid w:val="00DA0DB2"/>
    <w:rsid w:val="00DA0DBA"/>
    <w:rsid w:val="00DA0FD1"/>
    <w:rsid w:val="00DA15AD"/>
    <w:rsid w:val="00DA1947"/>
    <w:rsid w:val="00DA1A7D"/>
    <w:rsid w:val="00DA1B58"/>
    <w:rsid w:val="00DA1D36"/>
    <w:rsid w:val="00DA20C5"/>
    <w:rsid w:val="00DA3907"/>
    <w:rsid w:val="00DA3A60"/>
    <w:rsid w:val="00DA3CCB"/>
    <w:rsid w:val="00DA3DEF"/>
    <w:rsid w:val="00DA3EC0"/>
    <w:rsid w:val="00DA41A1"/>
    <w:rsid w:val="00DA46A0"/>
    <w:rsid w:val="00DA4C61"/>
    <w:rsid w:val="00DA4E8F"/>
    <w:rsid w:val="00DA5221"/>
    <w:rsid w:val="00DA52D2"/>
    <w:rsid w:val="00DA5913"/>
    <w:rsid w:val="00DA5937"/>
    <w:rsid w:val="00DA5C8B"/>
    <w:rsid w:val="00DA5E3B"/>
    <w:rsid w:val="00DA6246"/>
    <w:rsid w:val="00DA6688"/>
    <w:rsid w:val="00DA6740"/>
    <w:rsid w:val="00DA68B5"/>
    <w:rsid w:val="00DA6DBB"/>
    <w:rsid w:val="00DA6F10"/>
    <w:rsid w:val="00DA70B6"/>
    <w:rsid w:val="00DA7487"/>
    <w:rsid w:val="00DA7CFD"/>
    <w:rsid w:val="00DA7EB9"/>
    <w:rsid w:val="00DA7FDA"/>
    <w:rsid w:val="00DB0094"/>
    <w:rsid w:val="00DB00C6"/>
    <w:rsid w:val="00DB05EC"/>
    <w:rsid w:val="00DB0A40"/>
    <w:rsid w:val="00DB14D4"/>
    <w:rsid w:val="00DB1B93"/>
    <w:rsid w:val="00DB1E08"/>
    <w:rsid w:val="00DB1F0C"/>
    <w:rsid w:val="00DB2E0A"/>
    <w:rsid w:val="00DB3025"/>
    <w:rsid w:val="00DB3345"/>
    <w:rsid w:val="00DB34A7"/>
    <w:rsid w:val="00DB3B45"/>
    <w:rsid w:val="00DB3BA6"/>
    <w:rsid w:val="00DB3C1A"/>
    <w:rsid w:val="00DB3C5E"/>
    <w:rsid w:val="00DB443D"/>
    <w:rsid w:val="00DB45B2"/>
    <w:rsid w:val="00DB4A45"/>
    <w:rsid w:val="00DB4FE3"/>
    <w:rsid w:val="00DB58AA"/>
    <w:rsid w:val="00DB595E"/>
    <w:rsid w:val="00DB5CE5"/>
    <w:rsid w:val="00DB681B"/>
    <w:rsid w:val="00DB692C"/>
    <w:rsid w:val="00DB69AC"/>
    <w:rsid w:val="00DB702C"/>
    <w:rsid w:val="00DB708B"/>
    <w:rsid w:val="00DB7144"/>
    <w:rsid w:val="00DB7369"/>
    <w:rsid w:val="00DB782D"/>
    <w:rsid w:val="00DB7896"/>
    <w:rsid w:val="00DB7B54"/>
    <w:rsid w:val="00DB7BE2"/>
    <w:rsid w:val="00DB7FC5"/>
    <w:rsid w:val="00DC0132"/>
    <w:rsid w:val="00DC0D45"/>
    <w:rsid w:val="00DC0EB9"/>
    <w:rsid w:val="00DC1154"/>
    <w:rsid w:val="00DC1630"/>
    <w:rsid w:val="00DC186C"/>
    <w:rsid w:val="00DC1A44"/>
    <w:rsid w:val="00DC20D8"/>
    <w:rsid w:val="00DC2677"/>
    <w:rsid w:val="00DC26E2"/>
    <w:rsid w:val="00DC2AC1"/>
    <w:rsid w:val="00DC2B85"/>
    <w:rsid w:val="00DC2C72"/>
    <w:rsid w:val="00DC2E19"/>
    <w:rsid w:val="00DC2E42"/>
    <w:rsid w:val="00DC2F52"/>
    <w:rsid w:val="00DC2F90"/>
    <w:rsid w:val="00DC3272"/>
    <w:rsid w:val="00DC3294"/>
    <w:rsid w:val="00DC3472"/>
    <w:rsid w:val="00DC3502"/>
    <w:rsid w:val="00DC3526"/>
    <w:rsid w:val="00DC3B3F"/>
    <w:rsid w:val="00DC4864"/>
    <w:rsid w:val="00DC499E"/>
    <w:rsid w:val="00DC4B7C"/>
    <w:rsid w:val="00DC4E36"/>
    <w:rsid w:val="00DC522B"/>
    <w:rsid w:val="00DC5397"/>
    <w:rsid w:val="00DC55EA"/>
    <w:rsid w:val="00DC55F9"/>
    <w:rsid w:val="00DC5604"/>
    <w:rsid w:val="00DC56B0"/>
    <w:rsid w:val="00DC576B"/>
    <w:rsid w:val="00DC584D"/>
    <w:rsid w:val="00DC5971"/>
    <w:rsid w:val="00DC5D95"/>
    <w:rsid w:val="00DC5EC5"/>
    <w:rsid w:val="00DC64C0"/>
    <w:rsid w:val="00DC6796"/>
    <w:rsid w:val="00DC685C"/>
    <w:rsid w:val="00DC6CB1"/>
    <w:rsid w:val="00DC79DB"/>
    <w:rsid w:val="00DD0069"/>
    <w:rsid w:val="00DD0568"/>
    <w:rsid w:val="00DD08F2"/>
    <w:rsid w:val="00DD097E"/>
    <w:rsid w:val="00DD0B83"/>
    <w:rsid w:val="00DD0B9A"/>
    <w:rsid w:val="00DD0E1F"/>
    <w:rsid w:val="00DD0E67"/>
    <w:rsid w:val="00DD158A"/>
    <w:rsid w:val="00DD1754"/>
    <w:rsid w:val="00DD1D32"/>
    <w:rsid w:val="00DD20C2"/>
    <w:rsid w:val="00DD229C"/>
    <w:rsid w:val="00DD265A"/>
    <w:rsid w:val="00DD295A"/>
    <w:rsid w:val="00DD2D9D"/>
    <w:rsid w:val="00DD2E5A"/>
    <w:rsid w:val="00DD30A5"/>
    <w:rsid w:val="00DD3180"/>
    <w:rsid w:val="00DD3222"/>
    <w:rsid w:val="00DD3F13"/>
    <w:rsid w:val="00DD43FB"/>
    <w:rsid w:val="00DD4548"/>
    <w:rsid w:val="00DD4575"/>
    <w:rsid w:val="00DD47C0"/>
    <w:rsid w:val="00DD4818"/>
    <w:rsid w:val="00DD4A21"/>
    <w:rsid w:val="00DD4B6F"/>
    <w:rsid w:val="00DD55F7"/>
    <w:rsid w:val="00DD562E"/>
    <w:rsid w:val="00DD5CFB"/>
    <w:rsid w:val="00DD611E"/>
    <w:rsid w:val="00DD6A10"/>
    <w:rsid w:val="00DD73F5"/>
    <w:rsid w:val="00DD7634"/>
    <w:rsid w:val="00DD7E7E"/>
    <w:rsid w:val="00DE0511"/>
    <w:rsid w:val="00DE059E"/>
    <w:rsid w:val="00DE1044"/>
    <w:rsid w:val="00DE1731"/>
    <w:rsid w:val="00DE1AF2"/>
    <w:rsid w:val="00DE1EBA"/>
    <w:rsid w:val="00DE2036"/>
    <w:rsid w:val="00DE20D0"/>
    <w:rsid w:val="00DE2123"/>
    <w:rsid w:val="00DE2161"/>
    <w:rsid w:val="00DE27A9"/>
    <w:rsid w:val="00DE27D6"/>
    <w:rsid w:val="00DE3184"/>
    <w:rsid w:val="00DE3DF4"/>
    <w:rsid w:val="00DE4066"/>
    <w:rsid w:val="00DE4533"/>
    <w:rsid w:val="00DE490B"/>
    <w:rsid w:val="00DE4B7E"/>
    <w:rsid w:val="00DE4B7F"/>
    <w:rsid w:val="00DE4CD0"/>
    <w:rsid w:val="00DE4CFF"/>
    <w:rsid w:val="00DE5140"/>
    <w:rsid w:val="00DE5288"/>
    <w:rsid w:val="00DE558F"/>
    <w:rsid w:val="00DE583C"/>
    <w:rsid w:val="00DE5C84"/>
    <w:rsid w:val="00DE5F04"/>
    <w:rsid w:val="00DE629E"/>
    <w:rsid w:val="00DE6776"/>
    <w:rsid w:val="00DE68CD"/>
    <w:rsid w:val="00DE6C8F"/>
    <w:rsid w:val="00DE70BC"/>
    <w:rsid w:val="00DE7182"/>
    <w:rsid w:val="00DE73E0"/>
    <w:rsid w:val="00DE7436"/>
    <w:rsid w:val="00DE753E"/>
    <w:rsid w:val="00DE7AAA"/>
    <w:rsid w:val="00DE7BB3"/>
    <w:rsid w:val="00DF02D1"/>
    <w:rsid w:val="00DF0480"/>
    <w:rsid w:val="00DF09FC"/>
    <w:rsid w:val="00DF0BB0"/>
    <w:rsid w:val="00DF111D"/>
    <w:rsid w:val="00DF11A0"/>
    <w:rsid w:val="00DF14AC"/>
    <w:rsid w:val="00DF19AA"/>
    <w:rsid w:val="00DF1B0E"/>
    <w:rsid w:val="00DF1F13"/>
    <w:rsid w:val="00DF2B4A"/>
    <w:rsid w:val="00DF2CCA"/>
    <w:rsid w:val="00DF2E03"/>
    <w:rsid w:val="00DF3557"/>
    <w:rsid w:val="00DF3AB5"/>
    <w:rsid w:val="00DF3F1A"/>
    <w:rsid w:val="00DF414C"/>
    <w:rsid w:val="00DF4258"/>
    <w:rsid w:val="00DF434B"/>
    <w:rsid w:val="00DF44C0"/>
    <w:rsid w:val="00DF468C"/>
    <w:rsid w:val="00DF4AFB"/>
    <w:rsid w:val="00DF4D02"/>
    <w:rsid w:val="00DF4D5F"/>
    <w:rsid w:val="00DF5518"/>
    <w:rsid w:val="00DF5A07"/>
    <w:rsid w:val="00DF6161"/>
    <w:rsid w:val="00DF63A8"/>
    <w:rsid w:val="00DF67A2"/>
    <w:rsid w:val="00DF6B52"/>
    <w:rsid w:val="00DF6E97"/>
    <w:rsid w:val="00DF70A2"/>
    <w:rsid w:val="00DF71CA"/>
    <w:rsid w:val="00DF7261"/>
    <w:rsid w:val="00DF75D5"/>
    <w:rsid w:val="00DF7640"/>
    <w:rsid w:val="00DF7899"/>
    <w:rsid w:val="00DF7946"/>
    <w:rsid w:val="00E000E5"/>
    <w:rsid w:val="00E00797"/>
    <w:rsid w:val="00E0091F"/>
    <w:rsid w:val="00E00A5E"/>
    <w:rsid w:val="00E00DB9"/>
    <w:rsid w:val="00E01033"/>
    <w:rsid w:val="00E0115E"/>
    <w:rsid w:val="00E01626"/>
    <w:rsid w:val="00E0166B"/>
    <w:rsid w:val="00E01681"/>
    <w:rsid w:val="00E01978"/>
    <w:rsid w:val="00E01A36"/>
    <w:rsid w:val="00E01AF1"/>
    <w:rsid w:val="00E01DFA"/>
    <w:rsid w:val="00E01F5A"/>
    <w:rsid w:val="00E01F9E"/>
    <w:rsid w:val="00E01FC9"/>
    <w:rsid w:val="00E02256"/>
    <w:rsid w:val="00E027A9"/>
    <w:rsid w:val="00E02CDA"/>
    <w:rsid w:val="00E02FBB"/>
    <w:rsid w:val="00E036BA"/>
    <w:rsid w:val="00E03A00"/>
    <w:rsid w:val="00E03D31"/>
    <w:rsid w:val="00E044DA"/>
    <w:rsid w:val="00E045D7"/>
    <w:rsid w:val="00E04A4F"/>
    <w:rsid w:val="00E05677"/>
    <w:rsid w:val="00E05862"/>
    <w:rsid w:val="00E0593D"/>
    <w:rsid w:val="00E05CA7"/>
    <w:rsid w:val="00E06608"/>
    <w:rsid w:val="00E068D7"/>
    <w:rsid w:val="00E07173"/>
    <w:rsid w:val="00E07238"/>
    <w:rsid w:val="00E07482"/>
    <w:rsid w:val="00E074F9"/>
    <w:rsid w:val="00E10032"/>
    <w:rsid w:val="00E103BB"/>
    <w:rsid w:val="00E104B9"/>
    <w:rsid w:val="00E1067E"/>
    <w:rsid w:val="00E1133A"/>
    <w:rsid w:val="00E11F7F"/>
    <w:rsid w:val="00E122FD"/>
    <w:rsid w:val="00E12686"/>
    <w:rsid w:val="00E12D7E"/>
    <w:rsid w:val="00E12FC6"/>
    <w:rsid w:val="00E13223"/>
    <w:rsid w:val="00E13567"/>
    <w:rsid w:val="00E1384A"/>
    <w:rsid w:val="00E13935"/>
    <w:rsid w:val="00E13C91"/>
    <w:rsid w:val="00E13DA4"/>
    <w:rsid w:val="00E13DF8"/>
    <w:rsid w:val="00E141EF"/>
    <w:rsid w:val="00E1421C"/>
    <w:rsid w:val="00E1434D"/>
    <w:rsid w:val="00E149EF"/>
    <w:rsid w:val="00E14DE7"/>
    <w:rsid w:val="00E1527F"/>
    <w:rsid w:val="00E15477"/>
    <w:rsid w:val="00E154EC"/>
    <w:rsid w:val="00E15826"/>
    <w:rsid w:val="00E15A62"/>
    <w:rsid w:val="00E15A89"/>
    <w:rsid w:val="00E15B49"/>
    <w:rsid w:val="00E15D70"/>
    <w:rsid w:val="00E15F56"/>
    <w:rsid w:val="00E15FCC"/>
    <w:rsid w:val="00E16283"/>
    <w:rsid w:val="00E16409"/>
    <w:rsid w:val="00E16889"/>
    <w:rsid w:val="00E16917"/>
    <w:rsid w:val="00E16EA0"/>
    <w:rsid w:val="00E170DE"/>
    <w:rsid w:val="00E172A3"/>
    <w:rsid w:val="00E17C9C"/>
    <w:rsid w:val="00E20316"/>
    <w:rsid w:val="00E20702"/>
    <w:rsid w:val="00E2071F"/>
    <w:rsid w:val="00E21172"/>
    <w:rsid w:val="00E212EF"/>
    <w:rsid w:val="00E21B96"/>
    <w:rsid w:val="00E21BE1"/>
    <w:rsid w:val="00E22372"/>
    <w:rsid w:val="00E223BA"/>
    <w:rsid w:val="00E22780"/>
    <w:rsid w:val="00E22A7D"/>
    <w:rsid w:val="00E22ACA"/>
    <w:rsid w:val="00E2384B"/>
    <w:rsid w:val="00E238A6"/>
    <w:rsid w:val="00E239C4"/>
    <w:rsid w:val="00E23CA4"/>
    <w:rsid w:val="00E2413E"/>
    <w:rsid w:val="00E246BC"/>
    <w:rsid w:val="00E24775"/>
    <w:rsid w:val="00E24F30"/>
    <w:rsid w:val="00E25152"/>
    <w:rsid w:val="00E25378"/>
    <w:rsid w:val="00E25385"/>
    <w:rsid w:val="00E25478"/>
    <w:rsid w:val="00E25FE8"/>
    <w:rsid w:val="00E25FED"/>
    <w:rsid w:val="00E26079"/>
    <w:rsid w:val="00E260A4"/>
    <w:rsid w:val="00E26933"/>
    <w:rsid w:val="00E2740E"/>
    <w:rsid w:val="00E2744A"/>
    <w:rsid w:val="00E2745E"/>
    <w:rsid w:val="00E300D8"/>
    <w:rsid w:val="00E30132"/>
    <w:rsid w:val="00E30574"/>
    <w:rsid w:val="00E30F68"/>
    <w:rsid w:val="00E31164"/>
    <w:rsid w:val="00E312C6"/>
    <w:rsid w:val="00E31501"/>
    <w:rsid w:val="00E318C5"/>
    <w:rsid w:val="00E31CA2"/>
    <w:rsid w:val="00E31CD6"/>
    <w:rsid w:val="00E31D73"/>
    <w:rsid w:val="00E320B7"/>
    <w:rsid w:val="00E32303"/>
    <w:rsid w:val="00E328E5"/>
    <w:rsid w:val="00E329B9"/>
    <w:rsid w:val="00E32A28"/>
    <w:rsid w:val="00E33EB4"/>
    <w:rsid w:val="00E34180"/>
    <w:rsid w:val="00E346AC"/>
    <w:rsid w:val="00E348DC"/>
    <w:rsid w:val="00E352E4"/>
    <w:rsid w:val="00E356A8"/>
    <w:rsid w:val="00E357BB"/>
    <w:rsid w:val="00E35B90"/>
    <w:rsid w:val="00E35C48"/>
    <w:rsid w:val="00E36067"/>
    <w:rsid w:val="00E373BE"/>
    <w:rsid w:val="00E376F8"/>
    <w:rsid w:val="00E37B24"/>
    <w:rsid w:val="00E37DDD"/>
    <w:rsid w:val="00E37EC1"/>
    <w:rsid w:val="00E401B0"/>
    <w:rsid w:val="00E406B0"/>
    <w:rsid w:val="00E41210"/>
    <w:rsid w:val="00E41887"/>
    <w:rsid w:val="00E41BA7"/>
    <w:rsid w:val="00E41C3C"/>
    <w:rsid w:val="00E42A99"/>
    <w:rsid w:val="00E42C8B"/>
    <w:rsid w:val="00E42D42"/>
    <w:rsid w:val="00E42FAB"/>
    <w:rsid w:val="00E431A8"/>
    <w:rsid w:val="00E43C96"/>
    <w:rsid w:val="00E43F84"/>
    <w:rsid w:val="00E4416E"/>
    <w:rsid w:val="00E444E3"/>
    <w:rsid w:val="00E449C2"/>
    <w:rsid w:val="00E44B28"/>
    <w:rsid w:val="00E44CB1"/>
    <w:rsid w:val="00E45141"/>
    <w:rsid w:val="00E4515A"/>
    <w:rsid w:val="00E45362"/>
    <w:rsid w:val="00E456C9"/>
    <w:rsid w:val="00E457E4"/>
    <w:rsid w:val="00E45941"/>
    <w:rsid w:val="00E45A0F"/>
    <w:rsid w:val="00E45E38"/>
    <w:rsid w:val="00E46596"/>
    <w:rsid w:val="00E46617"/>
    <w:rsid w:val="00E46787"/>
    <w:rsid w:val="00E468D0"/>
    <w:rsid w:val="00E46BA1"/>
    <w:rsid w:val="00E46C07"/>
    <w:rsid w:val="00E46DB1"/>
    <w:rsid w:val="00E46E23"/>
    <w:rsid w:val="00E47193"/>
    <w:rsid w:val="00E47272"/>
    <w:rsid w:val="00E47878"/>
    <w:rsid w:val="00E47B32"/>
    <w:rsid w:val="00E47FED"/>
    <w:rsid w:val="00E5003E"/>
    <w:rsid w:val="00E503D0"/>
    <w:rsid w:val="00E5061F"/>
    <w:rsid w:val="00E50942"/>
    <w:rsid w:val="00E509FE"/>
    <w:rsid w:val="00E50CB7"/>
    <w:rsid w:val="00E51172"/>
    <w:rsid w:val="00E513B3"/>
    <w:rsid w:val="00E513CE"/>
    <w:rsid w:val="00E51CC3"/>
    <w:rsid w:val="00E52258"/>
    <w:rsid w:val="00E53708"/>
    <w:rsid w:val="00E53736"/>
    <w:rsid w:val="00E53A7F"/>
    <w:rsid w:val="00E53D0B"/>
    <w:rsid w:val="00E54194"/>
    <w:rsid w:val="00E541CD"/>
    <w:rsid w:val="00E546F2"/>
    <w:rsid w:val="00E548C3"/>
    <w:rsid w:val="00E54920"/>
    <w:rsid w:val="00E54C1D"/>
    <w:rsid w:val="00E54E83"/>
    <w:rsid w:val="00E55AC6"/>
    <w:rsid w:val="00E55AE2"/>
    <w:rsid w:val="00E55B8B"/>
    <w:rsid w:val="00E55C4C"/>
    <w:rsid w:val="00E55E0A"/>
    <w:rsid w:val="00E562EB"/>
    <w:rsid w:val="00E5731C"/>
    <w:rsid w:val="00E579C9"/>
    <w:rsid w:val="00E57B9F"/>
    <w:rsid w:val="00E57D0D"/>
    <w:rsid w:val="00E602C5"/>
    <w:rsid w:val="00E602FF"/>
    <w:rsid w:val="00E607B2"/>
    <w:rsid w:val="00E6094E"/>
    <w:rsid w:val="00E60B6A"/>
    <w:rsid w:val="00E60DDD"/>
    <w:rsid w:val="00E617AF"/>
    <w:rsid w:val="00E6198C"/>
    <w:rsid w:val="00E61A85"/>
    <w:rsid w:val="00E62DF9"/>
    <w:rsid w:val="00E62E03"/>
    <w:rsid w:val="00E63034"/>
    <w:rsid w:val="00E631F6"/>
    <w:rsid w:val="00E631FF"/>
    <w:rsid w:val="00E63275"/>
    <w:rsid w:val="00E632EA"/>
    <w:rsid w:val="00E636AB"/>
    <w:rsid w:val="00E63872"/>
    <w:rsid w:val="00E63AB0"/>
    <w:rsid w:val="00E63C2F"/>
    <w:rsid w:val="00E64486"/>
    <w:rsid w:val="00E64665"/>
    <w:rsid w:val="00E6500E"/>
    <w:rsid w:val="00E65388"/>
    <w:rsid w:val="00E6593F"/>
    <w:rsid w:val="00E659F4"/>
    <w:rsid w:val="00E65A41"/>
    <w:rsid w:val="00E665C1"/>
    <w:rsid w:val="00E6666B"/>
    <w:rsid w:val="00E66824"/>
    <w:rsid w:val="00E668CF"/>
    <w:rsid w:val="00E66B94"/>
    <w:rsid w:val="00E6701D"/>
    <w:rsid w:val="00E6703D"/>
    <w:rsid w:val="00E671BC"/>
    <w:rsid w:val="00E671DD"/>
    <w:rsid w:val="00E67363"/>
    <w:rsid w:val="00E6762F"/>
    <w:rsid w:val="00E676D1"/>
    <w:rsid w:val="00E6774B"/>
    <w:rsid w:val="00E67860"/>
    <w:rsid w:val="00E67EA4"/>
    <w:rsid w:val="00E7014D"/>
    <w:rsid w:val="00E7017D"/>
    <w:rsid w:val="00E70214"/>
    <w:rsid w:val="00E7047E"/>
    <w:rsid w:val="00E7071B"/>
    <w:rsid w:val="00E709EE"/>
    <w:rsid w:val="00E70C40"/>
    <w:rsid w:val="00E70C41"/>
    <w:rsid w:val="00E70E5F"/>
    <w:rsid w:val="00E7176E"/>
    <w:rsid w:val="00E71B03"/>
    <w:rsid w:val="00E71B3F"/>
    <w:rsid w:val="00E71BED"/>
    <w:rsid w:val="00E72182"/>
    <w:rsid w:val="00E724FA"/>
    <w:rsid w:val="00E73179"/>
    <w:rsid w:val="00E73B41"/>
    <w:rsid w:val="00E73D44"/>
    <w:rsid w:val="00E73F47"/>
    <w:rsid w:val="00E7431F"/>
    <w:rsid w:val="00E744BE"/>
    <w:rsid w:val="00E74866"/>
    <w:rsid w:val="00E7489F"/>
    <w:rsid w:val="00E74CEA"/>
    <w:rsid w:val="00E75097"/>
    <w:rsid w:val="00E750BC"/>
    <w:rsid w:val="00E751B7"/>
    <w:rsid w:val="00E759D6"/>
    <w:rsid w:val="00E75E80"/>
    <w:rsid w:val="00E7632F"/>
    <w:rsid w:val="00E765D2"/>
    <w:rsid w:val="00E767E1"/>
    <w:rsid w:val="00E76A50"/>
    <w:rsid w:val="00E76D9C"/>
    <w:rsid w:val="00E76F62"/>
    <w:rsid w:val="00E77072"/>
    <w:rsid w:val="00E770EA"/>
    <w:rsid w:val="00E77226"/>
    <w:rsid w:val="00E77572"/>
    <w:rsid w:val="00E7769C"/>
    <w:rsid w:val="00E77842"/>
    <w:rsid w:val="00E779D9"/>
    <w:rsid w:val="00E77B6D"/>
    <w:rsid w:val="00E802C7"/>
    <w:rsid w:val="00E805FD"/>
    <w:rsid w:val="00E80952"/>
    <w:rsid w:val="00E809F9"/>
    <w:rsid w:val="00E80A6B"/>
    <w:rsid w:val="00E80E74"/>
    <w:rsid w:val="00E80EC7"/>
    <w:rsid w:val="00E80F00"/>
    <w:rsid w:val="00E814AA"/>
    <w:rsid w:val="00E82032"/>
    <w:rsid w:val="00E8222F"/>
    <w:rsid w:val="00E8223B"/>
    <w:rsid w:val="00E827BE"/>
    <w:rsid w:val="00E82854"/>
    <w:rsid w:val="00E82A83"/>
    <w:rsid w:val="00E82B71"/>
    <w:rsid w:val="00E83314"/>
    <w:rsid w:val="00E8369E"/>
    <w:rsid w:val="00E8391F"/>
    <w:rsid w:val="00E8399F"/>
    <w:rsid w:val="00E83F91"/>
    <w:rsid w:val="00E84396"/>
    <w:rsid w:val="00E84515"/>
    <w:rsid w:val="00E84713"/>
    <w:rsid w:val="00E84A2E"/>
    <w:rsid w:val="00E84A68"/>
    <w:rsid w:val="00E84A98"/>
    <w:rsid w:val="00E84ABD"/>
    <w:rsid w:val="00E84CF3"/>
    <w:rsid w:val="00E85AF5"/>
    <w:rsid w:val="00E8603C"/>
    <w:rsid w:val="00E86089"/>
    <w:rsid w:val="00E864A0"/>
    <w:rsid w:val="00E864B2"/>
    <w:rsid w:val="00E869D5"/>
    <w:rsid w:val="00E87D3C"/>
    <w:rsid w:val="00E900A0"/>
    <w:rsid w:val="00E90177"/>
    <w:rsid w:val="00E904D9"/>
    <w:rsid w:val="00E90E3C"/>
    <w:rsid w:val="00E91264"/>
    <w:rsid w:val="00E9134E"/>
    <w:rsid w:val="00E916B7"/>
    <w:rsid w:val="00E91BFF"/>
    <w:rsid w:val="00E91E54"/>
    <w:rsid w:val="00E92020"/>
    <w:rsid w:val="00E92200"/>
    <w:rsid w:val="00E92360"/>
    <w:rsid w:val="00E92E26"/>
    <w:rsid w:val="00E93715"/>
    <w:rsid w:val="00E93961"/>
    <w:rsid w:val="00E93F67"/>
    <w:rsid w:val="00E9440C"/>
    <w:rsid w:val="00E946E7"/>
    <w:rsid w:val="00E94944"/>
    <w:rsid w:val="00E94A47"/>
    <w:rsid w:val="00E94F07"/>
    <w:rsid w:val="00E95078"/>
    <w:rsid w:val="00E95C12"/>
    <w:rsid w:val="00E95EE3"/>
    <w:rsid w:val="00E95F78"/>
    <w:rsid w:val="00E96338"/>
    <w:rsid w:val="00E963F0"/>
    <w:rsid w:val="00E9648D"/>
    <w:rsid w:val="00E9740F"/>
    <w:rsid w:val="00E978C2"/>
    <w:rsid w:val="00E9796C"/>
    <w:rsid w:val="00E97CCF"/>
    <w:rsid w:val="00E97DF8"/>
    <w:rsid w:val="00EA0BCF"/>
    <w:rsid w:val="00EA0EE0"/>
    <w:rsid w:val="00EA1254"/>
    <w:rsid w:val="00EA14BF"/>
    <w:rsid w:val="00EA1535"/>
    <w:rsid w:val="00EA1A28"/>
    <w:rsid w:val="00EA1B2C"/>
    <w:rsid w:val="00EA20B2"/>
    <w:rsid w:val="00EA21FE"/>
    <w:rsid w:val="00EA2333"/>
    <w:rsid w:val="00EA2341"/>
    <w:rsid w:val="00EA266C"/>
    <w:rsid w:val="00EA2FE7"/>
    <w:rsid w:val="00EA302A"/>
    <w:rsid w:val="00EA3244"/>
    <w:rsid w:val="00EA3C1E"/>
    <w:rsid w:val="00EA4157"/>
    <w:rsid w:val="00EA4749"/>
    <w:rsid w:val="00EA4998"/>
    <w:rsid w:val="00EA4A80"/>
    <w:rsid w:val="00EA4C52"/>
    <w:rsid w:val="00EA5315"/>
    <w:rsid w:val="00EA542C"/>
    <w:rsid w:val="00EA5A2E"/>
    <w:rsid w:val="00EA5AFD"/>
    <w:rsid w:val="00EA5FDC"/>
    <w:rsid w:val="00EA68B1"/>
    <w:rsid w:val="00EA6910"/>
    <w:rsid w:val="00EA6947"/>
    <w:rsid w:val="00EA6C58"/>
    <w:rsid w:val="00EA779C"/>
    <w:rsid w:val="00EA7C9D"/>
    <w:rsid w:val="00EB0136"/>
    <w:rsid w:val="00EB01ED"/>
    <w:rsid w:val="00EB0487"/>
    <w:rsid w:val="00EB0D35"/>
    <w:rsid w:val="00EB15B0"/>
    <w:rsid w:val="00EB1A3E"/>
    <w:rsid w:val="00EB1FA1"/>
    <w:rsid w:val="00EB2316"/>
    <w:rsid w:val="00EB25FB"/>
    <w:rsid w:val="00EB2835"/>
    <w:rsid w:val="00EB2882"/>
    <w:rsid w:val="00EB2FA4"/>
    <w:rsid w:val="00EB30D7"/>
    <w:rsid w:val="00EB3E3C"/>
    <w:rsid w:val="00EB45CE"/>
    <w:rsid w:val="00EB4780"/>
    <w:rsid w:val="00EB4B00"/>
    <w:rsid w:val="00EB4B4A"/>
    <w:rsid w:val="00EB4D6E"/>
    <w:rsid w:val="00EB4DCF"/>
    <w:rsid w:val="00EB4DE4"/>
    <w:rsid w:val="00EB4F28"/>
    <w:rsid w:val="00EB58A3"/>
    <w:rsid w:val="00EB626E"/>
    <w:rsid w:val="00EB64AD"/>
    <w:rsid w:val="00EB6775"/>
    <w:rsid w:val="00EB6783"/>
    <w:rsid w:val="00EB6921"/>
    <w:rsid w:val="00EB6EDF"/>
    <w:rsid w:val="00EB7280"/>
    <w:rsid w:val="00EB7389"/>
    <w:rsid w:val="00EB76C4"/>
    <w:rsid w:val="00EB77D9"/>
    <w:rsid w:val="00EB7857"/>
    <w:rsid w:val="00EB7AEA"/>
    <w:rsid w:val="00EC036E"/>
    <w:rsid w:val="00EC07E7"/>
    <w:rsid w:val="00EC09ED"/>
    <w:rsid w:val="00EC0A0D"/>
    <w:rsid w:val="00EC10C8"/>
    <w:rsid w:val="00EC11BD"/>
    <w:rsid w:val="00EC1243"/>
    <w:rsid w:val="00EC1408"/>
    <w:rsid w:val="00EC154D"/>
    <w:rsid w:val="00EC1B23"/>
    <w:rsid w:val="00EC1BEA"/>
    <w:rsid w:val="00EC266C"/>
    <w:rsid w:val="00EC27BF"/>
    <w:rsid w:val="00EC2B4D"/>
    <w:rsid w:val="00EC2B71"/>
    <w:rsid w:val="00EC2F62"/>
    <w:rsid w:val="00EC35C9"/>
    <w:rsid w:val="00EC375F"/>
    <w:rsid w:val="00EC3996"/>
    <w:rsid w:val="00EC39F6"/>
    <w:rsid w:val="00EC3A0B"/>
    <w:rsid w:val="00EC3B06"/>
    <w:rsid w:val="00EC4075"/>
    <w:rsid w:val="00EC42BB"/>
    <w:rsid w:val="00EC454C"/>
    <w:rsid w:val="00EC45FE"/>
    <w:rsid w:val="00EC4755"/>
    <w:rsid w:val="00EC4880"/>
    <w:rsid w:val="00EC4912"/>
    <w:rsid w:val="00EC4A58"/>
    <w:rsid w:val="00EC4C21"/>
    <w:rsid w:val="00EC4DED"/>
    <w:rsid w:val="00EC5148"/>
    <w:rsid w:val="00EC5265"/>
    <w:rsid w:val="00EC567D"/>
    <w:rsid w:val="00EC5688"/>
    <w:rsid w:val="00EC61A8"/>
    <w:rsid w:val="00EC6299"/>
    <w:rsid w:val="00EC667C"/>
    <w:rsid w:val="00EC66DA"/>
    <w:rsid w:val="00EC66E1"/>
    <w:rsid w:val="00EC679D"/>
    <w:rsid w:val="00EC69B3"/>
    <w:rsid w:val="00EC6B43"/>
    <w:rsid w:val="00EC6D4C"/>
    <w:rsid w:val="00EC7122"/>
    <w:rsid w:val="00EC727E"/>
    <w:rsid w:val="00EC734B"/>
    <w:rsid w:val="00EC75C3"/>
    <w:rsid w:val="00EC79F0"/>
    <w:rsid w:val="00EC7E46"/>
    <w:rsid w:val="00ED0255"/>
    <w:rsid w:val="00ED03F3"/>
    <w:rsid w:val="00ED043F"/>
    <w:rsid w:val="00ED04CF"/>
    <w:rsid w:val="00ED071E"/>
    <w:rsid w:val="00ED0931"/>
    <w:rsid w:val="00ED0999"/>
    <w:rsid w:val="00ED0BE4"/>
    <w:rsid w:val="00ED0D98"/>
    <w:rsid w:val="00ED104D"/>
    <w:rsid w:val="00ED1056"/>
    <w:rsid w:val="00ED2880"/>
    <w:rsid w:val="00ED2A5F"/>
    <w:rsid w:val="00ED3399"/>
    <w:rsid w:val="00ED4745"/>
    <w:rsid w:val="00ED475A"/>
    <w:rsid w:val="00ED4C6B"/>
    <w:rsid w:val="00ED5001"/>
    <w:rsid w:val="00ED5463"/>
    <w:rsid w:val="00ED60A5"/>
    <w:rsid w:val="00ED6317"/>
    <w:rsid w:val="00ED6920"/>
    <w:rsid w:val="00ED6D7B"/>
    <w:rsid w:val="00ED6FB9"/>
    <w:rsid w:val="00ED7472"/>
    <w:rsid w:val="00ED75B1"/>
    <w:rsid w:val="00ED7724"/>
    <w:rsid w:val="00ED7D84"/>
    <w:rsid w:val="00ED7EB2"/>
    <w:rsid w:val="00EE0011"/>
    <w:rsid w:val="00EE03A8"/>
    <w:rsid w:val="00EE04A1"/>
    <w:rsid w:val="00EE0BD5"/>
    <w:rsid w:val="00EE0D40"/>
    <w:rsid w:val="00EE15A7"/>
    <w:rsid w:val="00EE16D1"/>
    <w:rsid w:val="00EE18CB"/>
    <w:rsid w:val="00EE1DEE"/>
    <w:rsid w:val="00EE1FD9"/>
    <w:rsid w:val="00EE2245"/>
    <w:rsid w:val="00EE2340"/>
    <w:rsid w:val="00EE2534"/>
    <w:rsid w:val="00EE29E7"/>
    <w:rsid w:val="00EE2E98"/>
    <w:rsid w:val="00EE2ED6"/>
    <w:rsid w:val="00EE322E"/>
    <w:rsid w:val="00EE34AF"/>
    <w:rsid w:val="00EE383D"/>
    <w:rsid w:val="00EE3885"/>
    <w:rsid w:val="00EE3E18"/>
    <w:rsid w:val="00EE4001"/>
    <w:rsid w:val="00EE4ADE"/>
    <w:rsid w:val="00EE4B4E"/>
    <w:rsid w:val="00EE51EF"/>
    <w:rsid w:val="00EE61DA"/>
    <w:rsid w:val="00EE647E"/>
    <w:rsid w:val="00EE6610"/>
    <w:rsid w:val="00EE70CF"/>
    <w:rsid w:val="00EE73C7"/>
    <w:rsid w:val="00EE7910"/>
    <w:rsid w:val="00EE7AE7"/>
    <w:rsid w:val="00EF112F"/>
    <w:rsid w:val="00EF1280"/>
    <w:rsid w:val="00EF130C"/>
    <w:rsid w:val="00EF13C8"/>
    <w:rsid w:val="00EF1506"/>
    <w:rsid w:val="00EF1845"/>
    <w:rsid w:val="00EF18AC"/>
    <w:rsid w:val="00EF1B88"/>
    <w:rsid w:val="00EF1DAF"/>
    <w:rsid w:val="00EF20EC"/>
    <w:rsid w:val="00EF23B2"/>
    <w:rsid w:val="00EF2E0D"/>
    <w:rsid w:val="00EF2E33"/>
    <w:rsid w:val="00EF2E9F"/>
    <w:rsid w:val="00EF30B5"/>
    <w:rsid w:val="00EF33EB"/>
    <w:rsid w:val="00EF3449"/>
    <w:rsid w:val="00EF356E"/>
    <w:rsid w:val="00EF3A5D"/>
    <w:rsid w:val="00EF3FD3"/>
    <w:rsid w:val="00EF41BF"/>
    <w:rsid w:val="00EF4AA8"/>
    <w:rsid w:val="00EF4B4B"/>
    <w:rsid w:val="00EF4D5E"/>
    <w:rsid w:val="00EF4DE7"/>
    <w:rsid w:val="00EF4F94"/>
    <w:rsid w:val="00EF54E7"/>
    <w:rsid w:val="00EF56C1"/>
    <w:rsid w:val="00EF58BB"/>
    <w:rsid w:val="00EF668E"/>
    <w:rsid w:val="00EF6CE8"/>
    <w:rsid w:val="00EF760D"/>
    <w:rsid w:val="00EF7A59"/>
    <w:rsid w:val="00EF7C91"/>
    <w:rsid w:val="00F00343"/>
    <w:rsid w:val="00F00376"/>
    <w:rsid w:val="00F00EAF"/>
    <w:rsid w:val="00F01862"/>
    <w:rsid w:val="00F019C2"/>
    <w:rsid w:val="00F021CA"/>
    <w:rsid w:val="00F0228C"/>
    <w:rsid w:val="00F02440"/>
    <w:rsid w:val="00F02BA6"/>
    <w:rsid w:val="00F03BB3"/>
    <w:rsid w:val="00F03CB2"/>
    <w:rsid w:val="00F04160"/>
    <w:rsid w:val="00F041A2"/>
    <w:rsid w:val="00F045A3"/>
    <w:rsid w:val="00F045B8"/>
    <w:rsid w:val="00F04BF1"/>
    <w:rsid w:val="00F04E18"/>
    <w:rsid w:val="00F04FCC"/>
    <w:rsid w:val="00F05175"/>
    <w:rsid w:val="00F05247"/>
    <w:rsid w:val="00F052CF"/>
    <w:rsid w:val="00F05326"/>
    <w:rsid w:val="00F055EA"/>
    <w:rsid w:val="00F05C75"/>
    <w:rsid w:val="00F05D2E"/>
    <w:rsid w:val="00F05E0B"/>
    <w:rsid w:val="00F05E45"/>
    <w:rsid w:val="00F06601"/>
    <w:rsid w:val="00F067ED"/>
    <w:rsid w:val="00F06AEC"/>
    <w:rsid w:val="00F06E18"/>
    <w:rsid w:val="00F07097"/>
    <w:rsid w:val="00F070DE"/>
    <w:rsid w:val="00F071AC"/>
    <w:rsid w:val="00F077DE"/>
    <w:rsid w:val="00F079C9"/>
    <w:rsid w:val="00F079E3"/>
    <w:rsid w:val="00F07D1E"/>
    <w:rsid w:val="00F07DCB"/>
    <w:rsid w:val="00F1054D"/>
    <w:rsid w:val="00F106D3"/>
    <w:rsid w:val="00F10999"/>
    <w:rsid w:val="00F1103B"/>
    <w:rsid w:val="00F1116C"/>
    <w:rsid w:val="00F1125D"/>
    <w:rsid w:val="00F116A3"/>
    <w:rsid w:val="00F1170A"/>
    <w:rsid w:val="00F11B1C"/>
    <w:rsid w:val="00F11B40"/>
    <w:rsid w:val="00F12045"/>
    <w:rsid w:val="00F122CE"/>
    <w:rsid w:val="00F124EA"/>
    <w:rsid w:val="00F1258C"/>
    <w:rsid w:val="00F125D4"/>
    <w:rsid w:val="00F12669"/>
    <w:rsid w:val="00F128AD"/>
    <w:rsid w:val="00F12A3B"/>
    <w:rsid w:val="00F12AD4"/>
    <w:rsid w:val="00F13152"/>
    <w:rsid w:val="00F13204"/>
    <w:rsid w:val="00F13607"/>
    <w:rsid w:val="00F136A0"/>
    <w:rsid w:val="00F1375C"/>
    <w:rsid w:val="00F13768"/>
    <w:rsid w:val="00F13897"/>
    <w:rsid w:val="00F14318"/>
    <w:rsid w:val="00F1437E"/>
    <w:rsid w:val="00F14636"/>
    <w:rsid w:val="00F1474C"/>
    <w:rsid w:val="00F1486C"/>
    <w:rsid w:val="00F14916"/>
    <w:rsid w:val="00F14AF8"/>
    <w:rsid w:val="00F1524B"/>
    <w:rsid w:val="00F1533B"/>
    <w:rsid w:val="00F1539C"/>
    <w:rsid w:val="00F15436"/>
    <w:rsid w:val="00F155F0"/>
    <w:rsid w:val="00F15631"/>
    <w:rsid w:val="00F157AC"/>
    <w:rsid w:val="00F159C7"/>
    <w:rsid w:val="00F15ACD"/>
    <w:rsid w:val="00F15E1A"/>
    <w:rsid w:val="00F164AE"/>
    <w:rsid w:val="00F16A02"/>
    <w:rsid w:val="00F1746F"/>
    <w:rsid w:val="00F17816"/>
    <w:rsid w:val="00F17B66"/>
    <w:rsid w:val="00F17D8F"/>
    <w:rsid w:val="00F2005C"/>
    <w:rsid w:val="00F201EA"/>
    <w:rsid w:val="00F203C8"/>
    <w:rsid w:val="00F20536"/>
    <w:rsid w:val="00F205A9"/>
    <w:rsid w:val="00F20810"/>
    <w:rsid w:val="00F2094C"/>
    <w:rsid w:val="00F20A5C"/>
    <w:rsid w:val="00F20F00"/>
    <w:rsid w:val="00F20FB6"/>
    <w:rsid w:val="00F21273"/>
    <w:rsid w:val="00F2183C"/>
    <w:rsid w:val="00F2185E"/>
    <w:rsid w:val="00F225BC"/>
    <w:rsid w:val="00F22A28"/>
    <w:rsid w:val="00F22E7B"/>
    <w:rsid w:val="00F23246"/>
    <w:rsid w:val="00F23B22"/>
    <w:rsid w:val="00F23DD8"/>
    <w:rsid w:val="00F23EDB"/>
    <w:rsid w:val="00F245A2"/>
    <w:rsid w:val="00F2492D"/>
    <w:rsid w:val="00F24A09"/>
    <w:rsid w:val="00F24E1F"/>
    <w:rsid w:val="00F25587"/>
    <w:rsid w:val="00F255C3"/>
    <w:rsid w:val="00F25AF2"/>
    <w:rsid w:val="00F25B18"/>
    <w:rsid w:val="00F25FEE"/>
    <w:rsid w:val="00F265AC"/>
    <w:rsid w:val="00F27371"/>
    <w:rsid w:val="00F27D12"/>
    <w:rsid w:val="00F27E38"/>
    <w:rsid w:val="00F30532"/>
    <w:rsid w:val="00F30FC4"/>
    <w:rsid w:val="00F313B6"/>
    <w:rsid w:val="00F31538"/>
    <w:rsid w:val="00F31A13"/>
    <w:rsid w:val="00F31C2E"/>
    <w:rsid w:val="00F31D6C"/>
    <w:rsid w:val="00F31E48"/>
    <w:rsid w:val="00F32237"/>
    <w:rsid w:val="00F325DB"/>
    <w:rsid w:val="00F3261B"/>
    <w:rsid w:val="00F32A7E"/>
    <w:rsid w:val="00F32B73"/>
    <w:rsid w:val="00F32DC7"/>
    <w:rsid w:val="00F32F3E"/>
    <w:rsid w:val="00F33047"/>
    <w:rsid w:val="00F33E13"/>
    <w:rsid w:val="00F3483A"/>
    <w:rsid w:val="00F34B6F"/>
    <w:rsid w:val="00F34DC8"/>
    <w:rsid w:val="00F34EA2"/>
    <w:rsid w:val="00F35313"/>
    <w:rsid w:val="00F35750"/>
    <w:rsid w:val="00F3578A"/>
    <w:rsid w:val="00F362BC"/>
    <w:rsid w:val="00F363B7"/>
    <w:rsid w:val="00F36697"/>
    <w:rsid w:val="00F36CB4"/>
    <w:rsid w:val="00F37035"/>
    <w:rsid w:val="00F37062"/>
    <w:rsid w:val="00F37557"/>
    <w:rsid w:val="00F3756F"/>
    <w:rsid w:val="00F37657"/>
    <w:rsid w:val="00F3785E"/>
    <w:rsid w:val="00F37E0B"/>
    <w:rsid w:val="00F40356"/>
    <w:rsid w:val="00F403B0"/>
    <w:rsid w:val="00F40417"/>
    <w:rsid w:val="00F404D6"/>
    <w:rsid w:val="00F404E0"/>
    <w:rsid w:val="00F40A41"/>
    <w:rsid w:val="00F40DD2"/>
    <w:rsid w:val="00F40E3D"/>
    <w:rsid w:val="00F410CF"/>
    <w:rsid w:val="00F4114E"/>
    <w:rsid w:val="00F41CBF"/>
    <w:rsid w:val="00F43526"/>
    <w:rsid w:val="00F439F3"/>
    <w:rsid w:val="00F43AEE"/>
    <w:rsid w:val="00F43DA4"/>
    <w:rsid w:val="00F43FD7"/>
    <w:rsid w:val="00F442B8"/>
    <w:rsid w:val="00F447E8"/>
    <w:rsid w:val="00F44F71"/>
    <w:rsid w:val="00F45DBD"/>
    <w:rsid w:val="00F46019"/>
    <w:rsid w:val="00F4621B"/>
    <w:rsid w:val="00F4671B"/>
    <w:rsid w:val="00F46888"/>
    <w:rsid w:val="00F46D40"/>
    <w:rsid w:val="00F46E82"/>
    <w:rsid w:val="00F47232"/>
    <w:rsid w:val="00F47248"/>
    <w:rsid w:val="00F475EE"/>
    <w:rsid w:val="00F47998"/>
    <w:rsid w:val="00F47CE6"/>
    <w:rsid w:val="00F47D7D"/>
    <w:rsid w:val="00F50330"/>
    <w:rsid w:val="00F507D9"/>
    <w:rsid w:val="00F50A41"/>
    <w:rsid w:val="00F512E2"/>
    <w:rsid w:val="00F51337"/>
    <w:rsid w:val="00F515BD"/>
    <w:rsid w:val="00F518BB"/>
    <w:rsid w:val="00F51A2D"/>
    <w:rsid w:val="00F51A7B"/>
    <w:rsid w:val="00F523C0"/>
    <w:rsid w:val="00F525C5"/>
    <w:rsid w:val="00F52610"/>
    <w:rsid w:val="00F52A09"/>
    <w:rsid w:val="00F52A8D"/>
    <w:rsid w:val="00F52BAA"/>
    <w:rsid w:val="00F52D17"/>
    <w:rsid w:val="00F52D5B"/>
    <w:rsid w:val="00F53168"/>
    <w:rsid w:val="00F53994"/>
    <w:rsid w:val="00F539BA"/>
    <w:rsid w:val="00F53FA3"/>
    <w:rsid w:val="00F542A5"/>
    <w:rsid w:val="00F545CC"/>
    <w:rsid w:val="00F54764"/>
    <w:rsid w:val="00F54F0B"/>
    <w:rsid w:val="00F54FDE"/>
    <w:rsid w:val="00F5529C"/>
    <w:rsid w:val="00F559E4"/>
    <w:rsid w:val="00F55AC3"/>
    <w:rsid w:val="00F55D98"/>
    <w:rsid w:val="00F55EB6"/>
    <w:rsid w:val="00F55FB9"/>
    <w:rsid w:val="00F56089"/>
    <w:rsid w:val="00F5611B"/>
    <w:rsid w:val="00F56861"/>
    <w:rsid w:val="00F56E42"/>
    <w:rsid w:val="00F57516"/>
    <w:rsid w:val="00F57A44"/>
    <w:rsid w:val="00F57C43"/>
    <w:rsid w:val="00F600F0"/>
    <w:rsid w:val="00F601BC"/>
    <w:rsid w:val="00F60366"/>
    <w:rsid w:val="00F60C51"/>
    <w:rsid w:val="00F60FD5"/>
    <w:rsid w:val="00F61060"/>
    <w:rsid w:val="00F618CB"/>
    <w:rsid w:val="00F618FA"/>
    <w:rsid w:val="00F61BB5"/>
    <w:rsid w:val="00F61C75"/>
    <w:rsid w:val="00F61F89"/>
    <w:rsid w:val="00F62025"/>
    <w:rsid w:val="00F624AA"/>
    <w:rsid w:val="00F62904"/>
    <w:rsid w:val="00F629FE"/>
    <w:rsid w:val="00F62EDD"/>
    <w:rsid w:val="00F62F66"/>
    <w:rsid w:val="00F6321F"/>
    <w:rsid w:val="00F63DC3"/>
    <w:rsid w:val="00F63E53"/>
    <w:rsid w:val="00F64BDE"/>
    <w:rsid w:val="00F64BEB"/>
    <w:rsid w:val="00F64D3C"/>
    <w:rsid w:val="00F64E62"/>
    <w:rsid w:val="00F65168"/>
    <w:rsid w:val="00F655B5"/>
    <w:rsid w:val="00F65F0B"/>
    <w:rsid w:val="00F6656A"/>
    <w:rsid w:val="00F66CCE"/>
    <w:rsid w:val="00F66FF7"/>
    <w:rsid w:val="00F67067"/>
    <w:rsid w:val="00F67917"/>
    <w:rsid w:val="00F67A60"/>
    <w:rsid w:val="00F67A80"/>
    <w:rsid w:val="00F7030A"/>
    <w:rsid w:val="00F70504"/>
    <w:rsid w:val="00F705CA"/>
    <w:rsid w:val="00F70649"/>
    <w:rsid w:val="00F7090A"/>
    <w:rsid w:val="00F709E4"/>
    <w:rsid w:val="00F70B78"/>
    <w:rsid w:val="00F70FDF"/>
    <w:rsid w:val="00F724C8"/>
    <w:rsid w:val="00F725E7"/>
    <w:rsid w:val="00F7262C"/>
    <w:rsid w:val="00F72696"/>
    <w:rsid w:val="00F7294C"/>
    <w:rsid w:val="00F72BCA"/>
    <w:rsid w:val="00F72FDE"/>
    <w:rsid w:val="00F73111"/>
    <w:rsid w:val="00F73174"/>
    <w:rsid w:val="00F73A5B"/>
    <w:rsid w:val="00F742F5"/>
    <w:rsid w:val="00F743C5"/>
    <w:rsid w:val="00F7458D"/>
    <w:rsid w:val="00F746C2"/>
    <w:rsid w:val="00F74B33"/>
    <w:rsid w:val="00F74C6D"/>
    <w:rsid w:val="00F74D5B"/>
    <w:rsid w:val="00F74F80"/>
    <w:rsid w:val="00F74F9F"/>
    <w:rsid w:val="00F751A4"/>
    <w:rsid w:val="00F75353"/>
    <w:rsid w:val="00F7538E"/>
    <w:rsid w:val="00F75654"/>
    <w:rsid w:val="00F756AA"/>
    <w:rsid w:val="00F75793"/>
    <w:rsid w:val="00F758DB"/>
    <w:rsid w:val="00F76445"/>
    <w:rsid w:val="00F766D6"/>
    <w:rsid w:val="00F768F8"/>
    <w:rsid w:val="00F76932"/>
    <w:rsid w:val="00F76B75"/>
    <w:rsid w:val="00F76DA7"/>
    <w:rsid w:val="00F76EBC"/>
    <w:rsid w:val="00F76ECC"/>
    <w:rsid w:val="00F76EF1"/>
    <w:rsid w:val="00F773E2"/>
    <w:rsid w:val="00F77533"/>
    <w:rsid w:val="00F77723"/>
    <w:rsid w:val="00F77AD3"/>
    <w:rsid w:val="00F80673"/>
    <w:rsid w:val="00F806BB"/>
    <w:rsid w:val="00F813CF"/>
    <w:rsid w:val="00F818F7"/>
    <w:rsid w:val="00F81CEA"/>
    <w:rsid w:val="00F81FEC"/>
    <w:rsid w:val="00F82589"/>
    <w:rsid w:val="00F825CE"/>
    <w:rsid w:val="00F825F4"/>
    <w:rsid w:val="00F826CA"/>
    <w:rsid w:val="00F828A4"/>
    <w:rsid w:val="00F828BC"/>
    <w:rsid w:val="00F82908"/>
    <w:rsid w:val="00F829B7"/>
    <w:rsid w:val="00F83109"/>
    <w:rsid w:val="00F83308"/>
    <w:rsid w:val="00F8357D"/>
    <w:rsid w:val="00F8361D"/>
    <w:rsid w:val="00F8394A"/>
    <w:rsid w:val="00F83A05"/>
    <w:rsid w:val="00F83BEA"/>
    <w:rsid w:val="00F83BFB"/>
    <w:rsid w:val="00F83CB2"/>
    <w:rsid w:val="00F83FCE"/>
    <w:rsid w:val="00F842E1"/>
    <w:rsid w:val="00F843FA"/>
    <w:rsid w:val="00F84548"/>
    <w:rsid w:val="00F8462D"/>
    <w:rsid w:val="00F84A1B"/>
    <w:rsid w:val="00F84C7E"/>
    <w:rsid w:val="00F84D6E"/>
    <w:rsid w:val="00F850A9"/>
    <w:rsid w:val="00F850B6"/>
    <w:rsid w:val="00F850EC"/>
    <w:rsid w:val="00F85378"/>
    <w:rsid w:val="00F854D6"/>
    <w:rsid w:val="00F8577C"/>
    <w:rsid w:val="00F8585E"/>
    <w:rsid w:val="00F85F63"/>
    <w:rsid w:val="00F85FC3"/>
    <w:rsid w:val="00F863E1"/>
    <w:rsid w:val="00F86745"/>
    <w:rsid w:val="00F86807"/>
    <w:rsid w:val="00F86BD7"/>
    <w:rsid w:val="00F86DA9"/>
    <w:rsid w:val="00F86F10"/>
    <w:rsid w:val="00F86F21"/>
    <w:rsid w:val="00F870D9"/>
    <w:rsid w:val="00F87947"/>
    <w:rsid w:val="00F87D36"/>
    <w:rsid w:val="00F87DCD"/>
    <w:rsid w:val="00F90216"/>
    <w:rsid w:val="00F90C59"/>
    <w:rsid w:val="00F90F93"/>
    <w:rsid w:val="00F91219"/>
    <w:rsid w:val="00F91673"/>
    <w:rsid w:val="00F91697"/>
    <w:rsid w:val="00F91C8E"/>
    <w:rsid w:val="00F91D77"/>
    <w:rsid w:val="00F91E36"/>
    <w:rsid w:val="00F9219A"/>
    <w:rsid w:val="00F92360"/>
    <w:rsid w:val="00F92627"/>
    <w:rsid w:val="00F92B5D"/>
    <w:rsid w:val="00F92BBF"/>
    <w:rsid w:val="00F93089"/>
    <w:rsid w:val="00F935AF"/>
    <w:rsid w:val="00F937BE"/>
    <w:rsid w:val="00F9399E"/>
    <w:rsid w:val="00F93D1E"/>
    <w:rsid w:val="00F93E34"/>
    <w:rsid w:val="00F93FAB"/>
    <w:rsid w:val="00F9412B"/>
    <w:rsid w:val="00F94224"/>
    <w:rsid w:val="00F9451D"/>
    <w:rsid w:val="00F94F0B"/>
    <w:rsid w:val="00F954FB"/>
    <w:rsid w:val="00F958A8"/>
    <w:rsid w:val="00F958B2"/>
    <w:rsid w:val="00F95ACB"/>
    <w:rsid w:val="00F95DDB"/>
    <w:rsid w:val="00F9623A"/>
    <w:rsid w:val="00F96DC3"/>
    <w:rsid w:val="00F97144"/>
    <w:rsid w:val="00F97228"/>
    <w:rsid w:val="00F97689"/>
    <w:rsid w:val="00F97A41"/>
    <w:rsid w:val="00F97B0D"/>
    <w:rsid w:val="00F97D6C"/>
    <w:rsid w:val="00FA0376"/>
    <w:rsid w:val="00FA03AA"/>
    <w:rsid w:val="00FA06BF"/>
    <w:rsid w:val="00FA0730"/>
    <w:rsid w:val="00FA0743"/>
    <w:rsid w:val="00FA08EB"/>
    <w:rsid w:val="00FA0FF2"/>
    <w:rsid w:val="00FA1CB2"/>
    <w:rsid w:val="00FA25AB"/>
    <w:rsid w:val="00FA2966"/>
    <w:rsid w:val="00FA348F"/>
    <w:rsid w:val="00FA35D2"/>
    <w:rsid w:val="00FA3996"/>
    <w:rsid w:val="00FA3A3C"/>
    <w:rsid w:val="00FA3AA4"/>
    <w:rsid w:val="00FA3E75"/>
    <w:rsid w:val="00FA42DA"/>
    <w:rsid w:val="00FA45D0"/>
    <w:rsid w:val="00FA4600"/>
    <w:rsid w:val="00FA48A2"/>
    <w:rsid w:val="00FA48ED"/>
    <w:rsid w:val="00FA495A"/>
    <w:rsid w:val="00FA4C1E"/>
    <w:rsid w:val="00FA5C89"/>
    <w:rsid w:val="00FA5CD0"/>
    <w:rsid w:val="00FA6038"/>
    <w:rsid w:val="00FA6874"/>
    <w:rsid w:val="00FA771B"/>
    <w:rsid w:val="00FA78C8"/>
    <w:rsid w:val="00FA7937"/>
    <w:rsid w:val="00FA79B2"/>
    <w:rsid w:val="00FA7E9E"/>
    <w:rsid w:val="00FA7F4F"/>
    <w:rsid w:val="00FA7F86"/>
    <w:rsid w:val="00FB0201"/>
    <w:rsid w:val="00FB0241"/>
    <w:rsid w:val="00FB030A"/>
    <w:rsid w:val="00FB0A47"/>
    <w:rsid w:val="00FB0B8E"/>
    <w:rsid w:val="00FB0E70"/>
    <w:rsid w:val="00FB1824"/>
    <w:rsid w:val="00FB1EA5"/>
    <w:rsid w:val="00FB2055"/>
    <w:rsid w:val="00FB2160"/>
    <w:rsid w:val="00FB22CA"/>
    <w:rsid w:val="00FB27CE"/>
    <w:rsid w:val="00FB28F5"/>
    <w:rsid w:val="00FB3248"/>
    <w:rsid w:val="00FB34E8"/>
    <w:rsid w:val="00FB396B"/>
    <w:rsid w:val="00FB3AC0"/>
    <w:rsid w:val="00FB4039"/>
    <w:rsid w:val="00FB40A2"/>
    <w:rsid w:val="00FB4359"/>
    <w:rsid w:val="00FB45F1"/>
    <w:rsid w:val="00FB4EE3"/>
    <w:rsid w:val="00FB538A"/>
    <w:rsid w:val="00FB5B7B"/>
    <w:rsid w:val="00FB5E65"/>
    <w:rsid w:val="00FB5F68"/>
    <w:rsid w:val="00FB61D0"/>
    <w:rsid w:val="00FB62F4"/>
    <w:rsid w:val="00FB646D"/>
    <w:rsid w:val="00FB6CD1"/>
    <w:rsid w:val="00FB6E77"/>
    <w:rsid w:val="00FB72A8"/>
    <w:rsid w:val="00FB7436"/>
    <w:rsid w:val="00FB7570"/>
    <w:rsid w:val="00FB7683"/>
    <w:rsid w:val="00FB7EB1"/>
    <w:rsid w:val="00FC02D2"/>
    <w:rsid w:val="00FC08EF"/>
    <w:rsid w:val="00FC0A9F"/>
    <w:rsid w:val="00FC0BB2"/>
    <w:rsid w:val="00FC0E5E"/>
    <w:rsid w:val="00FC155B"/>
    <w:rsid w:val="00FC1782"/>
    <w:rsid w:val="00FC17DD"/>
    <w:rsid w:val="00FC2043"/>
    <w:rsid w:val="00FC204E"/>
    <w:rsid w:val="00FC2079"/>
    <w:rsid w:val="00FC2C6B"/>
    <w:rsid w:val="00FC2F24"/>
    <w:rsid w:val="00FC310A"/>
    <w:rsid w:val="00FC3169"/>
    <w:rsid w:val="00FC3C1F"/>
    <w:rsid w:val="00FC3DF7"/>
    <w:rsid w:val="00FC3F5A"/>
    <w:rsid w:val="00FC3FFB"/>
    <w:rsid w:val="00FC409D"/>
    <w:rsid w:val="00FC40D3"/>
    <w:rsid w:val="00FC46DC"/>
    <w:rsid w:val="00FC46DD"/>
    <w:rsid w:val="00FC4950"/>
    <w:rsid w:val="00FC4961"/>
    <w:rsid w:val="00FC49B2"/>
    <w:rsid w:val="00FC50B5"/>
    <w:rsid w:val="00FC5139"/>
    <w:rsid w:val="00FC5639"/>
    <w:rsid w:val="00FC56BC"/>
    <w:rsid w:val="00FC5781"/>
    <w:rsid w:val="00FC58AB"/>
    <w:rsid w:val="00FC6D9C"/>
    <w:rsid w:val="00FC6DD0"/>
    <w:rsid w:val="00FC7155"/>
    <w:rsid w:val="00FC7327"/>
    <w:rsid w:val="00FC7B5E"/>
    <w:rsid w:val="00FD04FD"/>
    <w:rsid w:val="00FD0FF9"/>
    <w:rsid w:val="00FD10F4"/>
    <w:rsid w:val="00FD13E8"/>
    <w:rsid w:val="00FD1499"/>
    <w:rsid w:val="00FD175F"/>
    <w:rsid w:val="00FD1984"/>
    <w:rsid w:val="00FD19A3"/>
    <w:rsid w:val="00FD1A65"/>
    <w:rsid w:val="00FD1A7D"/>
    <w:rsid w:val="00FD2017"/>
    <w:rsid w:val="00FD2524"/>
    <w:rsid w:val="00FD2BD8"/>
    <w:rsid w:val="00FD2C54"/>
    <w:rsid w:val="00FD3205"/>
    <w:rsid w:val="00FD32DC"/>
    <w:rsid w:val="00FD3435"/>
    <w:rsid w:val="00FD34D8"/>
    <w:rsid w:val="00FD3F58"/>
    <w:rsid w:val="00FD3FBE"/>
    <w:rsid w:val="00FD40E5"/>
    <w:rsid w:val="00FD43D6"/>
    <w:rsid w:val="00FD4452"/>
    <w:rsid w:val="00FD481B"/>
    <w:rsid w:val="00FD49EB"/>
    <w:rsid w:val="00FD50C6"/>
    <w:rsid w:val="00FD5305"/>
    <w:rsid w:val="00FD57AF"/>
    <w:rsid w:val="00FD5BB2"/>
    <w:rsid w:val="00FD5CF3"/>
    <w:rsid w:val="00FD5DF9"/>
    <w:rsid w:val="00FD63F6"/>
    <w:rsid w:val="00FD664B"/>
    <w:rsid w:val="00FD6E25"/>
    <w:rsid w:val="00FD711A"/>
    <w:rsid w:val="00FD73A9"/>
    <w:rsid w:val="00FD7CC2"/>
    <w:rsid w:val="00FD7DF0"/>
    <w:rsid w:val="00FD7F5C"/>
    <w:rsid w:val="00FE01C5"/>
    <w:rsid w:val="00FE03F6"/>
    <w:rsid w:val="00FE0859"/>
    <w:rsid w:val="00FE09A0"/>
    <w:rsid w:val="00FE128B"/>
    <w:rsid w:val="00FE178A"/>
    <w:rsid w:val="00FE2264"/>
    <w:rsid w:val="00FE22D3"/>
    <w:rsid w:val="00FE238D"/>
    <w:rsid w:val="00FE2FA2"/>
    <w:rsid w:val="00FE3141"/>
    <w:rsid w:val="00FE3B48"/>
    <w:rsid w:val="00FE4604"/>
    <w:rsid w:val="00FE4687"/>
    <w:rsid w:val="00FE4863"/>
    <w:rsid w:val="00FE4A15"/>
    <w:rsid w:val="00FE4DDB"/>
    <w:rsid w:val="00FE52C0"/>
    <w:rsid w:val="00FE537F"/>
    <w:rsid w:val="00FE53A4"/>
    <w:rsid w:val="00FE5690"/>
    <w:rsid w:val="00FE59DB"/>
    <w:rsid w:val="00FE60B8"/>
    <w:rsid w:val="00FE64FC"/>
    <w:rsid w:val="00FE657B"/>
    <w:rsid w:val="00FE6941"/>
    <w:rsid w:val="00FE69F2"/>
    <w:rsid w:val="00FE6B0C"/>
    <w:rsid w:val="00FE6EBC"/>
    <w:rsid w:val="00FE6F24"/>
    <w:rsid w:val="00FE73E6"/>
    <w:rsid w:val="00FE762F"/>
    <w:rsid w:val="00FE76E6"/>
    <w:rsid w:val="00FE7EE1"/>
    <w:rsid w:val="00FF014C"/>
    <w:rsid w:val="00FF01FA"/>
    <w:rsid w:val="00FF0274"/>
    <w:rsid w:val="00FF0496"/>
    <w:rsid w:val="00FF0895"/>
    <w:rsid w:val="00FF0FEB"/>
    <w:rsid w:val="00FF154F"/>
    <w:rsid w:val="00FF15F1"/>
    <w:rsid w:val="00FF1807"/>
    <w:rsid w:val="00FF1898"/>
    <w:rsid w:val="00FF1B61"/>
    <w:rsid w:val="00FF1E4B"/>
    <w:rsid w:val="00FF218F"/>
    <w:rsid w:val="00FF22FF"/>
    <w:rsid w:val="00FF23C7"/>
    <w:rsid w:val="00FF2926"/>
    <w:rsid w:val="00FF2A0F"/>
    <w:rsid w:val="00FF3149"/>
    <w:rsid w:val="00FF355A"/>
    <w:rsid w:val="00FF3D26"/>
    <w:rsid w:val="00FF3D2E"/>
    <w:rsid w:val="00FF416F"/>
    <w:rsid w:val="00FF4FB1"/>
    <w:rsid w:val="00FF5264"/>
    <w:rsid w:val="00FF556E"/>
    <w:rsid w:val="00FF559F"/>
    <w:rsid w:val="00FF57C5"/>
    <w:rsid w:val="00FF57DF"/>
    <w:rsid w:val="00FF5D22"/>
    <w:rsid w:val="00FF5F75"/>
    <w:rsid w:val="00FF6232"/>
    <w:rsid w:val="00FF6610"/>
    <w:rsid w:val="00FF6A4E"/>
    <w:rsid w:val="00FF6B01"/>
    <w:rsid w:val="00FF6B6E"/>
    <w:rsid w:val="00FF6B9D"/>
    <w:rsid w:val="00FF6C57"/>
    <w:rsid w:val="00FF6D32"/>
    <w:rsid w:val="00FF7653"/>
    <w:rsid w:val="00FF78ED"/>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13F12"/>
  <w15:docId w15:val="{F52B19A0-32BD-4886-86FC-004163D5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5D2"/>
    <w:pPr>
      <w:spacing w:after="120" w:line="240" w:lineRule="auto"/>
      <w:ind w:left="14" w:hanging="14"/>
      <w:jc w:val="both"/>
    </w:pPr>
    <w:rPr>
      <w:rFonts w:ascii="Calibri" w:eastAsia="Times New Roman" w:hAnsi="Calibri" w:cs="Times New Roman"/>
      <w:color w:val="000000"/>
      <w:sz w:val="24"/>
    </w:rPr>
  </w:style>
  <w:style w:type="paragraph" w:styleId="Heading1">
    <w:name w:val="heading 1"/>
    <w:next w:val="Normal"/>
    <w:link w:val="Heading1Char"/>
    <w:uiPriority w:val="9"/>
    <w:unhideWhenUsed/>
    <w:qFormat/>
    <w:rsid w:val="00180B57"/>
    <w:pPr>
      <w:keepNext/>
      <w:keepLines/>
      <w:numPr>
        <w:numId w:val="1"/>
      </w:numPr>
      <w:spacing w:before="240" w:after="60"/>
      <w:outlineLvl w:val="0"/>
    </w:pPr>
    <w:rPr>
      <w:rFonts w:ascii="Calibri" w:eastAsia="Times New Roman" w:hAnsi="Calibri" w:cs="Times New Roman"/>
      <w:b/>
      <w:color w:val="000000"/>
      <w:sz w:val="28"/>
    </w:rPr>
  </w:style>
  <w:style w:type="paragraph" w:styleId="Heading2">
    <w:name w:val="heading 2"/>
    <w:next w:val="Normal"/>
    <w:link w:val="Heading2Char"/>
    <w:uiPriority w:val="9"/>
    <w:unhideWhenUsed/>
    <w:qFormat/>
    <w:rsid w:val="00180B57"/>
    <w:pPr>
      <w:keepNext/>
      <w:keepLines/>
      <w:numPr>
        <w:ilvl w:val="1"/>
        <w:numId w:val="1"/>
      </w:numPr>
      <w:spacing w:before="240" w:after="120"/>
      <w:outlineLvl w:val="1"/>
    </w:pPr>
    <w:rPr>
      <w:rFonts w:ascii="Calibri" w:eastAsia="Times New Roman" w:hAnsi="Calibri" w:cs="Times New Roman"/>
      <w:b/>
      <w:color w:val="000000"/>
      <w:sz w:val="24"/>
    </w:rPr>
  </w:style>
  <w:style w:type="paragraph" w:styleId="Heading3">
    <w:name w:val="heading 3"/>
    <w:basedOn w:val="Heading2"/>
    <w:next w:val="Normal"/>
    <w:link w:val="Heading3Char"/>
    <w:uiPriority w:val="9"/>
    <w:unhideWhenUsed/>
    <w:qFormat/>
    <w:rsid w:val="003A5403"/>
    <w:pPr>
      <w:numPr>
        <w:ilvl w:val="2"/>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6159C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59C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59C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59C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59C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59C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80B57"/>
    <w:rPr>
      <w:rFonts w:ascii="Calibri" w:eastAsia="Times New Roman" w:hAnsi="Calibri" w:cs="Times New Roman"/>
      <w:b/>
      <w:color w:val="000000"/>
      <w:sz w:val="24"/>
    </w:rPr>
  </w:style>
  <w:style w:type="character" w:customStyle="1" w:styleId="Heading1Char">
    <w:name w:val="Heading 1 Char"/>
    <w:link w:val="Heading1"/>
    <w:uiPriority w:val="9"/>
    <w:rsid w:val="00180B57"/>
    <w:rPr>
      <w:rFonts w:ascii="Calibri" w:eastAsia="Times New Roman" w:hAnsi="Calibri" w:cs="Times New Roman"/>
      <w:b/>
      <w:color w:val="000000"/>
      <w:sz w:val="28"/>
    </w:rPr>
  </w:style>
  <w:style w:type="paragraph" w:customStyle="1" w:styleId="footnotedescription">
    <w:name w:val="footnote description"/>
    <w:next w:val="Normal"/>
    <w:link w:val="footnotedescriptionChar"/>
    <w:hidden/>
    <w:pPr>
      <w:spacing w:after="0"/>
      <w:ind w:left="18"/>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paragraph" w:styleId="Title">
    <w:name w:val="Title"/>
    <w:basedOn w:val="Normal"/>
    <w:next w:val="Normal"/>
    <w:link w:val="TitleChar"/>
    <w:qFormat/>
    <w:rsid w:val="000853F4"/>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085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3F4"/>
    <w:pPr>
      <w:numPr>
        <w:ilvl w:val="1"/>
      </w:numPr>
      <w:spacing w:after="160"/>
      <w:ind w:left="28" w:hanging="1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853F4"/>
    <w:rPr>
      <w:color w:val="5A5A5A" w:themeColor="text1" w:themeTint="A5"/>
      <w:spacing w:val="15"/>
    </w:rPr>
  </w:style>
  <w:style w:type="character" w:styleId="Hyperlink">
    <w:name w:val="Hyperlink"/>
    <w:basedOn w:val="DefaultParagraphFont"/>
    <w:uiPriority w:val="99"/>
    <w:unhideWhenUsed/>
    <w:rsid w:val="001C374B"/>
    <w:rPr>
      <w:color w:val="0000FF"/>
      <w:u w:val="single"/>
    </w:rPr>
  </w:style>
  <w:style w:type="paragraph" w:styleId="ListParagraph">
    <w:name w:val="List Paragraph"/>
    <w:basedOn w:val="Normal"/>
    <w:uiPriority w:val="34"/>
    <w:qFormat/>
    <w:rsid w:val="001C374B"/>
    <w:pPr>
      <w:ind w:left="720"/>
      <w:contextualSpacing/>
    </w:pPr>
  </w:style>
  <w:style w:type="character" w:customStyle="1" w:styleId="grame">
    <w:name w:val="grame"/>
    <w:basedOn w:val="DefaultParagraphFont"/>
    <w:rsid w:val="00227ABD"/>
  </w:style>
  <w:style w:type="paragraph" w:styleId="FootnoteText">
    <w:name w:val="footnote text"/>
    <w:basedOn w:val="Normal"/>
    <w:link w:val="FootnoteTextChar"/>
    <w:uiPriority w:val="99"/>
    <w:unhideWhenUsed/>
    <w:rsid w:val="0099044A"/>
    <w:rPr>
      <w:sz w:val="20"/>
      <w:szCs w:val="20"/>
    </w:rPr>
  </w:style>
  <w:style w:type="character" w:customStyle="1" w:styleId="FootnoteTextChar">
    <w:name w:val="Footnote Text Char"/>
    <w:basedOn w:val="DefaultParagraphFont"/>
    <w:link w:val="FootnoteText"/>
    <w:uiPriority w:val="99"/>
    <w:rsid w:val="0099044A"/>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99044A"/>
    <w:rPr>
      <w:vertAlign w:val="superscript"/>
    </w:rPr>
  </w:style>
  <w:style w:type="table" w:styleId="TableGrid">
    <w:name w:val="Table Grid"/>
    <w:basedOn w:val="TableNormal"/>
    <w:uiPriority w:val="39"/>
    <w:rsid w:val="00C45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3B36"/>
    <w:rPr>
      <w:sz w:val="16"/>
      <w:szCs w:val="16"/>
    </w:rPr>
  </w:style>
  <w:style w:type="paragraph" w:styleId="CommentText">
    <w:name w:val="annotation text"/>
    <w:basedOn w:val="Normal"/>
    <w:link w:val="CommentTextChar"/>
    <w:uiPriority w:val="99"/>
    <w:unhideWhenUsed/>
    <w:rsid w:val="00973B36"/>
    <w:rPr>
      <w:sz w:val="20"/>
      <w:szCs w:val="20"/>
    </w:rPr>
  </w:style>
  <w:style w:type="character" w:customStyle="1" w:styleId="CommentTextChar">
    <w:name w:val="Comment Text Char"/>
    <w:basedOn w:val="DefaultParagraphFont"/>
    <w:link w:val="CommentText"/>
    <w:uiPriority w:val="99"/>
    <w:rsid w:val="00973B3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73B36"/>
    <w:rPr>
      <w:b/>
      <w:bCs/>
    </w:rPr>
  </w:style>
  <w:style w:type="character" w:customStyle="1" w:styleId="CommentSubjectChar">
    <w:name w:val="Comment Subject Char"/>
    <w:basedOn w:val="CommentTextChar"/>
    <w:link w:val="CommentSubject"/>
    <w:uiPriority w:val="99"/>
    <w:semiHidden/>
    <w:rsid w:val="00973B36"/>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973B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B36"/>
    <w:rPr>
      <w:rFonts w:ascii="Segoe UI" w:eastAsia="Times New Roman" w:hAnsi="Segoe UI" w:cs="Segoe UI"/>
      <w:color w:val="000000"/>
      <w:sz w:val="18"/>
      <w:szCs w:val="18"/>
    </w:rPr>
  </w:style>
  <w:style w:type="paragraph" w:customStyle="1" w:styleId="papertitle">
    <w:name w:val="papertitle"/>
    <w:basedOn w:val="Normal"/>
    <w:next w:val="Normal"/>
    <w:rsid w:val="005573AE"/>
    <w:pPr>
      <w:keepNext/>
      <w:keepLines/>
      <w:suppressAutoHyphens/>
      <w:overflowPunct w:val="0"/>
      <w:autoSpaceDE w:val="0"/>
      <w:autoSpaceDN w:val="0"/>
      <w:adjustRightInd w:val="0"/>
      <w:spacing w:after="480" w:line="360" w:lineRule="atLeast"/>
      <w:ind w:left="0" w:firstLine="0"/>
      <w:jc w:val="center"/>
      <w:textAlignment w:val="baseline"/>
    </w:pPr>
    <w:rPr>
      <w:b/>
      <w:color w:val="auto"/>
      <w:sz w:val="28"/>
      <w:szCs w:val="20"/>
      <w:lang w:eastAsia="en-US"/>
    </w:rPr>
  </w:style>
  <w:style w:type="character" w:customStyle="1" w:styleId="Heading3Char">
    <w:name w:val="Heading 3 Char"/>
    <w:basedOn w:val="DefaultParagraphFont"/>
    <w:link w:val="Heading3"/>
    <w:uiPriority w:val="9"/>
    <w:rsid w:val="003A5403"/>
    <w:rPr>
      <w:rFonts w:ascii="Calibri" w:eastAsiaTheme="majorEastAsia" w:hAnsi="Calibri" w:cstheme="majorBidi"/>
      <w:b/>
      <w:color w:val="000000" w:themeColor="text1"/>
      <w:sz w:val="24"/>
      <w:szCs w:val="24"/>
    </w:rPr>
  </w:style>
  <w:style w:type="character" w:customStyle="1" w:styleId="gscah">
    <w:name w:val="gsc_a_h"/>
    <w:basedOn w:val="DefaultParagraphFont"/>
    <w:rsid w:val="00E73D44"/>
  </w:style>
  <w:style w:type="character" w:customStyle="1" w:styleId="contribdegrees">
    <w:name w:val="contribdegrees"/>
    <w:basedOn w:val="DefaultParagraphFont"/>
    <w:rsid w:val="0030488F"/>
  </w:style>
  <w:style w:type="character" w:customStyle="1" w:styleId="fm-citation-ids-label">
    <w:name w:val="fm-citation-ids-label"/>
    <w:basedOn w:val="DefaultParagraphFont"/>
    <w:rsid w:val="007C24B9"/>
  </w:style>
  <w:style w:type="character" w:customStyle="1" w:styleId="a-size-extra-large">
    <w:name w:val="a-size-extra-large"/>
    <w:basedOn w:val="DefaultParagraphFont"/>
    <w:rsid w:val="00945DA7"/>
  </w:style>
  <w:style w:type="character" w:customStyle="1" w:styleId="a-size-large">
    <w:name w:val="a-size-large"/>
    <w:basedOn w:val="DefaultParagraphFont"/>
    <w:rsid w:val="00945DA7"/>
  </w:style>
  <w:style w:type="character" w:customStyle="1" w:styleId="author">
    <w:name w:val="author"/>
    <w:basedOn w:val="DefaultParagraphFont"/>
    <w:rsid w:val="00945DA7"/>
  </w:style>
  <w:style w:type="character" w:customStyle="1" w:styleId="a-declarative">
    <w:name w:val="a-declarative"/>
    <w:basedOn w:val="DefaultParagraphFont"/>
    <w:rsid w:val="00945DA7"/>
  </w:style>
  <w:style w:type="character" w:customStyle="1" w:styleId="a-color-secondary">
    <w:name w:val="a-color-secondary"/>
    <w:basedOn w:val="DefaultParagraphFont"/>
    <w:rsid w:val="00945DA7"/>
  </w:style>
  <w:style w:type="paragraph" w:styleId="NormalWeb">
    <w:name w:val="Normal (Web)"/>
    <w:basedOn w:val="Normal"/>
    <w:uiPriority w:val="99"/>
    <w:unhideWhenUsed/>
    <w:rsid w:val="002375FC"/>
    <w:pPr>
      <w:spacing w:before="100" w:beforeAutospacing="1" w:after="100" w:afterAutospacing="1"/>
      <w:ind w:left="0" w:firstLine="0"/>
    </w:pPr>
    <w:rPr>
      <w:rFonts w:eastAsiaTheme="minorEastAsia"/>
      <w:color w:val="auto"/>
      <w:szCs w:val="24"/>
    </w:rPr>
  </w:style>
  <w:style w:type="character" w:customStyle="1" w:styleId="Heading4Char">
    <w:name w:val="Heading 4 Char"/>
    <w:basedOn w:val="DefaultParagraphFont"/>
    <w:link w:val="Heading4"/>
    <w:uiPriority w:val="9"/>
    <w:rsid w:val="006159C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6159C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6159C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159C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159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59C6"/>
    <w:rPr>
      <w:rFonts w:asciiTheme="majorHAnsi" w:eastAsiaTheme="majorEastAsia" w:hAnsiTheme="majorHAnsi" w:cstheme="majorBidi"/>
      <w:i/>
      <w:iCs/>
      <w:color w:val="272727" w:themeColor="text1" w:themeTint="D8"/>
      <w:sz w:val="21"/>
      <w:szCs w:val="21"/>
    </w:rPr>
  </w:style>
  <w:style w:type="character" w:customStyle="1" w:styleId="journaltitle">
    <w:name w:val="journaltitle"/>
    <w:basedOn w:val="DefaultParagraphFont"/>
    <w:rsid w:val="004F5DB4"/>
  </w:style>
  <w:style w:type="character" w:customStyle="1" w:styleId="articlecitationyear">
    <w:name w:val="articlecitation_year"/>
    <w:basedOn w:val="DefaultParagraphFont"/>
    <w:rsid w:val="004F5DB4"/>
  </w:style>
  <w:style w:type="character" w:customStyle="1" w:styleId="articlecitationvolume">
    <w:name w:val="articlecitation_volume"/>
    <w:basedOn w:val="DefaultParagraphFont"/>
    <w:rsid w:val="004F5DB4"/>
  </w:style>
  <w:style w:type="character" w:styleId="Strong">
    <w:name w:val="Strong"/>
    <w:basedOn w:val="DefaultParagraphFont"/>
    <w:uiPriority w:val="22"/>
    <w:qFormat/>
    <w:rsid w:val="004F5DB4"/>
    <w:rPr>
      <w:b/>
      <w:bCs/>
    </w:rPr>
  </w:style>
  <w:style w:type="character" w:customStyle="1" w:styleId="cit">
    <w:name w:val="cit"/>
    <w:basedOn w:val="DefaultParagraphFont"/>
    <w:rsid w:val="00237F72"/>
  </w:style>
  <w:style w:type="character" w:customStyle="1" w:styleId="fm-vol-iss-date">
    <w:name w:val="fm-vol-iss-date"/>
    <w:basedOn w:val="DefaultParagraphFont"/>
    <w:rsid w:val="00237F72"/>
  </w:style>
  <w:style w:type="character" w:customStyle="1" w:styleId="doi">
    <w:name w:val="doi"/>
    <w:basedOn w:val="DefaultParagraphFont"/>
    <w:rsid w:val="00237F72"/>
  </w:style>
  <w:style w:type="paragraph" w:customStyle="1" w:styleId="referenceitem">
    <w:name w:val="referenceitem"/>
    <w:basedOn w:val="Normal"/>
    <w:rsid w:val="008D59BD"/>
    <w:pPr>
      <w:numPr>
        <w:numId w:val="2"/>
      </w:numPr>
      <w:overflowPunct w:val="0"/>
      <w:autoSpaceDE w:val="0"/>
      <w:autoSpaceDN w:val="0"/>
      <w:adjustRightInd w:val="0"/>
      <w:spacing w:after="0" w:line="220" w:lineRule="atLeast"/>
    </w:pPr>
    <w:rPr>
      <w:color w:val="auto"/>
      <w:sz w:val="18"/>
      <w:szCs w:val="20"/>
      <w:lang w:eastAsia="en-US"/>
    </w:rPr>
  </w:style>
  <w:style w:type="numbering" w:customStyle="1" w:styleId="referencelist">
    <w:name w:val="referencelist"/>
    <w:rsid w:val="008D59BD"/>
    <w:pPr>
      <w:numPr>
        <w:numId w:val="2"/>
      </w:numPr>
    </w:pPr>
  </w:style>
  <w:style w:type="paragraph" w:styleId="EndnoteText">
    <w:name w:val="endnote text"/>
    <w:basedOn w:val="Normal"/>
    <w:link w:val="EndnoteTextChar"/>
    <w:uiPriority w:val="99"/>
    <w:semiHidden/>
    <w:unhideWhenUsed/>
    <w:rsid w:val="00151913"/>
    <w:pPr>
      <w:spacing w:after="0"/>
    </w:pPr>
    <w:rPr>
      <w:sz w:val="20"/>
      <w:szCs w:val="20"/>
    </w:rPr>
  </w:style>
  <w:style w:type="character" w:customStyle="1" w:styleId="EndnoteTextChar">
    <w:name w:val="Endnote Text Char"/>
    <w:basedOn w:val="DefaultParagraphFont"/>
    <w:link w:val="EndnoteText"/>
    <w:uiPriority w:val="99"/>
    <w:semiHidden/>
    <w:rsid w:val="00151913"/>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151913"/>
    <w:rPr>
      <w:vertAlign w:val="superscript"/>
    </w:rPr>
  </w:style>
  <w:style w:type="paragraph" w:styleId="Header">
    <w:name w:val="header"/>
    <w:basedOn w:val="Normal"/>
    <w:link w:val="HeaderChar"/>
    <w:uiPriority w:val="99"/>
    <w:unhideWhenUsed/>
    <w:rsid w:val="0011248D"/>
    <w:pPr>
      <w:tabs>
        <w:tab w:val="center" w:pos="4680"/>
        <w:tab w:val="right" w:pos="9360"/>
      </w:tabs>
      <w:spacing w:after="0"/>
    </w:pPr>
  </w:style>
  <w:style w:type="character" w:customStyle="1" w:styleId="HeaderChar">
    <w:name w:val="Header Char"/>
    <w:basedOn w:val="DefaultParagraphFont"/>
    <w:link w:val="Header"/>
    <w:uiPriority w:val="99"/>
    <w:rsid w:val="0011248D"/>
    <w:rPr>
      <w:rFonts w:ascii="Times New Roman" w:eastAsia="Times New Roman" w:hAnsi="Times New Roman" w:cs="Times New Roman"/>
      <w:color w:val="000000"/>
    </w:rPr>
  </w:style>
  <w:style w:type="character" w:customStyle="1" w:styleId="name">
    <w:name w:val="name"/>
    <w:basedOn w:val="DefaultParagraphFont"/>
    <w:rsid w:val="00DF70A2"/>
  </w:style>
  <w:style w:type="character" w:styleId="Emphasis">
    <w:name w:val="Emphasis"/>
    <w:basedOn w:val="DefaultParagraphFont"/>
    <w:uiPriority w:val="20"/>
    <w:qFormat/>
    <w:rsid w:val="00DF70A2"/>
    <w:rPr>
      <w:i/>
      <w:iCs/>
    </w:rPr>
  </w:style>
  <w:style w:type="character" w:customStyle="1" w:styleId="u-strong">
    <w:name w:val="u-strong"/>
    <w:basedOn w:val="DefaultParagraphFont"/>
    <w:rsid w:val="00FE4863"/>
  </w:style>
  <w:style w:type="character" w:customStyle="1" w:styleId="authorsname">
    <w:name w:val="authors__name"/>
    <w:basedOn w:val="DefaultParagraphFont"/>
    <w:rsid w:val="00FE4863"/>
  </w:style>
  <w:style w:type="character" w:styleId="FollowedHyperlink">
    <w:name w:val="FollowedHyperlink"/>
    <w:basedOn w:val="DefaultParagraphFont"/>
    <w:uiPriority w:val="99"/>
    <w:semiHidden/>
    <w:unhideWhenUsed/>
    <w:rsid w:val="00E45A0F"/>
    <w:rPr>
      <w:color w:val="954F72" w:themeColor="followedHyperlink"/>
      <w:u w:val="single"/>
    </w:rPr>
  </w:style>
  <w:style w:type="character" w:customStyle="1" w:styleId="cs1-lock-free">
    <w:name w:val="cs1-lock-free"/>
    <w:basedOn w:val="DefaultParagraphFont"/>
    <w:rsid w:val="00C35FB0"/>
  </w:style>
  <w:style w:type="paragraph" w:styleId="NoSpacing">
    <w:name w:val="No Spacing"/>
    <w:uiPriority w:val="1"/>
    <w:qFormat/>
    <w:rsid w:val="00721B88"/>
    <w:pPr>
      <w:spacing w:after="0" w:line="240" w:lineRule="auto"/>
      <w:ind w:left="14" w:hanging="14"/>
      <w:jc w:val="both"/>
    </w:pPr>
    <w:rPr>
      <w:rFonts w:ascii="Times New Roman" w:eastAsia="Times New Roman" w:hAnsi="Times New Roman" w:cs="Times New Roman"/>
      <w:color w:val="000000"/>
    </w:rPr>
  </w:style>
  <w:style w:type="paragraph" w:customStyle="1" w:styleId="p1a">
    <w:name w:val="p1a"/>
    <w:basedOn w:val="Normal"/>
    <w:next w:val="Normal"/>
    <w:rsid w:val="00AC36E4"/>
    <w:pPr>
      <w:overflowPunct w:val="0"/>
      <w:autoSpaceDE w:val="0"/>
      <w:autoSpaceDN w:val="0"/>
      <w:adjustRightInd w:val="0"/>
      <w:spacing w:after="0" w:line="240" w:lineRule="atLeast"/>
      <w:ind w:left="0" w:firstLine="0"/>
    </w:pPr>
    <w:rPr>
      <w:color w:val="auto"/>
      <w:szCs w:val="20"/>
      <w:lang w:eastAsia="en-US"/>
    </w:rPr>
  </w:style>
  <w:style w:type="table" w:customStyle="1" w:styleId="GridTable41">
    <w:name w:val="Grid Table 41"/>
    <w:basedOn w:val="TableNormal"/>
    <w:uiPriority w:val="49"/>
    <w:rsid w:val="00AC36E4"/>
    <w:pPr>
      <w:spacing w:after="0" w:line="240" w:lineRule="auto"/>
    </w:pPr>
    <w:rPr>
      <w:rFonts w:ascii="Times New Roman" w:eastAsia="Times New Roman" w:hAnsi="Times New Roman" w:cs="Times New Roman"/>
      <w:sz w:val="20"/>
      <w:szCs w:val="20"/>
      <w:lang w:eastAsia="en-US"/>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le-text">
    <w:name w:val="title-text"/>
    <w:basedOn w:val="DefaultParagraphFont"/>
    <w:rsid w:val="00862608"/>
  </w:style>
  <w:style w:type="character" w:customStyle="1" w:styleId="sr-only">
    <w:name w:val="sr-only"/>
    <w:basedOn w:val="DefaultParagraphFont"/>
    <w:rsid w:val="00862608"/>
  </w:style>
  <w:style w:type="character" w:customStyle="1" w:styleId="text">
    <w:name w:val="text"/>
    <w:basedOn w:val="DefaultParagraphFont"/>
    <w:rsid w:val="00862608"/>
  </w:style>
  <w:style w:type="character" w:styleId="HTMLCite">
    <w:name w:val="HTML Cite"/>
    <w:basedOn w:val="DefaultParagraphFont"/>
    <w:uiPriority w:val="99"/>
    <w:semiHidden/>
    <w:unhideWhenUsed/>
    <w:rsid w:val="00D40692"/>
    <w:rPr>
      <w:i/>
      <w:iCs/>
    </w:rPr>
  </w:style>
  <w:style w:type="character" w:customStyle="1" w:styleId="js-separator">
    <w:name w:val="js-separator"/>
    <w:basedOn w:val="DefaultParagraphFont"/>
    <w:rsid w:val="00F52A8D"/>
  </w:style>
  <w:style w:type="paragraph" w:customStyle="1" w:styleId="text14">
    <w:name w:val="text14"/>
    <w:basedOn w:val="Normal"/>
    <w:rsid w:val="00F52A8D"/>
    <w:pPr>
      <w:spacing w:before="100" w:beforeAutospacing="1" w:after="100" w:afterAutospacing="1"/>
      <w:ind w:left="0" w:firstLine="0"/>
    </w:pPr>
    <w:rPr>
      <w:rFonts w:ascii="Times New Roman" w:hAnsi="Times New Roman"/>
      <w:color w:val="auto"/>
      <w:szCs w:val="24"/>
    </w:rPr>
  </w:style>
  <w:style w:type="character" w:customStyle="1" w:styleId="visually-hidden">
    <w:name w:val="visually-hidden"/>
    <w:basedOn w:val="DefaultParagraphFont"/>
    <w:rsid w:val="00F52A8D"/>
  </w:style>
  <w:style w:type="paragraph" w:styleId="Caption">
    <w:name w:val="caption"/>
    <w:basedOn w:val="Normal"/>
    <w:next w:val="Normal"/>
    <w:uiPriority w:val="35"/>
    <w:unhideWhenUsed/>
    <w:qFormat/>
    <w:rsid w:val="00986844"/>
    <w:pPr>
      <w:spacing w:after="200"/>
    </w:pPr>
    <w:rPr>
      <w:i/>
      <w:iCs/>
      <w:color w:val="44546A" w:themeColor="text2"/>
      <w:sz w:val="18"/>
      <w:szCs w:val="18"/>
    </w:rPr>
  </w:style>
  <w:style w:type="character" w:customStyle="1" w:styleId="contrib">
    <w:name w:val="contrib"/>
    <w:basedOn w:val="DefaultParagraphFont"/>
    <w:rsid w:val="00DE6776"/>
  </w:style>
  <w:style w:type="character" w:customStyle="1" w:styleId="given-names">
    <w:name w:val="given-names"/>
    <w:basedOn w:val="DefaultParagraphFont"/>
    <w:rsid w:val="00DE6776"/>
  </w:style>
  <w:style w:type="character" w:customStyle="1" w:styleId="surname">
    <w:name w:val="surname"/>
    <w:basedOn w:val="DefaultParagraphFont"/>
    <w:rsid w:val="00DE6776"/>
  </w:style>
  <w:style w:type="character" w:customStyle="1" w:styleId="self-citation-volume">
    <w:name w:val="self-citation-volume"/>
    <w:basedOn w:val="DefaultParagraphFont"/>
    <w:rsid w:val="00DE6776"/>
  </w:style>
  <w:style w:type="character" w:customStyle="1" w:styleId="self-citation-elocation">
    <w:name w:val="self-citation-elocation"/>
    <w:basedOn w:val="DefaultParagraphFont"/>
    <w:rsid w:val="00DE6776"/>
  </w:style>
  <w:style w:type="character" w:customStyle="1" w:styleId="authorscontact">
    <w:name w:val="authors__contact"/>
    <w:basedOn w:val="DefaultParagraphFont"/>
    <w:rsid w:val="00F37557"/>
  </w:style>
  <w:style w:type="paragraph" w:customStyle="1" w:styleId="icon--meta-keyline">
    <w:name w:val="icon--meta-keyline"/>
    <w:basedOn w:val="Normal"/>
    <w:rsid w:val="00F37557"/>
    <w:pPr>
      <w:spacing w:before="100" w:beforeAutospacing="1" w:after="100" w:afterAutospacing="1"/>
      <w:ind w:left="0" w:firstLine="0"/>
    </w:pPr>
    <w:rPr>
      <w:rFonts w:ascii="Times New Roman" w:hAnsi="Times New Roman"/>
      <w:color w:val="auto"/>
      <w:szCs w:val="24"/>
    </w:rPr>
  </w:style>
  <w:style w:type="character" w:customStyle="1" w:styleId="articlecitationpages">
    <w:name w:val="articlecitation_pages"/>
    <w:basedOn w:val="DefaultParagraphFont"/>
    <w:rsid w:val="00F37557"/>
  </w:style>
  <w:style w:type="character" w:customStyle="1" w:styleId="displaydatestatus">
    <w:name w:val="displaydatestatus"/>
    <w:basedOn w:val="DefaultParagraphFont"/>
    <w:rsid w:val="007F6D59"/>
  </w:style>
  <w:style w:type="character" w:customStyle="1" w:styleId="UnresolvedMention1">
    <w:name w:val="Unresolved Mention1"/>
    <w:basedOn w:val="DefaultParagraphFont"/>
    <w:uiPriority w:val="99"/>
    <w:semiHidden/>
    <w:unhideWhenUsed/>
    <w:rsid w:val="004B0CAF"/>
    <w:rPr>
      <w:color w:val="605E5C"/>
      <w:shd w:val="clear" w:color="auto" w:fill="E1DFDD"/>
    </w:rPr>
  </w:style>
  <w:style w:type="character" w:styleId="UnresolvedMention">
    <w:name w:val="Unresolved Mention"/>
    <w:basedOn w:val="DefaultParagraphFont"/>
    <w:uiPriority w:val="99"/>
    <w:semiHidden/>
    <w:unhideWhenUsed/>
    <w:rsid w:val="000F0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5487">
      <w:bodyDiv w:val="1"/>
      <w:marLeft w:val="0"/>
      <w:marRight w:val="0"/>
      <w:marTop w:val="0"/>
      <w:marBottom w:val="0"/>
      <w:divBdr>
        <w:top w:val="none" w:sz="0" w:space="0" w:color="auto"/>
        <w:left w:val="none" w:sz="0" w:space="0" w:color="auto"/>
        <w:bottom w:val="none" w:sz="0" w:space="0" w:color="auto"/>
        <w:right w:val="none" w:sz="0" w:space="0" w:color="auto"/>
      </w:divBdr>
      <w:divsChild>
        <w:div w:id="324480110">
          <w:marLeft w:val="0"/>
          <w:marRight w:val="0"/>
          <w:marTop w:val="0"/>
          <w:marBottom w:val="0"/>
          <w:divBdr>
            <w:top w:val="none" w:sz="0" w:space="0" w:color="auto"/>
            <w:left w:val="none" w:sz="0" w:space="0" w:color="auto"/>
            <w:bottom w:val="none" w:sz="0" w:space="0" w:color="auto"/>
            <w:right w:val="none" w:sz="0" w:space="0" w:color="auto"/>
          </w:divBdr>
        </w:div>
      </w:divsChild>
    </w:div>
    <w:div w:id="38820833">
      <w:bodyDiv w:val="1"/>
      <w:marLeft w:val="0"/>
      <w:marRight w:val="0"/>
      <w:marTop w:val="0"/>
      <w:marBottom w:val="0"/>
      <w:divBdr>
        <w:top w:val="none" w:sz="0" w:space="0" w:color="auto"/>
        <w:left w:val="none" w:sz="0" w:space="0" w:color="auto"/>
        <w:bottom w:val="none" w:sz="0" w:space="0" w:color="auto"/>
        <w:right w:val="none" w:sz="0" w:space="0" w:color="auto"/>
      </w:divBdr>
    </w:div>
    <w:div w:id="44841825">
      <w:bodyDiv w:val="1"/>
      <w:marLeft w:val="0"/>
      <w:marRight w:val="0"/>
      <w:marTop w:val="0"/>
      <w:marBottom w:val="0"/>
      <w:divBdr>
        <w:top w:val="none" w:sz="0" w:space="0" w:color="auto"/>
        <w:left w:val="none" w:sz="0" w:space="0" w:color="auto"/>
        <w:bottom w:val="none" w:sz="0" w:space="0" w:color="auto"/>
        <w:right w:val="none" w:sz="0" w:space="0" w:color="auto"/>
      </w:divBdr>
    </w:div>
    <w:div w:id="46338027">
      <w:bodyDiv w:val="1"/>
      <w:marLeft w:val="0"/>
      <w:marRight w:val="0"/>
      <w:marTop w:val="0"/>
      <w:marBottom w:val="0"/>
      <w:divBdr>
        <w:top w:val="none" w:sz="0" w:space="0" w:color="auto"/>
        <w:left w:val="none" w:sz="0" w:space="0" w:color="auto"/>
        <w:bottom w:val="none" w:sz="0" w:space="0" w:color="auto"/>
        <w:right w:val="none" w:sz="0" w:space="0" w:color="auto"/>
      </w:divBdr>
    </w:div>
    <w:div w:id="47728363">
      <w:bodyDiv w:val="1"/>
      <w:marLeft w:val="0"/>
      <w:marRight w:val="0"/>
      <w:marTop w:val="0"/>
      <w:marBottom w:val="0"/>
      <w:divBdr>
        <w:top w:val="none" w:sz="0" w:space="0" w:color="auto"/>
        <w:left w:val="none" w:sz="0" w:space="0" w:color="auto"/>
        <w:bottom w:val="none" w:sz="0" w:space="0" w:color="auto"/>
        <w:right w:val="none" w:sz="0" w:space="0" w:color="auto"/>
      </w:divBdr>
    </w:div>
    <w:div w:id="53936682">
      <w:bodyDiv w:val="1"/>
      <w:marLeft w:val="0"/>
      <w:marRight w:val="0"/>
      <w:marTop w:val="0"/>
      <w:marBottom w:val="0"/>
      <w:divBdr>
        <w:top w:val="none" w:sz="0" w:space="0" w:color="auto"/>
        <w:left w:val="none" w:sz="0" w:space="0" w:color="auto"/>
        <w:bottom w:val="none" w:sz="0" w:space="0" w:color="auto"/>
        <w:right w:val="none" w:sz="0" w:space="0" w:color="auto"/>
      </w:divBdr>
    </w:div>
    <w:div w:id="55663490">
      <w:bodyDiv w:val="1"/>
      <w:marLeft w:val="0"/>
      <w:marRight w:val="0"/>
      <w:marTop w:val="0"/>
      <w:marBottom w:val="0"/>
      <w:divBdr>
        <w:top w:val="none" w:sz="0" w:space="0" w:color="auto"/>
        <w:left w:val="none" w:sz="0" w:space="0" w:color="auto"/>
        <w:bottom w:val="none" w:sz="0" w:space="0" w:color="auto"/>
        <w:right w:val="none" w:sz="0" w:space="0" w:color="auto"/>
      </w:divBdr>
    </w:div>
    <w:div w:id="86850464">
      <w:bodyDiv w:val="1"/>
      <w:marLeft w:val="0"/>
      <w:marRight w:val="0"/>
      <w:marTop w:val="0"/>
      <w:marBottom w:val="0"/>
      <w:divBdr>
        <w:top w:val="none" w:sz="0" w:space="0" w:color="auto"/>
        <w:left w:val="none" w:sz="0" w:space="0" w:color="auto"/>
        <w:bottom w:val="none" w:sz="0" w:space="0" w:color="auto"/>
        <w:right w:val="none" w:sz="0" w:space="0" w:color="auto"/>
      </w:divBdr>
    </w:div>
    <w:div w:id="168255518">
      <w:bodyDiv w:val="1"/>
      <w:marLeft w:val="0"/>
      <w:marRight w:val="0"/>
      <w:marTop w:val="0"/>
      <w:marBottom w:val="0"/>
      <w:divBdr>
        <w:top w:val="none" w:sz="0" w:space="0" w:color="auto"/>
        <w:left w:val="none" w:sz="0" w:space="0" w:color="auto"/>
        <w:bottom w:val="none" w:sz="0" w:space="0" w:color="auto"/>
        <w:right w:val="none" w:sz="0" w:space="0" w:color="auto"/>
      </w:divBdr>
      <w:divsChild>
        <w:div w:id="909000398">
          <w:marLeft w:val="0"/>
          <w:marRight w:val="0"/>
          <w:marTop w:val="0"/>
          <w:marBottom w:val="60"/>
          <w:divBdr>
            <w:top w:val="none" w:sz="0" w:space="0" w:color="auto"/>
            <w:left w:val="none" w:sz="0" w:space="0" w:color="auto"/>
            <w:bottom w:val="none" w:sz="0" w:space="0" w:color="auto"/>
            <w:right w:val="none" w:sz="0" w:space="0" w:color="auto"/>
          </w:divBdr>
        </w:div>
        <w:div w:id="1785685180">
          <w:marLeft w:val="0"/>
          <w:marRight w:val="0"/>
          <w:marTop w:val="0"/>
          <w:marBottom w:val="60"/>
          <w:divBdr>
            <w:top w:val="none" w:sz="0" w:space="0" w:color="auto"/>
            <w:left w:val="none" w:sz="0" w:space="0" w:color="auto"/>
            <w:bottom w:val="none" w:sz="0" w:space="0" w:color="auto"/>
            <w:right w:val="none" w:sz="0" w:space="0" w:color="auto"/>
          </w:divBdr>
        </w:div>
      </w:divsChild>
    </w:div>
    <w:div w:id="184832427">
      <w:bodyDiv w:val="1"/>
      <w:marLeft w:val="0"/>
      <w:marRight w:val="0"/>
      <w:marTop w:val="0"/>
      <w:marBottom w:val="0"/>
      <w:divBdr>
        <w:top w:val="none" w:sz="0" w:space="0" w:color="auto"/>
        <w:left w:val="none" w:sz="0" w:space="0" w:color="auto"/>
        <w:bottom w:val="none" w:sz="0" w:space="0" w:color="auto"/>
        <w:right w:val="none" w:sz="0" w:space="0" w:color="auto"/>
      </w:divBdr>
    </w:div>
    <w:div w:id="199901013">
      <w:bodyDiv w:val="1"/>
      <w:marLeft w:val="0"/>
      <w:marRight w:val="0"/>
      <w:marTop w:val="0"/>
      <w:marBottom w:val="0"/>
      <w:divBdr>
        <w:top w:val="none" w:sz="0" w:space="0" w:color="auto"/>
        <w:left w:val="none" w:sz="0" w:space="0" w:color="auto"/>
        <w:bottom w:val="none" w:sz="0" w:space="0" w:color="auto"/>
        <w:right w:val="none" w:sz="0" w:space="0" w:color="auto"/>
      </w:divBdr>
    </w:div>
    <w:div w:id="225340886">
      <w:bodyDiv w:val="1"/>
      <w:marLeft w:val="0"/>
      <w:marRight w:val="0"/>
      <w:marTop w:val="0"/>
      <w:marBottom w:val="0"/>
      <w:divBdr>
        <w:top w:val="none" w:sz="0" w:space="0" w:color="auto"/>
        <w:left w:val="none" w:sz="0" w:space="0" w:color="auto"/>
        <w:bottom w:val="none" w:sz="0" w:space="0" w:color="auto"/>
        <w:right w:val="none" w:sz="0" w:space="0" w:color="auto"/>
      </w:divBdr>
      <w:divsChild>
        <w:div w:id="1419129923">
          <w:marLeft w:val="0"/>
          <w:marRight w:val="0"/>
          <w:marTop w:val="0"/>
          <w:marBottom w:val="0"/>
          <w:divBdr>
            <w:top w:val="none" w:sz="0" w:space="0" w:color="auto"/>
            <w:left w:val="none" w:sz="0" w:space="0" w:color="auto"/>
            <w:bottom w:val="none" w:sz="0" w:space="0" w:color="auto"/>
            <w:right w:val="none" w:sz="0" w:space="0" w:color="auto"/>
          </w:divBdr>
        </w:div>
        <w:div w:id="1658142365">
          <w:marLeft w:val="0"/>
          <w:marRight w:val="0"/>
          <w:marTop w:val="0"/>
          <w:marBottom w:val="0"/>
          <w:divBdr>
            <w:top w:val="none" w:sz="0" w:space="0" w:color="auto"/>
            <w:left w:val="none" w:sz="0" w:space="0" w:color="auto"/>
            <w:bottom w:val="single" w:sz="6" w:space="0" w:color="CCCCCC"/>
            <w:right w:val="none" w:sz="0" w:space="0" w:color="auto"/>
          </w:divBdr>
          <w:divsChild>
            <w:div w:id="2018193494">
              <w:marLeft w:val="0"/>
              <w:marRight w:val="0"/>
              <w:marTop w:val="0"/>
              <w:marBottom w:val="0"/>
              <w:divBdr>
                <w:top w:val="none" w:sz="0" w:space="0" w:color="auto"/>
                <w:left w:val="none" w:sz="0" w:space="0" w:color="auto"/>
                <w:bottom w:val="none" w:sz="0" w:space="0" w:color="auto"/>
                <w:right w:val="none" w:sz="0" w:space="0" w:color="auto"/>
              </w:divBdr>
              <w:divsChild>
                <w:div w:id="314264774">
                  <w:marLeft w:val="0"/>
                  <w:marRight w:val="0"/>
                  <w:marTop w:val="0"/>
                  <w:marBottom w:val="0"/>
                  <w:divBdr>
                    <w:top w:val="none" w:sz="0" w:space="0" w:color="auto"/>
                    <w:left w:val="none" w:sz="0" w:space="0" w:color="auto"/>
                    <w:bottom w:val="none" w:sz="0" w:space="0" w:color="auto"/>
                    <w:right w:val="none" w:sz="0" w:space="0" w:color="auto"/>
                  </w:divBdr>
                </w:div>
                <w:div w:id="11081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38011">
      <w:bodyDiv w:val="1"/>
      <w:marLeft w:val="0"/>
      <w:marRight w:val="0"/>
      <w:marTop w:val="0"/>
      <w:marBottom w:val="0"/>
      <w:divBdr>
        <w:top w:val="none" w:sz="0" w:space="0" w:color="auto"/>
        <w:left w:val="none" w:sz="0" w:space="0" w:color="auto"/>
        <w:bottom w:val="none" w:sz="0" w:space="0" w:color="auto"/>
        <w:right w:val="none" w:sz="0" w:space="0" w:color="auto"/>
      </w:divBdr>
    </w:div>
    <w:div w:id="261963163">
      <w:bodyDiv w:val="1"/>
      <w:marLeft w:val="0"/>
      <w:marRight w:val="0"/>
      <w:marTop w:val="0"/>
      <w:marBottom w:val="0"/>
      <w:divBdr>
        <w:top w:val="none" w:sz="0" w:space="0" w:color="auto"/>
        <w:left w:val="none" w:sz="0" w:space="0" w:color="auto"/>
        <w:bottom w:val="none" w:sz="0" w:space="0" w:color="auto"/>
        <w:right w:val="none" w:sz="0" w:space="0" w:color="auto"/>
      </w:divBdr>
    </w:div>
    <w:div w:id="279149291">
      <w:bodyDiv w:val="1"/>
      <w:marLeft w:val="0"/>
      <w:marRight w:val="0"/>
      <w:marTop w:val="0"/>
      <w:marBottom w:val="0"/>
      <w:divBdr>
        <w:top w:val="none" w:sz="0" w:space="0" w:color="auto"/>
        <w:left w:val="none" w:sz="0" w:space="0" w:color="auto"/>
        <w:bottom w:val="none" w:sz="0" w:space="0" w:color="auto"/>
        <w:right w:val="none" w:sz="0" w:space="0" w:color="auto"/>
      </w:divBdr>
      <w:divsChild>
        <w:div w:id="1275375">
          <w:marLeft w:val="0"/>
          <w:marRight w:val="0"/>
          <w:marTop w:val="0"/>
          <w:marBottom w:val="0"/>
          <w:divBdr>
            <w:top w:val="none" w:sz="0" w:space="0" w:color="auto"/>
            <w:left w:val="none" w:sz="0" w:space="0" w:color="auto"/>
            <w:bottom w:val="none" w:sz="0" w:space="0" w:color="auto"/>
            <w:right w:val="none" w:sz="0" w:space="0" w:color="auto"/>
          </w:divBdr>
        </w:div>
        <w:div w:id="543299852">
          <w:marLeft w:val="0"/>
          <w:marRight w:val="0"/>
          <w:marTop w:val="0"/>
          <w:marBottom w:val="0"/>
          <w:divBdr>
            <w:top w:val="none" w:sz="0" w:space="0" w:color="auto"/>
            <w:left w:val="none" w:sz="0" w:space="0" w:color="auto"/>
            <w:bottom w:val="none" w:sz="0" w:space="0" w:color="auto"/>
            <w:right w:val="none" w:sz="0" w:space="0" w:color="auto"/>
          </w:divBdr>
        </w:div>
        <w:div w:id="2093701247">
          <w:marLeft w:val="0"/>
          <w:marRight w:val="0"/>
          <w:marTop w:val="0"/>
          <w:marBottom w:val="0"/>
          <w:divBdr>
            <w:top w:val="none" w:sz="0" w:space="0" w:color="auto"/>
            <w:left w:val="none" w:sz="0" w:space="0" w:color="auto"/>
            <w:bottom w:val="none" w:sz="0" w:space="0" w:color="auto"/>
            <w:right w:val="none" w:sz="0" w:space="0" w:color="auto"/>
          </w:divBdr>
        </w:div>
      </w:divsChild>
    </w:div>
    <w:div w:id="295179591">
      <w:bodyDiv w:val="1"/>
      <w:marLeft w:val="0"/>
      <w:marRight w:val="0"/>
      <w:marTop w:val="0"/>
      <w:marBottom w:val="0"/>
      <w:divBdr>
        <w:top w:val="none" w:sz="0" w:space="0" w:color="auto"/>
        <w:left w:val="none" w:sz="0" w:space="0" w:color="auto"/>
        <w:bottom w:val="none" w:sz="0" w:space="0" w:color="auto"/>
        <w:right w:val="none" w:sz="0" w:space="0" w:color="auto"/>
      </w:divBdr>
    </w:div>
    <w:div w:id="343478146">
      <w:bodyDiv w:val="1"/>
      <w:marLeft w:val="0"/>
      <w:marRight w:val="0"/>
      <w:marTop w:val="0"/>
      <w:marBottom w:val="0"/>
      <w:divBdr>
        <w:top w:val="none" w:sz="0" w:space="0" w:color="auto"/>
        <w:left w:val="none" w:sz="0" w:space="0" w:color="auto"/>
        <w:bottom w:val="none" w:sz="0" w:space="0" w:color="auto"/>
        <w:right w:val="none" w:sz="0" w:space="0" w:color="auto"/>
      </w:divBdr>
    </w:div>
    <w:div w:id="371345811">
      <w:bodyDiv w:val="1"/>
      <w:marLeft w:val="0"/>
      <w:marRight w:val="0"/>
      <w:marTop w:val="0"/>
      <w:marBottom w:val="0"/>
      <w:divBdr>
        <w:top w:val="none" w:sz="0" w:space="0" w:color="auto"/>
        <w:left w:val="none" w:sz="0" w:space="0" w:color="auto"/>
        <w:bottom w:val="none" w:sz="0" w:space="0" w:color="auto"/>
        <w:right w:val="none" w:sz="0" w:space="0" w:color="auto"/>
      </w:divBdr>
    </w:div>
    <w:div w:id="444882359">
      <w:bodyDiv w:val="1"/>
      <w:marLeft w:val="0"/>
      <w:marRight w:val="0"/>
      <w:marTop w:val="0"/>
      <w:marBottom w:val="0"/>
      <w:divBdr>
        <w:top w:val="none" w:sz="0" w:space="0" w:color="auto"/>
        <w:left w:val="none" w:sz="0" w:space="0" w:color="auto"/>
        <w:bottom w:val="none" w:sz="0" w:space="0" w:color="auto"/>
        <w:right w:val="none" w:sz="0" w:space="0" w:color="auto"/>
      </w:divBdr>
    </w:div>
    <w:div w:id="505024536">
      <w:bodyDiv w:val="1"/>
      <w:marLeft w:val="0"/>
      <w:marRight w:val="0"/>
      <w:marTop w:val="0"/>
      <w:marBottom w:val="0"/>
      <w:divBdr>
        <w:top w:val="none" w:sz="0" w:space="0" w:color="auto"/>
        <w:left w:val="none" w:sz="0" w:space="0" w:color="auto"/>
        <w:bottom w:val="none" w:sz="0" w:space="0" w:color="auto"/>
        <w:right w:val="none" w:sz="0" w:space="0" w:color="auto"/>
      </w:divBdr>
    </w:div>
    <w:div w:id="506094076">
      <w:bodyDiv w:val="1"/>
      <w:marLeft w:val="0"/>
      <w:marRight w:val="0"/>
      <w:marTop w:val="0"/>
      <w:marBottom w:val="0"/>
      <w:divBdr>
        <w:top w:val="none" w:sz="0" w:space="0" w:color="auto"/>
        <w:left w:val="none" w:sz="0" w:space="0" w:color="auto"/>
        <w:bottom w:val="none" w:sz="0" w:space="0" w:color="auto"/>
        <w:right w:val="none" w:sz="0" w:space="0" w:color="auto"/>
      </w:divBdr>
    </w:div>
    <w:div w:id="509684290">
      <w:bodyDiv w:val="1"/>
      <w:marLeft w:val="0"/>
      <w:marRight w:val="0"/>
      <w:marTop w:val="0"/>
      <w:marBottom w:val="0"/>
      <w:divBdr>
        <w:top w:val="none" w:sz="0" w:space="0" w:color="auto"/>
        <w:left w:val="none" w:sz="0" w:space="0" w:color="auto"/>
        <w:bottom w:val="none" w:sz="0" w:space="0" w:color="auto"/>
        <w:right w:val="none" w:sz="0" w:space="0" w:color="auto"/>
      </w:divBdr>
      <w:divsChild>
        <w:div w:id="40129215">
          <w:marLeft w:val="0"/>
          <w:marRight w:val="0"/>
          <w:marTop w:val="0"/>
          <w:marBottom w:val="0"/>
          <w:divBdr>
            <w:top w:val="none" w:sz="0" w:space="0" w:color="auto"/>
            <w:left w:val="none" w:sz="0" w:space="0" w:color="auto"/>
            <w:bottom w:val="none" w:sz="0" w:space="0" w:color="auto"/>
            <w:right w:val="none" w:sz="0" w:space="0" w:color="auto"/>
          </w:divBdr>
        </w:div>
        <w:div w:id="136070773">
          <w:marLeft w:val="0"/>
          <w:marRight w:val="0"/>
          <w:marTop w:val="0"/>
          <w:marBottom w:val="0"/>
          <w:divBdr>
            <w:top w:val="none" w:sz="0" w:space="0" w:color="auto"/>
            <w:left w:val="none" w:sz="0" w:space="0" w:color="auto"/>
            <w:bottom w:val="none" w:sz="0" w:space="0" w:color="auto"/>
            <w:right w:val="none" w:sz="0" w:space="0" w:color="auto"/>
          </w:divBdr>
        </w:div>
        <w:div w:id="229194150">
          <w:marLeft w:val="0"/>
          <w:marRight w:val="0"/>
          <w:marTop w:val="0"/>
          <w:marBottom w:val="0"/>
          <w:divBdr>
            <w:top w:val="none" w:sz="0" w:space="0" w:color="auto"/>
            <w:left w:val="none" w:sz="0" w:space="0" w:color="auto"/>
            <w:bottom w:val="none" w:sz="0" w:space="0" w:color="auto"/>
            <w:right w:val="none" w:sz="0" w:space="0" w:color="auto"/>
          </w:divBdr>
        </w:div>
        <w:div w:id="350689747">
          <w:marLeft w:val="0"/>
          <w:marRight w:val="0"/>
          <w:marTop w:val="0"/>
          <w:marBottom w:val="0"/>
          <w:divBdr>
            <w:top w:val="none" w:sz="0" w:space="0" w:color="auto"/>
            <w:left w:val="none" w:sz="0" w:space="0" w:color="auto"/>
            <w:bottom w:val="none" w:sz="0" w:space="0" w:color="auto"/>
            <w:right w:val="none" w:sz="0" w:space="0" w:color="auto"/>
          </w:divBdr>
        </w:div>
        <w:div w:id="366032741">
          <w:marLeft w:val="0"/>
          <w:marRight w:val="0"/>
          <w:marTop w:val="0"/>
          <w:marBottom w:val="0"/>
          <w:divBdr>
            <w:top w:val="none" w:sz="0" w:space="0" w:color="auto"/>
            <w:left w:val="none" w:sz="0" w:space="0" w:color="auto"/>
            <w:bottom w:val="none" w:sz="0" w:space="0" w:color="auto"/>
            <w:right w:val="none" w:sz="0" w:space="0" w:color="auto"/>
          </w:divBdr>
        </w:div>
        <w:div w:id="668172175">
          <w:marLeft w:val="0"/>
          <w:marRight w:val="0"/>
          <w:marTop w:val="0"/>
          <w:marBottom w:val="0"/>
          <w:divBdr>
            <w:top w:val="none" w:sz="0" w:space="0" w:color="auto"/>
            <w:left w:val="none" w:sz="0" w:space="0" w:color="auto"/>
            <w:bottom w:val="none" w:sz="0" w:space="0" w:color="auto"/>
            <w:right w:val="none" w:sz="0" w:space="0" w:color="auto"/>
          </w:divBdr>
        </w:div>
        <w:div w:id="920868352">
          <w:marLeft w:val="0"/>
          <w:marRight w:val="0"/>
          <w:marTop w:val="0"/>
          <w:marBottom w:val="0"/>
          <w:divBdr>
            <w:top w:val="none" w:sz="0" w:space="0" w:color="auto"/>
            <w:left w:val="none" w:sz="0" w:space="0" w:color="auto"/>
            <w:bottom w:val="none" w:sz="0" w:space="0" w:color="auto"/>
            <w:right w:val="none" w:sz="0" w:space="0" w:color="auto"/>
          </w:divBdr>
        </w:div>
        <w:div w:id="992835918">
          <w:marLeft w:val="0"/>
          <w:marRight w:val="0"/>
          <w:marTop w:val="0"/>
          <w:marBottom w:val="0"/>
          <w:divBdr>
            <w:top w:val="none" w:sz="0" w:space="0" w:color="auto"/>
            <w:left w:val="none" w:sz="0" w:space="0" w:color="auto"/>
            <w:bottom w:val="none" w:sz="0" w:space="0" w:color="auto"/>
            <w:right w:val="none" w:sz="0" w:space="0" w:color="auto"/>
          </w:divBdr>
        </w:div>
        <w:div w:id="1009985054">
          <w:marLeft w:val="0"/>
          <w:marRight w:val="0"/>
          <w:marTop w:val="0"/>
          <w:marBottom w:val="0"/>
          <w:divBdr>
            <w:top w:val="none" w:sz="0" w:space="0" w:color="auto"/>
            <w:left w:val="none" w:sz="0" w:space="0" w:color="auto"/>
            <w:bottom w:val="none" w:sz="0" w:space="0" w:color="auto"/>
            <w:right w:val="none" w:sz="0" w:space="0" w:color="auto"/>
          </w:divBdr>
        </w:div>
        <w:div w:id="1095588957">
          <w:marLeft w:val="0"/>
          <w:marRight w:val="0"/>
          <w:marTop w:val="0"/>
          <w:marBottom w:val="0"/>
          <w:divBdr>
            <w:top w:val="none" w:sz="0" w:space="0" w:color="auto"/>
            <w:left w:val="none" w:sz="0" w:space="0" w:color="auto"/>
            <w:bottom w:val="none" w:sz="0" w:space="0" w:color="auto"/>
            <w:right w:val="none" w:sz="0" w:space="0" w:color="auto"/>
          </w:divBdr>
        </w:div>
        <w:div w:id="1152065434">
          <w:marLeft w:val="0"/>
          <w:marRight w:val="0"/>
          <w:marTop w:val="0"/>
          <w:marBottom w:val="0"/>
          <w:divBdr>
            <w:top w:val="none" w:sz="0" w:space="0" w:color="auto"/>
            <w:left w:val="none" w:sz="0" w:space="0" w:color="auto"/>
            <w:bottom w:val="none" w:sz="0" w:space="0" w:color="auto"/>
            <w:right w:val="none" w:sz="0" w:space="0" w:color="auto"/>
          </w:divBdr>
        </w:div>
        <w:div w:id="1236238166">
          <w:marLeft w:val="0"/>
          <w:marRight w:val="0"/>
          <w:marTop w:val="0"/>
          <w:marBottom w:val="0"/>
          <w:divBdr>
            <w:top w:val="none" w:sz="0" w:space="0" w:color="auto"/>
            <w:left w:val="none" w:sz="0" w:space="0" w:color="auto"/>
            <w:bottom w:val="none" w:sz="0" w:space="0" w:color="auto"/>
            <w:right w:val="none" w:sz="0" w:space="0" w:color="auto"/>
          </w:divBdr>
        </w:div>
        <w:div w:id="1323704148">
          <w:marLeft w:val="0"/>
          <w:marRight w:val="0"/>
          <w:marTop w:val="0"/>
          <w:marBottom w:val="0"/>
          <w:divBdr>
            <w:top w:val="none" w:sz="0" w:space="0" w:color="auto"/>
            <w:left w:val="none" w:sz="0" w:space="0" w:color="auto"/>
            <w:bottom w:val="none" w:sz="0" w:space="0" w:color="auto"/>
            <w:right w:val="none" w:sz="0" w:space="0" w:color="auto"/>
          </w:divBdr>
        </w:div>
        <w:div w:id="1424762790">
          <w:marLeft w:val="0"/>
          <w:marRight w:val="0"/>
          <w:marTop w:val="0"/>
          <w:marBottom w:val="0"/>
          <w:divBdr>
            <w:top w:val="none" w:sz="0" w:space="0" w:color="auto"/>
            <w:left w:val="none" w:sz="0" w:space="0" w:color="auto"/>
            <w:bottom w:val="none" w:sz="0" w:space="0" w:color="auto"/>
            <w:right w:val="none" w:sz="0" w:space="0" w:color="auto"/>
          </w:divBdr>
        </w:div>
        <w:div w:id="1442651810">
          <w:marLeft w:val="0"/>
          <w:marRight w:val="0"/>
          <w:marTop w:val="0"/>
          <w:marBottom w:val="0"/>
          <w:divBdr>
            <w:top w:val="none" w:sz="0" w:space="0" w:color="auto"/>
            <w:left w:val="none" w:sz="0" w:space="0" w:color="auto"/>
            <w:bottom w:val="none" w:sz="0" w:space="0" w:color="auto"/>
            <w:right w:val="none" w:sz="0" w:space="0" w:color="auto"/>
          </w:divBdr>
        </w:div>
        <w:div w:id="1471096467">
          <w:marLeft w:val="0"/>
          <w:marRight w:val="0"/>
          <w:marTop w:val="0"/>
          <w:marBottom w:val="0"/>
          <w:divBdr>
            <w:top w:val="none" w:sz="0" w:space="0" w:color="auto"/>
            <w:left w:val="none" w:sz="0" w:space="0" w:color="auto"/>
            <w:bottom w:val="none" w:sz="0" w:space="0" w:color="auto"/>
            <w:right w:val="none" w:sz="0" w:space="0" w:color="auto"/>
          </w:divBdr>
        </w:div>
        <w:div w:id="1555967310">
          <w:marLeft w:val="0"/>
          <w:marRight w:val="0"/>
          <w:marTop w:val="0"/>
          <w:marBottom w:val="0"/>
          <w:divBdr>
            <w:top w:val="none" w:sz="0" w:space="0" w:color="auto"/>
            <w:left w:val="none" w:sz="0" w:space="0" w:color="auto"/>
            <w:bottom w:val="none" w:sz="0" w:space="0" w:color="auto"/>
            <w:right w:val="none" w:sz="0" w:space="0" w:color="auto"/>
          </w:divBdr>
        </w:div>
        <w:div w:id="1861973176">
          <w:marLeft w:val="0"/>
          <w:marRight w:val="0"/>
          <w:marTop w:val="0"/>
          <w:marBottom w:val="0"/>
          <w:divBdr>
            <w:top w:val="none" w:sz="0" w:space="0" w:color="auto"/>
            <w:left w:val="none" w:sz="0" w:space="0" w:color="auto"/>
            <w:bottom w:val="none" w:sz="0" w:space="0" w:color="auto"/>
            <w:right w:val="none" w:sz="0" w:space="0" w:color="auto"/>
          </w:divBdr>
        </w:div>
        <w:div w:id="2101096952">
          <w:marLeft w:val="0"/>
          <w:marRight w:val="0"/>
          <w:marTop w:val="0"/>
          <w:marBottom w:val="0"/>
          <w:divBdr>
            <w:top w:val="none" w:sz="0" w:space="0" w:color="auto"/>
            <w:left w:val="none" w:sz="0" w:space="0" w:color="auto"/>
            <w:bottom w:val="none" w:sz="0" w:space="0" w:color="auto"/>
            <w:right w:val="none" w:sz="0" w:space="0" w:color="auto"/>
          </w:divBdr>
        </w:div>
      </w:divsChild>
    </w:div>
    <w:div w:id="539248706">
      <w:bodyDiv w:val="1"/>
      <w:marLeft w:val="0"/>
      <w:marRight w:val="0"/>
      <w:marTop w:val="0"/>
      <w:marBottom w:val="0"/>
      <w:divBdr>
        <w:top w:val="none" w:sz="0" w:space="0" w:color="auto"/>
        <w:left w:val="none" w:sz="0" w:space="0" w:color="auto"/>
        <w:bottom w:val="none" w:sz="0" w:space="0" w:color="auto"/>
        <w:right w:val="none" w:sz="0" w:space="0" w:color="auto"/>
      </w:divBdr>
    </w:div>
    <w:div w:id="543911052">
      <w:bodyDiv w:val="1"/>
      <w:marLeft w:val="0"/>
      <w:marRight w:val="0"/>
      <w:marTop w:val="0"/>
      <w:marBottom w:val="0"/>
      <w:divBdr>
        <w:top w:val="none" w:sz="0" w:space="0" w:color="auto"/>
        <w:left w:val="none" w:sz="0" w:space="0" w:color="auto"/>
        <w:bottom w:val="none" w:sz="0" w:space="0" w:color="auto"/>
        <w:right w:val="none" w:sz="0" w:space="0" w:color="auto"/>
      </w:divBdr>
      <w:divsChild>
        <w:div w:id="629743606">
          <w:marLeft w:val="0"/>
          <w:marRight w:val="0"/>
          <w:marTop w:val="0"/>
          <w:marBottom w:val="120"/>
          <w:divBdr>
            <w:top w:val="none" w:sz="0" w:space="0" w:color="auto"/>
            <w:left w:val="none" w:sz="0" w:space="0" w:color="auto"/>
            <w:bottom w:val="none" w:sz="0" w:space="0" w:color="auto"/>
            <w:right w:val="none" w:sz="0" w:space="0" w:color="auto"/>
          </w:divBdr>
          <w:divsChild>
            <w:div w:id="1052847835">
              <w:marLeft w:val="0"/>
              <w:marRight w:val="0"/>
              <w:marTop w:val="0"/>
              <w:marBottom w:val="0"/>
              <w:divBdr>
                <w:top w:val="none" w:sz="0" w:space="0" w:color="auto"/>
                <w:left w:val="none" w:sz="0" w:space="0" w:color="auto"/>
                <w:bottom w:val="none" w:sz="0" w:space="0" w:color="auto"/>
                <w:right w:val="none" w:sz="0" w:space="0" w:color="auto"/>
              </w:divBdr>
              <w:divsChild>
                <w:div w:id="603193529">
                  <w:marLeft w:val="0"/>
                  <w:marRight w:val="0"/>
                  <w:marTop w:val="0"/>
                  <w:marBottom w:val="0"/>
                  <w:divBdr>
                    <w:top w:val="none" w:sz="0" w:space="0" w:color="auto"/>
                    <w:left w:val="none" w:sz="0" w:space="0" w:color="auto"/>
                    <w:bottom w:val="none" w:sz="0" w:space="0" w:color="auto"/>
                    <w:right w:val="none" w:sz="0" w:space="0" w:color="auto"/>
                  </w:divBdr>
                  <w:divsChild>
                    <w:div w:id="9563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59723">
      <w:bodyDiv w:val="1"/>
      <w:marLeft w:val="0"/>
      <w:marRight w:val="0"/>
      <w:marTop w:val="0"/>
      <w:marBottom w:val="0"/>
      <w:divBdr>
        <w:top w:val="none" w:sz="0" w:space="0" w:color="auto"/>
        <w:left w:val="none" w:sz="0" w:space="0" w:color="auto"/>
        <w:bottom w:val="none" w:sz="0" w:space="0" w:color="auto"/>
        <w:right w:val="none" w:sz="0" w:space="0" w:color="auto"/>
      </w:divBdr>
      <w:divsChild>
        <w:div w:id="1757825597">
          <w:marLeft w:val="0"/>
          <w:marRight w:val="0"/>
          <w:marTop w:val="0"/>
          <w:marBottom w:val="240"/>
          <w:divBdr>
            <w:top w:val="none" w:sz="0" w:space="0" w:color="auto"/>
            <w:left w:val="none" w:sz="0" w:space="0" w:color="auto"/>
            <w:bottom w:val="none" w:sz="0" w:space="0" w:color="auto"/>
            <w:right w:val="none" w:sz="0" w:space="0" w:color="auto"/>
          </w:divBdr>
        </w:div>
      </w:divsChild>
    </w:div>
    <w:div w:id="719867016">
      <w:bodyDiv w:val="1"/>
      <w:marLeft w:val="0"/>
      <w:marRight w:val="0"/>
      <w:marTop w:val="0"/>
      <w:marBottom w:val="0"/>
      <w:divBdr>
        <w:top w:val="none" w:sz="0" w:space="0" w:color="auto"/>
        <w:left w:val="none" w:sz="0" w:space="0" w:color="auto"/>
        <w:bottom w:val="none" w:sz="0" w:space="0" w:color="auto"/>
        <w:right w:val="none" w:sz="0" w:space="0" w:color="auto"/>
      </w:divBdr>
    </w:div>
    <w:div w:id="720909134">
      <w:bodyDiv w:val="1"/>
      <w:marLeft w:val="0"/>
      <w:marRight w:val="0"/>
      <w:marTop w:val="0"/>
      <w:marBottom w:val="0"/>
      <w:divBdr>
        <w:top w:val="none" w:sz="0" w:space="0" w:color="auto"/>
        <w:left w:val="none" w:sz="0" w:space="0" w:color="auto"/>
        <w:bottom w:val="none" w:sz="0" w:space="0" w:color="auto"/>
        <w:right w:val="none" w:sz="0" w:space="0" w:color="auto"/>
      </w:divBdr>
    </w:div>
    <w:div w:id="734200563">
      <w:bodyDiv w:val="1"/>
      <w:marLeft w:val="0"/>
      <w:marRight w:val="0"/>
      <w:marTop w:val="0"/>
      <w:marBottom w:val="0"/>
      <w:divBdr>
        <w:top w:val="none" w:sz="0" w:space="0" w:color="auto"/>
        <w:left w:val="none" w:sz="0" w:space="0" w:color="auto"/>
        <w:bottom w:val="none" w:sz="0" w:space="0" w:color="auto"/>
        <w:right w:val="none" w:sz="0" w:space="0" w:color="auto"/>
      </w:divBdr>
    </w:div>
    <w:div w:id="738400472">
      <w:bodyDiv w:val="1"/>
      <w:marLeft w:val="0"/>
      <w:marRight w:val="0"/>
      <w:marTop w:val="0"/>
      <w:marBottom w:val="0"/>
      <w:divBdr>
        <w:top w:val="none" w:sz="0" w:space="0" w:color="auto"/>
        <w:left w:val="none" w:sz="0" w:space="0" w:color="auto"/>
        <w:bottom w:val="none" w:sz="0" w:space="0" w:color="auto"/>
        <w:right w:val="none" w:sz="0" w:space="0" w:color="auto"/>
      </w:divBdr>
    </w:div>
    <w:div w:id="769810707">
      <w:bodyDiv w:val="1"/>
      <w:marLeft w:val="0"/>
      <w:marRight w:val="0"/>
      <w:marTop w:val="0"/>
      <w:marBottom w:val="0"/>
      <w:divBdr>
        <w:top w:val="none" w:sz="0" w:space="0" w:color="auto"/>
        <w:left w:val="none" w:sz="0" w:space="0" w:color="auto"/>
        <w:bottom w:val="none" w:sz="0" w:space="0" w:color="auto"/>
        <w:right w:val="none" w:sz="0" w:space="0" w:color="auto"/>
      </w:divBdr>
      <w:divsChild>
        <w:div w:id="904337197">
          <w:marLeft w:val="0"/>
          <w:marRight w:val="0"/>
          <w:marTop w:val="0"/>
          <w:marBottom w:val="0"/>
          <w:divBdr>
            <w:top w:val="none" w:sz="0" w:space="0" w:color="auto"/>
            <w:left w:val="none" w:sz="0" w:space="0" w:color="auto"/>
            <w:bottom w:val="none" w:sz="0" w:space="0" w:color="auto"/>
            <w:right w:val="none" w:sz="0" w:space="0" w:color="auto"/>
          </w:divBdr>
        </w:div>
        <w:div w:id="1839692176">
          <w:marLeft w:val="0"/>
          <w:marRight w:val="0"/>
          <w:marTop w:val="75"/>
          <w:marBottom w:val="75"/>
          <w:divBdr>
            <w:top w:val="none" w:sz="0" w:space="0" w:color="auto"/>
            <w:left w:val="none" w:sz="0" w:space="0" w:color="auto"/>
            <w:bottom w:val="none" w:sz="0" w:space="0" w:color="auto"/>
            <w:right w:val="none" w:sz="0" w:space="0" w:color="auto"/>
          </w:divBdr>
        </w:div>
      </w:divsChild>
    </w:div>
    <w:div w:id="775097717">
      <w:bodyDiv w:val="1"/>
      <w:marLeft w:val="0"/>
      <w:marRight w:val="0"/>
      <w:marTop w:val="0"/>
      <w:marBottom w:val="0"/>
      <w:divBdr>
        <w:top w:val="none" w:sz="0" w:space="0" w:color="auto"/>
        <w:left w:val="none" w:sz="0" w:space="0" w:color="auto"/>
        <w:bottom w:val="none" w:sz="0" w:space="0" w:color="auto"/>
        <w:right w:val="none" w:sz="0" w:space="0" w:color="auto"/>
      </w:divBdr>
    </w:div>
    <w:div w:id="797802098">
      <w:bodyDiv w:val="1"/>
      <w:marLeft w:val="0"/>
      <w:marRight w:val="0"/>
      <w:marTop w:val="0"/>
      <w:marBottom w:val="0"/>
      <w:divBdr>
        <w:top w:val="none" w:sz="0" w:space="0" w:color="auto"/>
        <w:left w:val="none" w:sz="0" w:space="0" w:color="auto"/>
        <w:bottom w:val="none" w:sz="0" w:space="0" w:color="auto"/>
        <w:right w:val="none" w:sz="0" w:space="0" w:color="auto"/>
      </w:divBdr>
    </w:div>
    <w:div w:id="826477681">
      <w:bodyDiv w:val="1"/>
      <w:marLeft w:val="0"/>
      <w:marRight w:val="0"/>
      <w:marTop w:val="0"/>
      <w:marBottom w:val="0"/>
      <w:divBdr>
        <w:top w:val="none" w:sz="0" w:space="0" w:color="auto"/>
        <w:left w:val="none" w:sz="0" w:space="0" w:color="auto"/>
        <w:bottom w:val="none" w:sz="0" w:space="0" w:color="auto"/>
        <w:right w:val="none" w:sz="0" w:space="0" w:color="auto"/>
      </w:divBdr>
    </w:div>
    <w:div w:id="845486353">
      <w:bodyDiv w:val="1"/>
      <w:marLeft w:val="0"/>
      <w:marRight w:val="0"/>
      <w:marTop w:val="0"/>
      <w:marBottom w:val="0"/>
      <w:divBdr>
        <w:top w:val="none" w:sz="0" w:space="0" w:color="auto"/>
        <w:left w:val="none" w:sz="0" w:space="0" w:color="auto"/>
        <w:bottom w:val="none" w:sz="0" w:space="0" w:color="auto"/>
        <w:right w:val="none" w:sz="0" w:space="0" w:color="auto"/>
      </w:divBdr>
    </w:div>
    <w:div w:id="847210166">
      <w:bodyDiv w:val="1"/>
      <w:marLeft w:val="0"/>
      <w:marRight w:val="0"/>
      <w:marTop w:val="0"/>
      <w:marBottom w:val="0"/>
      <w:divBdr>
        <w:top w:val="none" w:sz="0" w:space="0" w:color="auto"/>
        <w:left w:val="none" w:sz="0" w:space="0" w:color="auto"/>
        <w:bottom w:val="none" w:sz="0" w:space="0" w:color="auto"/>
        <w:right w:val="none" w:sz="0" w:space="0" w:color="auto"/>
      </w:divBdr>
    </w:div>
    <w:div w:id="874393737">
      <w:bodyDiv w:val="1"/>
      <w:marLeft w:val="0"/>
      <w:marRight w:val="0"/>
      <w:marTop w:val="0"/>
      <w:marBottom w:val="0"/>
      <w:divBdr>
        <w:top w:val="none" w:sz="0" w:space="0" w:color="auto"/>
        <w:left w:val="none" w:sz="0" w:space="0" w:color="auto"/>
        <w:bottom w:val="none" w:sz="0" w:space="0" w:color="auto"/>
        <w:right w:val="none" w:sz="0" w:space="0" w:color="auto"/>
      </w:divBdr>
    </w:div>
    <w:div w:id="884102295">
      <w:bodyDiv w:val="1"/>
      <w:marLeft w:val="0"/>
      <w:marRight w:val="0"/>
      <w:marTop w:val="0"/>
      <w:marBottom w:val="0"/>
      <w:divBdr>
        <w:top w:val="none" w:sz="0" w:space="0" w:color="auto"/>
        <w:left w:val="none" w:sz="0" w:space="0" w:color="auto"/>
        <w:bottom w:val="none" w:sz="0" w:space="0" w:color="auto"/>
        <w:right w:val="none" w:sz="0" w:space="0" w:color="auto"/>
      </w:divBdr>
      <w:divsChild>
        <w:div w:id="221060333">
          <w:marLeft w:val="0"/>
          <w:marRight w:val="0"/>
          <w:marTop w:val="0"/>
          <w:marBottom w:val="75"/>
          <w:divBdr>
            <w:top w:val="none" w:sz="0" w:space="0" w:color="auto"/>
            <w:left w:val="none" w:sz="0" w:space="0" w:color="auto"/>
            <w:bottom w:val="none" w:sz="0" w:space="0" w:color="auto"/>
            <w:right w:val="none" w:sz="0" w:space="0" w:color="auto"/>
          </w:divBdr>
        </w:div>
      </w:divsChild>
    </w:div>
    <w:div w:id="894662131">
      <w:bodyDiv w:val="1"/>
      <w:marLeft w:val="0"/>
      <w:marRight w:val="0"/>
      <w:marTop w:val="0"/>
      <w:marBottom w:val="0"/>
      <w:divBdr>
        <w:top w:val="none" w:sz="0" w:space="0" w:color="auto"/>
        <w:left w:val="none" w:sz="0" w:space="0" w:color="auto"/>
        <w:bottom w:val="none" w:sz="0" w:space="0" w:color="auto"/>
        <w:right w:val="none" w:sz="0" w:space="0" w:color="auto"/>
      </w:divBdr>
    </w:div>
    <w:div w:id="906888808">
      <w:bodyDiv w:val="1"/>
      <w:marLeft w:val="0"/>
      <w:marRight w:val="0"/>
      <w:marTop w:val="0"/>
      <w:marBottom w:val="0"/>
      <w:divBdr>
        <w:top w:val="none" w:sz="0" w:space="0" w:color="auto"/>
        <w:left w:val="none" w:sz="0" w:space="0" w:color="auto"/>
        <w:bottom w:val="none" w:sz="0" w:space="0" w:color="auto"/>
        <w:right w:val="none" w:sz="0" w:space="0" w:color="auto"/>
      </w:divBdr>
    </w:div>
    <w:div w:id="911938234">
      <w:bodyDiv w:val="1"/>
      <w:marLeft w:val="0"/>
      <w:marRight w:val="0"/>
      <w:marTop w:val="0"/>
      <w:marBottom w:val="0"/>
      <w:divBdr>
        <w:top w:val="none" w:sz="0" w:space="0" w:color="auto"/>
        <w:left w:val="none" w:sz="0" w:space="0" w:color="auto"/>
        <w:bottom w:val="none" w:sz="0" w:space="0" w:color="auto"/>
        <w:right w:val="none" w:sz="0" w:space="0" w:color="auto"/>
      </w:divBdr>
    </w:div>
    <w:div w:id="915557110">
      <w:bodyDiv w:val="1"/>
      <w:marLeft w:val="0"/>
      <w:marRight w:val="0"/>
      <w:marTop w:val="0"/>
      <w:marBottom w:val="0"/>
      <w:divBdr>
        <w:top w:val="none" w:sz="0" w:space="0" w:color="auto"/>
        <w:left w:val="none" w:sz="0" w:space="0" w:color="auto"/>
        <w:bottom w:val="none" w:sz="0" w:space="0" w:color="auto"/>
        <w:right w:val="none" w:sz="0" w:space="0" w:color="auto"/>
      </w:divBdr>
    </w:div>
    <w:div w:id="928973054">
      <w:bodyDiv w:val="1"/>
      <w:marLeft w:val="0"/>
      <w:marRight w:val="0"/>
      <w:marTop w:val="0"/>
      <w:marBottom w:val="0"/>
      <w:divBdr>
        <w:top w:val="none" w:sz="0" w:space="0" w:color="auto"/>
        <w:left w:val="none" w:sz="0" w:space="0" w:color="auto"/>
        <w:bottom w:val="none" w:sz="0" w:space="0" w:color="auto"/>
        <w:right w:val="none" w:sz="0" w:space="0" w:color="auto"/>
      </w:divBdr>
      <w:divsChild>
        <w:div w:id="2036417605">
          <w:marLeft w:val="0"/>
          <w:marRight w:val="0"/>
          <w:marTop w:val="0"/>
          <w:marBottom w:val="0"/>
          <w:divBdr>
            <w:top w:val="none" w:sz="0" w:space="0" w:color="auto"/>
            <w:left w:val="none" w:sz="0" w:space="0" w:color="auto"/>
            <w:bottom w:val="none" w:sz="0" w:space="0" w:color="auto"/>
            <w:right w:val="none" w:sz="0" w:space="0" w:color="auto"/>
          </w:divBdr>
        </w:div>
      </w:divsChild>
    </w:div>
    <w:div w:id="999967535">
      <w:bodyDiv w:val="1"/>
      <w:marLeft w:val="0"/>
      <w:marRight w:val="0"/>
      <w:marTop w:val="0"/>
      <w:marBottom w:val="0"/>
      <w:divBdr>
        <w:top w:val="none" w:sz="0" w:space="0" w:color="auto"/>
        <w:left w:val="none" w:sz="0" w:space="0" w:color="auto"/>
        <w:bottom w:val="none" w:sz="0" w:space="0" w:color="auto"/>
        <w:right w:val="none" w:sz="0" w:space="0" w:color="auto"/>
      </w:divBdr>
    </w:div>
    <w:div w:id="1008364269">
      <w:bodyDiv w:val="1"/>
      <w:marLeft w:val="0"/>
      <w:marRight w:val="0"/>
      <w:marTop w:val="0"/>
      <w:marBottom w:val="0"/>
      <w:divBdr>
        <w:top w:val="none" w:sz="0" w:space="0" w:color="auto"/>
        <w:left w:val="none" w:sz="0" w:space="0" w:color="auto"/>
        <w:bottom w:val="none" w:sz="0" w:space="0" w:color="auto"/>
        <w:right w:val="none" w:sz="0" w:space="0" w:color="auto"/>
      </w:divBdr>
    </w:div>
    <w:div w:id="1019308667">
      <w:bodyDiv w:val="1"/>
      <w:marLeft w:val="0"/>
      <w:marRight w:val="0"/>
      <w:marTop w:val="0"/>
      <w:marBottom w:val="0"/>
      <w:divBdr>
        <w:top w:val="none" w:sz="0" w:space="0" w:color="auto"/>
        <w:left w:val="none" w:sz="0" w:space="0" w:color="auto"/>
        <w:bottom w:val="none" w:sz="0" w:space="0" w:color="auto"/>
        <w:right w:val="none" w:sz="0" w:space="0" w:color="auto"/>
      </w:divBdr>
      <w:divsChild>
        <w:div w:id="117534699">
          <w:marLeft w:val="0"/>
          <w:marRight w:val="0"/>
          <w:marTop w:val="0"/>
          <w:marBottom w:val="0"/>
          <w:divBdr>
            <w:top w:val="none" w:sz="0" w:space="0" w:color="auto"/>
            <w:left w:val="none" w:sz="0" w:space="0" w:color="auto"/>
            <w:bottom w:val="none" w:sz="0" w:space="0" w:color="auto"/>
            <w:right w:val="none" w:sz="0" w:space="0" w:color="auto"/>
          </w:divBdr>
        </w:div>
        <w:div w:id="563953465">
          <w:marLeft w:val="0"/>
          <w:marRight w:val="0"/>
          <w:marTop w:val="0"/>
          <w:marBottom w:val="0"/>
          <w:divBdr>
            <w:top w:val="none" w:sz="0" w:space="0" w:color="auto"/>
            <w:left w:val="none" w:sz="0" w:space="0" w:color="auto"/>
            <w:bottom w:val="none" w:sz="0" w:space="0" w:color="auto"/>
            <w:right w:val="none" w:sz="0" w:space="0" w:color="auto"/>
          </w:divBdr>
        </w:div>
        <w:div w:id="1526169424">
          <w:marLeft w:val="0"/>
          <w:marRight w:val="0"/>
          <w:marTop w:val="0"/>
          <w:marBottom w:val="0"/>
          <w:divBdr>
            <w:top w:val="none" w:sz="0" w:space="0" w:color="auto"/>
            <w:left w:val="none" w:sz="0" w:space="0" w:color="auto"/>
            <w:bottom w:val="none" w:sz="0" w:space="0" w:color="auto"/>
            <w:right w:val="none" w:sz="0" w:space="0" w:color="auto"/>
          </w:divBdr>
        </w:div>
        <w:div w:id="2077821098">
          <w:marLeft w:val="0"/>
          <w:marRight w:val="0"/>
          <w:marTop w:val="0"/>
          <w:marBottom w:val="0"/>
          <w:divBdr>
            <w:top w:val="none" w:sz="0" w:space="0" w:color="auto"/>
            <w:left w:val="none" w:sz="0" w:space="0" w:color="auto"/>
            <w:bottom w:val="none" w:sz="0" w:space="0" w:color="auto"/>
            <w:right w:val="none" w:sz="0" w:space="0" w:color="auto"/>
          </w:divBdr>
        </w:div>
        <w:div w:id="2141683354">
          <w:marLeft w:val="0"/>
          <w:marRight w:val="0"/>
          <w:marTop w:val="0"/>
          <w:marBottom w:val="0"/>
          <w:divBdr>
            <w:top w:val="none" w:sz="0" w:space="0" w:color="auto"/>
            <w:left w:val="none" w:sz="0" w:space="0" w:color="auto"/>
            <w:bottom w:val="none" w:sz="0" w:space="0" w:color="auto"/>
            <w:right w:val="none" w:sz="0" w:space="0" w:color="auto"/>
          </w:divBdr>
        </w:div>
      </w:divsChild>
    </w:div>
    <w:div w:id="1025978004">
      <w:bodyDiv w:val="1"/>
      <w:marLeft w:val="0"/>
      <w:marRight w:val="0"/>
      <w:marTop w:val="0"/>
      <w:marBottom w:val="0"/>
      <w:divBdr>
        <w:top w:val="none" w:sz="0" w:space="0" w:color="auto"/>
        <w:left w:val="none" w:sz="0" w:space="0" w:color="auto"/>
        <w:bottom w:val="none" w:sz="0" w:space="0" w:color="auto"/>
        <w:right w:val="none" w:sz="0" w:space="0" w:color="auto"/>
      </w:divBdr>
      <w:divsChild>
        <w:div w:id="284435810">
          <w:marLeft w:val="0"/>
          <w:marRight w:val="0"/>
          <w:marTop w:val="0"/>
          <w:marBottom w:val="0"/>
          <w:divBdr>
            <w:top w:val="none" w:sz="0" w:space="0" w:color="auto"/>
            <w:left w:val="none" w:sz="0" w:space="0" w:color="auto"/>
            <w:bottom w:val="none" w:sz="0" w:space="0" w:color="auto"/>
            <w:right w:val="none" w:sz="0" w:space="0" w:color="auto"/>
          </w:divBdr>
        </w:div>
        <w:div w:id="908076645">
          <w:marLeft w:val="0"/>
          <w:marRight w:val="0"/>
          <w:marTop w:val="0"/>
          <w:marBottom w:val="0"/>
          <w:divBdr>
            <w:top w:val="none" w:sz="0" w:space="0" w:color="auto"/>
            <w:left w:val="none" w:sz="0" w:space="0" w:color="auto"/>
            <w:bottom w:val="none" w:sz="0" w:space="0" w:color="auto"/>
            <w:right w:val="none" w:sz="0" w:space="0" w:color="auto"/>
          </w:divBdr>
        </w:div>
      </w:divsChild>
    </w:div>
    <w:div w:id="1106123419">
      <w:bodyDiv w:val="1"/>
      <w:marLeft w:val="0"/>
      <w:marRight w:val="0"/>
      <w:marTop w:val="0"/>
      <w:marBottom w:val="0"/>
      <w:divBdr>
        <w:top w:val="none" w:sz="0" w:space="0" w:color="auto"/>
        <w:left w:val="none" w:sz="0" w:space="0" w:color="auto"/>
        <w:bottom w:val="none" w:sz="0" w:space="0" w:color="auto"/>
        <w:right w:val="none" w:sz="0" w:space="0" w:color="auto"/>
      </w:divBdr>
    </w:div>
    <w:div w:id="1113282508">
      <w:bodyDiv w:val="1"/>
      <w:marLeft w:val="0"/>
      <w:marRight w:val="0"/>
      <w:marTop w:val="0"/>
      <w:marBottom w:val="0"/>
      <w:divBdr>
        <w:top w:val="none" w:sz="0" w:space="0" w:color="auto"/>
        <w:left w:val="none" w:sz="0" w:space="0" w:color="auto"/>
        <w:bottom w:val="none" w:sz="0" w:space="0" w:color="auto"/>
        <w:right w:val="none" w:sz="0" w:space="0" w:color="auto"/>
      </w:divBdr>
    </w:div>
    <w:div w:id="1141073273">
      <w:bodyDiv w:val="1"/>
      <w:marLeft w:val="0"/>
      <w:marRight w:val="0"/>
      <w:marTop w:val="0"/>
      <w:marBottom w:val="0"/>
      <w:divBdr>
        <w:top w:val="none" w:sz="0" w:space="0" w:color="auto"/>
        <w:left w:val="none" w:sz="0" w:space="0" w:color="auto"/>
        <w:bottom w:val="none" w:sz="0" w:space="0" w:color="auto"/>
        <w:right w:val="none" w:sz="0" w:space="0" w:color="auto"/>
      </w:divBdr>
    </w:div>
    <w:div w:id="1162891929">
      <w:bodyDiv w:val="1"/>
      <w:marLeft w:val="0"/>
      <w:marRight w:val="0"/>
      <w:marTop w:val="0"/>
      <w:marBottom w:val="0"/>
      <w:divBdr>
        <w:top w:val="none" w:sz="0" w:space="0" w:color="auto"/>
        <w:left w:val="none" w:sz="0" w:space="0" w:color="auto"/>
        <w:bottom w:val="none" w:sz="0" w:space="0" w:color="auto"/>
        <w:right w:val="none" w:sz="0" w:space="0" w:color="auto"/>
      </w:divBdr>
      <w:divsChild>
        <w:div w:id="1503740297">
          <w:marLeft w:val="0"/>
          <w:marRight w:val="0"/>
          <w:marTop w:val="0"/>
          <w:marBottom w:val="0"/>
          <w:divBdr>
            <w:top w:val="none" w:sz="0" w:space="0" w:color="auto"/>
            <w:left w:val="none" w:sz="0" w:space="0" w:color="auto"/>
            <w:bottom w:val="none" w:sz="0" w:space="0" w:color="auto"/>
            <w:right w:val="none" w:sz="0" w:space="0" w:color="auto"/>
          </w:divBdr>
        </w:div>
      </w:divsChild>
    </w:div>
    <w:div w:id="1192110083">
      <w:bodyDiv w:val="1"/>
      <w:marLeft w:val="0"/>
      <w:marRight w:val="0"/>
      <w:marTop w:val="0"/>
      <w:marBottom w:val="0"/>
      <w:divBdr>
        <w:top w:val="none" w:sz="0" w:space="0" w:color="auto"/>
        <w:left w:val="none" w:sz="0" w:space="0" w:color="auto"/>
        <w:bottom w:val="none" w:sz="0" w:space="0" w:color="auto"/>
        <w:right w:val="none" w:sz="0" w:space="0" w:color="auto"/>
      </w:divBdr>
    </w:div>
    <w:div w:id="1261985528">
      <w:bodyDiv w:val="1"/>
      <w:marLeft w:val="0"/>
      <w:marRight w:val="0"/>
      <w:marTop w:val="0"/>
      <w:marBottom w:val="0"/>
      <w:divBdr>
        <w:top w:val="none" w:sz="0" w:space="0" w:color="auto"/>
        <w:left w:val="none" w:sz="0" w:space="0" w:color="auto"/>
        <w:bottom w:val="none" w:sz="0" w:space="0" w:color="auto"/>
        <w:right w:val="none" w:sz="0" w:space="0" w:color="auto"/>
      </w:divBdr>
    </w:div>
    <w:div w:id="1328362999">
      <w:bodyDiv w:val="1"/>
      <w:marLeft w:val="0"/>
      <w:marRight w:val="0"/>
      <w:marTop w:val="0"/>
      <w:marBottom w:val="0"/>
      <w:divBdr>
        <w:top w:val="none" w:sz="0" w:space="0" w:color="auto"/>
        <w:left w:val="none" w:sz="0" w:space="0" w:color="auto"/>
        <w:bottom w:val="none" w:sz="0" w:space="0" w:color="auto"/>
        <w:right w:val="none" w:sz="0" w:space="0" w:color="auto"/>
      </w:divBdr>
    </w:div>
    <w:div w:id="1337463338">
      <w:bodyDiv w:val="1"/>
      <w:marLeft w:val="0"/>
      <w:marRight w:val="0"/>
      <w:marTop w:val="0"/>
      <w:marBottom w:val="0"/>
      <w:divBdr>
        <w:top w:val="none" w:sz="0" w:space="0" w:color="auto"/>
        <w:left w:val="none" w:sz="0" w:space="0" w:color="auto"/>
        <w:bottom w:val="none" w:sz="0" w:space="0" w:color="auto"/>
        <w:right w:val="none" w:sz="0" w:space="0" w:color="auto"/>
      </w:divBdr>
    </w:div>
    <w:div w:id="1355233398">
      <w:bodyDiv w:val="1"/>
      <w:marLeft w:val="0"/>
      <w:marRight w:val="0"/>
      <w:marTop w:val="0"/>
      <w:marBottom w:val="0"/>
      <w:divBdr>
        <w:top w:val="none" w:sz="0" w:space="0" w:color="auto"/>
        <w:left w:val="none" w:sz="0" w:space="0" w:color="auto"/>
        <w:bottom w:val="none" w:sz="0" w:space="0" w:color="auto"/>
        <w:right w:val="none" w:sz="0" w:space="0" w:color="auto"/>
      </w:divBdr>
      <w:divsChild>
        <w:div w:id="209389313">
          <w:marLeft w:val="0"/>
          <w:marRight w:val="0"/>
          <w:marTop w:val="0"/>
          <w:marBottom w:val="0"/>
          <w:divBdr>
            <w:top w:val="none" w:sz="0" w:space="0" w:color="auto"/>
            <w:left w:val="none" w:sz="0" w:space="0" w:color="auto"/>
            <w:bottom w:val="none" w:sz="0" w:space="0" w:color="auto"/>
            <w:right w:val="none" w:sz="0" w:space="0" w:color="auto"/>
          </w:divBdr>
          <w:divsChild>
            <w:div w:id="25912290">
              <w:marLeft w:val="0"/>
              <w:marRight w:val="0"/>
              <w:marTop w:val="0"/>
              <w:marBottom w:val="0"/>
              <w:divBdr>
                <w:top w:val="none" w:sz="0" w:space="0" w:color="auto"/>
                <w:left w:val="none" w:sz="0" w:space="0" w:color="auto"/>
                <w:bottom w:val="none" w:sz="0" w:space="0" w:color="auto"/>
                <w:right w:val="none" w:sz="0" w:space="0" w:color="auto"/>
              </w:divBdr>
            </w:div>
          </w:divsChild>
        </w:div>
        <w:div w:id="1210724297">
          <w:marLeft w:val="0"/>
          <w:marRight w:val="0"/>
          <w:marTop w:val="0"/>
          <w:marBottom w:val="150"/>
          <w:divBdr>
            <w:top w:val="none" w:sz="0" w:space="0" w:color="auto"/>
            <w:left w:val="none" w:sz="0" w:space="0" w:color="auto"/>
            <w:bottom w:val="none" w:sz="0" w:space="0" w:color="auto"/>
            <w:right w:val="none" w:sz="0" w:space="0" w:color="auto"/>
          </w:divBdr>
          <w:divsChild>
            <w:div w:id="55712795">
              <w:marLeft w:val="0"/>
              <w:marRight w:val="0"/>
              <w:marTop w:val="0"/>
              <w:marBottom w:val="0"/>
              <w:divBdr>
                <w:top w:val="none" w:sz="0" w:space="0" w:color="auto"/>
                <w:left w:val="none" w:sz="0" w:space="0" w:color="auto"/>
                <w:bottom w:val="none" w:sz="0" w:space="0" w:color="auto"/>
                <w:right w:val="none" w:sz="0" w:space="0" w:color="auto"/>
              </w:divBdr>
              <w:divsChild>
                <w:div w:id="131875031">
                  <w:marLeft w:val="0"/>
                  <w:marRight w:val="0"/>
                  <w:marTop w:val="0"/>
                  <w:marBottom w:val="0"/>
                  <w:divBdr>
                    <w:top w:val="none" w:sz="0" w:space="0" w:color="auto"/>
                    <w:left w:val="none" w:sz="0" w:space="0" w:color="auto"/>
                    <w:bottom w:val="none" w:sz="0" w:space="0" w:color="auto"/>
                    <w:right w:val="none" w:sz="0" w:space="0" w:color="auto"/>
                  </w:divBdr>
                  <w:divsChild>
                    <w:div w:id="12772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94035">
      <w:bodyDiv w:val="1"/>
      <w:marLeft w:val="0"/>
      <w:marRight w:val="0"/>
      <w:marTop w:val="0"/>
      <w:marBottom w:val="0"/>
      <w:divBdr>
        <w:top w:val="none" w:sz="0" w:space="0" w:color="auto"/>
        <w:left w:val="none" w:sz="0" w:space="0" w:color="auto"/>
        <w:bottom w:val="none" w:sz="0" w:space="0" w:color="auto"/>
        <w:right w:val="none" w:sz="0" w:space="0" w:color="auto"/>
      </w:divBdr>
      <w:divsChild>
        <w:div w:id="76440822">
          <w:marLeft w:val="0"/>
          <w:marRight w:val="0"/>
          <w:marTop w:val="90"/>
          <w:marBottom w:val="330"/>
          <w:divBdr>
            <w:top w:val="none" w:sz="0" w:space="0" w:color="auto"/>
            <w:left w:val="none" w:sz="0" w:space="0" w:color="auto"/>
            <w:bottom w:val="none" w:sz="0" w:space="0" w:color="auto"/>
            <w:right w:val="none" w:sz="0" w:space="0" w:color="auto"/>
          </w:divBdr>
        </w:div>
        <w:div w:id="2138987763">
          <w:marLeft w:val="0"/>
          <w:marRight w:val="0"/>
          <w:marTop w:val="0"/>
          <w:marBottom w:val="330"/>
          <w:divBdr>
            <w:top w:val="none" w:sz="0" w:space="0" w:color="auto"/>
            <w:left w:val="none" w:sz="0" w:space="0" w:color="auto"/>
            <w:bottom w:val="none" w:sz="0" w:space="0" w:color="auto"/>
            <w:right w:val="none" w:sz="0" w:space="0" w:color="auto"/>
          </w:divBdr>
        </w:div>
      </w:divsChild>
    </w:div>
    <w:div w:id="1359550610">
      <w:bodyDiv w:val="1"/>
      <w:marLeft w:val="0"/>
      <w:marRight w:val="0"/>
      <w:marTop w:val="0"/>
      <w:marBottom w:val="0"/>
      <w:divBdr>
        <w:top w:val="none" w:sz="0" w:space="0" w:color="auto"/>
        <w:left w:val="none" w:sz="0" w:space="0" w:color="auto"/>
        <w:bottom w:val="none" w:sz="0" w:space="0" w:color="auto"/>
        <w:right w:val="none" w:sz="0" w:space="0" w:color="auto"/>
      </w:divBdr>
    </w:div>
    <w:div w:id="1429274667">
      <w:bodyDiv w:val="1"/>
      <w:marLeft w:val="0"/>
      <w:marRight w:val="0"/>
      <w:marTop w:val="0"/>
      <w:marBottom w:val="0"/>
      <w:divBdr>
        <w:top w:val="none" w:sz="0" w:space="0" w:color="auto"/>
        <w:left w:val="none" w:sz="0" w:space="0" w:color="auto"/>
        <w:bottom w:val="none" w:sz="0" w:space="0" w:color="auto"/>
        <w:right w:val="none" w:sz="0" w:space="0" w:color="auto"/>
      </w:divBdr>
      <w:divsChild>
        <w:div w:id="1102410802">
          <w:marLeft w:val="0"/>
          <w:marRight w:val="0"/>
          <w:marTop w:val="0"/>
          <w:marBottom w:val="0"/>
          <w:divBdr>
            <w:top w:val="none" w:sz="0" w:space="0" w:color="auto"/>
            <w:left w:val="none" w:sz="0" w:space="0" w:color="auto"/>
            <w:bottom w:val="none" w:sz="0" w:space="0" w:color="auto"/>
            <w:right w:val="none" w:sz="0" w:space="0" w:color="auto"/>
          </w:divBdr>
          <w:divsChild>
            <w:div w:id="1053650486">
              <w:marLeft w:val="0"/>
              <w:marRight w:val="0"/>
              <w:marTop w:val="0"/>
              <w:marBottom w:val="0"/>
              <w:divBdr>
                <w:top w:val="none" w:sz="0" w:space="0" w:color="auto"/>
                <w:left w:val="none" w:sz="0" w:space="0" w:color="auto"/>
                <w:bottom w:val="none" w:sz="0" w:space="0" w:color="auto"/>
                <w:right w:val="none" w:sz="0" w:space="0" w:color="auto"/>
              </w:divBdr>
              <w:divsChild>
                <w:div w:id="52774620">
                  <w:marLeft w:val="0"/>
                  <w:marRight w:val="0"/>
                  <w:marTop w:val="0"/>
                  <w:marBottom w:val="0"/>
                  <w:divBdr>
                    <w:top w:val="none" w:sz="0" w:space="0" w:color="auto"/>
                    <w:left w:val="none" w:sz="0" w:space="0" w:color="auto"/>
                    <w:bottom w:val="none" w:sz="0" w:space="0" w:color="auto"/>
                    <w:right w:val="none" w:sz="0" w:space="0" w:color="auto"/>
                  </w:divBdr>
                  <w:divsChild>
                    <w:div w:id="1230464331">
                      <w:marLeft w:val="240"/>
                      <w:marRight w:val="0"/>
                      <w:marTop w:val="0"/>
                      <w:marBottom w:val="0"/>
                      <w:divBdr>
                        <w:top w:val="none" w:sz="0" w:space="0" w:color="auto"/>
                        <w:left w:val="none" w:sz="0" w:space="0" w:color="auto"/>
                        <w:bottom w:val="none" w:sz="0" w:space="0" w:color="auto"/>
                        <w:right w:val="none" w:sz="0" w:space="0" w:color="auto"/>
                      </w:divBdr>
                      <w:divsChild>
                        <w:div w:id="7021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6430">
                  <w:marLeft w:val="0"/>
                  <w:marRight w:val="0"/>
                  <w:marTop w:val="0"/>
                  <w:marBottom w:val="0"/>
                  <w:divBdr>
                    <w:top w:val="none" w:sz="0" w:space="0" w:color="auto"/>
                    <w:left w:val="none" w:sz="0" w:space="0" w:color="auto"/>
                    <w:bottom w:val="none" w:sz="0" w:space="0" w:color="auto"/>
                    <w:right w:val="none" w:sz="0" w:space="0" w:color="auto"/>
                  </w:divBdr>
                  <w:divsChild>
                    <w:div w:id="239490192">
                      <w:marLeft w:val="0"/>
                      <w:marRight w:val="0"/>
                      <w:marTop w:val="0"/>
                      <w:marBottom w:val="0"/>
                      <w:divBdr>
                        <w:top w:val="none" w:sz="0" w:space="0" w:color="auto"/>
                        <w:left w:val="none" w:sz="0" w:space="0" w:color="auto"/>
                        <w:bottom w:val="none" w:sz="0" w:space="0" w:color="auto"/>
                        <w:right w:val="none" w:sz="0" w:space="0" w:color="auto"/>
                      </w:divBdr>
                      <w:divsChild>
                        <w:div w:id="436024060">
                          <w:marLeft w:val="0"/>
                          <w:marRight w:val="0"/>
                          <w:marTop w:val="0"/>
                          <w:marBottom w:val="0"/>
                          <w:divBdr>
                            <w:top w:val="none" w:sz="0" w:space="0" w:color="auto"/>
                            <w:left w:val="none" w:sz="0" w:space="0" w:color="auto"/>
                            <w:bottom w:val="none" w:sz="0" w:space="0" w:color="auto"/>
                            <w:right w:val="none" w:sz="0" w:space="0" w:color="auto"/>
                          </w:divBdr>
                        </w:div>
                        <w:div w:id="1943875114">
                          <w:marLeft w:val="0"/>
                          <w:marRight w:val="0"/>
                          <w:marTop w:val="0"/>
                          <w:marBottom w:val="0"/>
                          <w:divBdr>
                            <w:top w:val="none" w:sz="0" w:space="0" w:color="auto"/>
                            <w:left w:val="none" w:sz="0" w:space="0" w:color="auto"/>
                            <w:bottom w:val="none" w:sz="0" w:space="0" w:color="auto"/>
                            <w:right w:val="none" w:sz="0" w:space="0" w:color="auto"/>
                          </w:divBdr>
                        </w:div>
                        <w:div w:id="2089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62530">
          <w:marLeft w:val="0"/>
          <w:marRight w:val="0"/>
          <w:marTop w:val="0"/>
          <w:marBottom w:val="0"/>
          <w:divBdr>
            <w:top w:val="none" w:sz="0" w:space="0" w:color="auto"/>
            <w:left w:val="none" w:sz="0" w:space="0" w:color="auto"/>
            <w:bottom w:val="none" w:sz="0" w:space="0" w:color="auto"/>
            <w:right w:val="none" w:sz="0" w:space="0" w:color="auto"/>
          </w:divBdr>
          <w:divsChild>
            <w:div w:id="9985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8636">
      <w:bodyDiv w:val="1"/>
      <w:marLeft w:val="0"/>
      <w:marRight w:val="0"/>
      <w:marTop w:val="0"/>
      <w:marBottom w:val="0"/>
      <w:divBdr>
        <w:top w:val="none" w:sz="0" w:space="0" w:color="auto"/>
        <w:left w:val="none" w:sz="0" w:space="0" w:color="auto"/>
        <w:bottom w:val="none" w:sz="0" w:space="0" w:color="auto"/>
        <w:right w:val="none" w:sz="0" w:space="0" w:color="auto"/>
      </w:divBdr>
    </w:div>
    <w:div w:id="1486623047">
      <w:bodyDiv w:val="1"/>
      <w:marLeft w:val="0"/>
      <w:marRight w:val="0"/>
      <w:marTop w:val="0"/>
      <w:marBottom w:val="0"/>
      <w:divBdr>
        <w:top w:val="none" w:sz="0" w:space="0" w:color="auto"/>
        <w:left w:val="none" w:sz="0" w:space="0" w:color="auto"/>
        <w:bottom w:val="none" w:sz="0" w:space="0" w:color="auto"/>
        <w:right w:val="none" w:sz="0" w:space="0" w:color="auto"/>
      </w:divBdr>
    </w:div>
    <w:div w:id="1636108189">
      <w:bodyDiv w:val="1"/>
      <w:marLeft w:val="0"/>
      <w:marRight w:val="0"/>
      <w:marTop w:val="0"/>
      <w:marBottom w:val="0"/>
      <w:divBdr>
        <w:top w:val="none" w:sz="0" w:space="0" w:color="auto"/>
        <w:left w:val="none" w:sz="0" w:space="0" w:color="auto"/>
        <w:bottom w:val="none" w:sz="0" w:space="0" w:color="auto"/>
        <w:right w:val="none" w:sz="0" w:space="0" w:color="auto"/>
      </w:divBdr>
    </w:div>
    <w:div w:id="1647276491">
      <w:bodyDiv w:val="1"/>
      <w:marLeft w:val="0"/>
      <w:marRight w:val="0"/>
      <w:marTop w:val="0"/>
      <w:marBottom w:val="0"/>
      <w:divBdr>
        <w:top w:val="none" w:sz="0" w:space="0" w:color="auto"/>
        <w:left w:val="none" w:sz="0" w:space="0" w:color="auto"/>
        <w:bottom w:val="none" w:sz="0" w:space="0" w:color="auto"/>
        <w:right w:val="none" w:sz="0" w:space="0" w:color="auto"/>
      </w:divBdr>
      <w:divsChild>
        <w:div w:id="166555449">
          <w:marLeft w:val="0"/>
          <w:marRight w:val="0"/>
          <w:marTop w:val="0"/>
          <w:marBottom w:val="0"/>
          <w:divBdr>
            <w:top w:val="none" w:sz="0" w:space="0" w:color="auto"/>
            <w:left w:val="none" w:sz="0" w:space="0" w:color="auto"/>
            <w:bottom w:val="none" w:sz="0" w:space="0" w:color="auto"/>
            <w:right w:val="none" w:sz="0" w:space="0" w:color="auto"/>
          </w:divBdr>
        </w:div>
        <w:div w:id="881332131">
          <w:marLeft w:val="45"/>
          <w:marRight w:val="45"/>
          <w:marTop w:val="15"/>
          <w:marBottom w:val="0"/>
          <w:divBdr>
            <w:top w:val="none" w:sz="0" w:space="0" w:color="auto"/>
            <w:left w:val="none" w:sz="0" w:space="0" w:color="auto"/>
            <w:bottom w:val="none" w:sz="0" w:space="0" w:color="auto"/>
            <w:right w:val="none" w:sz="0" w:space="0" w:color="auto"/>
          </w:divBdr>
          <w:divsChild>
            <w:div w:id="12936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7767">
      <w:bodyDiv w:val="1"/>
      <w:marLeft w:val="0"/>
      <w:marRight w:val="0"/>
      <w:marTop w:val="0"/>
      <w:marBottom w:val="0"/>
      <w:divBdr>
        <w:top w:val="none" w:sz="0" w:space="0" w:color="auto"/>
        <w:left w:val="none" w:sz="0" w:space="0" w:color="auto"/>
        <w:bottom w:val="none" w:sz="0" w:space="0" w:color="auto"/>
        <w:right w:val="none" w:sz="0" w:space="0" w:color="auto"/>
      </w:divBdr>
    </w:div>
    <w:div w:id="1781100271">
      <w:bodyDiv w:val="1"/>
      <w:marLeft w:val="0"/>
      <w:marRight w:val="0"/>
      <w:marTop w:val="0"/>
      <w:marBottom w:val="0"/>
      <w:divBdr>
        <w:top w:val="none" w:sz="0" w:space="0" w:color="auto"/>
        <w:left w:val="none" w:sz="0" w:space="0" w:color="auto"/>
        <w:bottom w:val="none" w:sz="0" w:space="0" w:color="auto"/>
        <w:right w:val="none" w:sz="0" w:space="0" w:color="auto"/>
      </w:divBdr>
      <w:divsChild>
        <w:div w:id="1032808621">
          <w:marLeft w:val="0"/>
          <w:marRight w:val="0"/>
          <w:marTop w:val="0"/>
          <w:marBottom w:val="0"/>
          <w:divBdr>
            <w:top w:val="none" w:sz="0" w:space="0" w:color="auto"/>
            <w:left w:val="none" w:sz="0" w:space="0" w:color="auto"/>
            <w:bottom w:val="none" w:sz="0" w:space="0" w:color="auto"/>
            <w:right w:val="none" w:sz="0" w:space="0" w:color="auto"/>
          </w:divBdr>
          <w:divsChild>
            <w:div w:id="1872768899">
              <w:marLeft w:val="0"/>
              <w:marRight w:val="0"/>
              <w:marTop w:val="0"/>
              <w:marBottom w:val="0"/>
              <w:divBdr>
                <w:top w:val="none" w:sz="0" w:space="0" w:color="auto"/>
                <w:left w:val="none" w:sz="0" w:space="0" w:color="auto"/>
                <w:bottom w:val="none" w:sz="0" w:space="0" w:color="auto"/>
                <w:right w:val="none" w:sz="0" w:space="0" w:color="auto"/>
              </w:divBdr>
              <w:divsChild>
                <w:div w:id="955911051">
                  <w:marLeft w:val="300"/>
                  <w:marRight w:val="0"/>
                  <w:marTop w:val="0"/>
                  <w:marBottom w:val="0"/>
                  <w:divBdr>
                    <w:top w:val="none" w:sz="0" w:space="0" w:color="auto"/>
                    <w:left w:val="none" w:sz="0" w:space="0" w:color="auto"/>
                    <w:bottom w:val="none" w:sz="0" w:space="0" w:color="auto"/>
                    <w:right w:val="none" w:sz="0" w:space="0" w:color="auto"/>
                  </w:divBdr>
                  <w:divsChild>
                    <w:div w:id="954360967">
                      <w:marLeft w:val="0"/>
                      <w:marRight w:val="0"/>
                      <w:marTop w:val="0"/>
                      <w:marBottom w:val="0"/>
                      <w:divBdr>
                        <w:top w:val="none" w:sz="0" w:space="0" w:color="auto"/>
                        <w:left w:val="none" w:sz="0" w:space="0" w:color="auto"/>
                        <w:bottom w:val="none" w:sz="0" w:space="0" w:color="auto"/>
                        <w:right w:val="none" w:sz="0" w:space="0" w:color="auto"/>
                      </w:divBdr>
                      <w:divsChild>
                        <w:div w:id="1732732253">
                          <w:marLeft w:val="0"/>
                          <w:marRight w:val="0"/>
                          <w:marTop w:val="0"/>
                          <w:marBottom w:val="0"/>
                          <w:divBdr>
                            <w:top w:val="none" w:sz="0" w:space="0" w:color="auto"/>
                            <w:left w:val="none" w:sz="0" w:space="0" w:color="auto"/>
                            <w:bottom w:val="none" w:sz="0" w:space="0" w:color="auto"/>
                            <w:right w:val="none" w:sz="0" w:space="0" w:color="auto"/>
                          </w:divBdr>
                        </w:div>
                      </w:divsChild>
                    </w:div>
                    <w:div w:id="1508714407">
                      <w:marLeft w:val="-195"/>
                      <w:marRight w:val="0"/>
                      <w:marTop w:val="0"/>
                      <w:marBottom w:val="0"/>
                      <w:divBdr>
                        <w:top w:val="none" w:sz="0" w:space="0" w:color="auto"/>
                        <w:left w:val="none" w:sz="0" w:space="0" w:color="auto"/>
                        <w:bottom w:val="none" w:sz="0" w:space="0" w:color="auto"/>
                        <w:right w:val="none" w:sz="0" w:space="0" w:color="auto"/>
                      </w:divBdr>
                      <w:divsChild>
                        <w:div w:id="2062945930">
                          <w:marLeft w:val="375"/>
                          <w:marRight w:val="0"/>
                          <w:marTop w:val="0"/>
                          <w:marBottom w:val="0"/>
                          <w:divBdr>
                            <w:top w:val="none" w:sz="0" w:space="0" w:color="auto"/>
                            <w:left w:val="none" w:sz="0" w:space="0" w:color="auto"/>
                            <w:bottom w:val="none" w:sz="0" w:space="0" w:color="auto"/>
                            <w:right w:val="none" w:sz="0" w:space="0" w:color="auto"/>
                          </w:divBdr>
                          <w:divsChild>
                            <w:div w:id="1965112134">
                              <w:marLeft w:val="0"/>
                              <w:marRight w:val="0"/>
                              <w:marTop w:val="0"/>
                              <w:marBottom w:val="0"/>
                              <w:divBdr>
                                <w:top w:val="none" w:sz="0" w:space="0" w:color="auto"/>
                                <w:left w:val="none" w:sz="0" w:space="0" w:color="auto"/>
                                <w:bottom w:val="none" w:sz="0" w:space="0" w:color="auto"/>
                                <w:right w:val="none" w:sz="0" w:space="0" w:color="auto"/>
                              </w:divBdr>
                              <w:divsChild>
                                <w:div w:id="1454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702595">
          <w:marLeft w:val="0"/>
          <w:marRight w:val="0"/>
          <w:marTop w:val="0"/>
          <w:marBottom w:val="0"/>
          <w:divBdr>
            <w:top w:val="none" w:sz="0" w:space="0" w:color="auto"/>
            <w:left w:val="none" w:sz="0" w:space="0" w:color="auto"/>
            <w:bottom w:val="none" w:sz="0" w:space="0" w:color="auto"/>
            <w:right w:val="none" w:sz="0" w:space="0" w:color="auto"/>
          </w:divBdr>
          <w:divsChild>
            <w:div w:id="1778862772">
              <w:marLeft w:val="0"/>
              <w:marRight w:val="0"/>
              <w:marTop w:val="0"/>
              <w:marBottom w:val="0"/>
              <w:divBdr>
                <w:top w:val="none" w:sz="0" w:space="0" w:color="auto"/>
                <w:left w:val="none" w:sz="0" w:space="0" w:color="auto"/>
                <w:bottom w:val="none" w:sz="0" w:space="0" w:color="auto"/>
                <w:right w:val="none" w:sz="0" w:space="0" w:color="auto"/>
              </w:divBdr>
              <w:divsChild>
                <w:div w:id="770080543">
                  <w:marLeft w:val="300"/>
                  <w:marRight w:val="0"/>
                  <w:marTop w:val="0"/>
                  <w:marBottom w:val="0"/>
                  <w:divBdr>
                    <w:top w:val="none" w:sz="0" w:space="0" w:color="auto"/>
                    <w:left w:val="none" w:sz="0" w:space="0" w:color="auto"/>
                    <w:bottom w:val="none" w:sz="0" w:space="0" w:color="auto"/>
                    <w:right w:val="none" w:sz="0" w:space="0" w:color="auto"/>
                  </w:divBdr>
                  <w:divsChild>
                    <w:div w:id="2004157895">
                      <w:marLeft w:val="0"/>
                      <w:marRight w:val="0"/>
                      <w:marTop w:val="0"/>
                      <w:marBottom w:val="0"/>
                      <w:divBdr>
                        <w:top w:val="none" w:sz="0" w:space="0" w:color="auto"/>
                        <w:left w:val="none" w:sz="0" w:space="0" w:color="auto"/>
                        <w:bottom w:val="none" w:sz="0" w:space="0" w:color="auto"/>
                        <w:right w:val="none" w:sz="0" w:space="0" w:color="auto"/>
                      </w:divBdr>
                      <w:divsChild>
                        <w:div w:id="11069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9175">
      <w:bodyDiv w:val="1"/>
      <w:marLeft w:val="0"/>
      <w:marRight w:val="0"/>
      <w:marTop w:val="0"/>
      <w:marBottom w:val="0"/>
      <w:divBdr>
        <w:top w:val="none" w:sz="0" w:space="0" w:color="auto"/>
        <w:left w:val="none" w:sz="0" w:space="0" w:color="auto"/>
        <w:bottom w:val="none" w:sz="0" w:space="0" w:color="auto"/>
        <w:right w:val="none" w:sz="0" w:space="0" w:color="auto"/>
      </w:divBdr>
    </w:div>
    <w:div w:id="1847938326">
      <w:bodyDiv w:val="1"/>
      <w:marLeft w:val="0"/>
      <w:marRight w:val="0"/>
      <w:marTop w:val="0"/>
      <w:marBottom w:val="0"/>
      <w:divBdr>
        <w:top w:val="none" w:sz="0" w:space="0" w:color="auto"/>
        <w:left w:val="none" w:sz="0" w:space="0" w:color="auto"/>
        <w:bottom w:val="none" w:sz="0" w:space="0" w:color="auto"/>
        <w:right w:val="none" w:sz="0" w:space="0" w:color="auto"/>
      </w:divBdr>
    </w:div>
    <w:div w:id="1866475846">
      <w:bodyDiv w:val="1"/>
      <w:marLeft w:val="0"/>
      <w:marRight w:val="0"/>
      <w:marTop w:val="0"/>
      <w:marBottom w:val="0"/>
      <w:divBdr>
        <w:top w:val="none" w:sz="0" w:space="0" w:color="auto"/>
        <w:left w:val="none" w:sz="0" w:space="0" w:color="auto"/>
        <w:bottom w:val="none" w:sz="0" w:space="0" w:color="auto"/>
        <w:right w:val="none" w:sz="0" w:space="0" w:color="auto"/>
      </w:divBdr>
    </w:div>
    <w:div w:id="1921913191">
      <w:bodyDiv w:val="1"/>
      <w:marLeft w:val="0"/>
      <w:marRight w:val="0"/>
      <w:marTop w:val="0"/>
      <w:marBottom w:val="0"/>
      <w:divBdr>
        <w:top w:val="none" w:sz="0" w:space="0" w:color="auto"/>
        <w:left w:val="none" w:sz="0" w:space="0" w:color="auto"/>
        <w:bottom w:val="none" w:sz="0" w:space="0" w:color="auto"/>
        <w:right w:val="none" w:sz="0" w:space="0" w:color="auto"/>
      </w:divBdr>
    </w:div>
    <w:div w:id="1922399825">
      <w:bodyDiv w:val="1"/>
      <w:marLeft w:val="0"/>
      <w:marRight w:val="0"/>
      <w:marTop w:val="0"/>
      <w:marBottom w:val="0"/>
      <w:divBdr>
        <w:top w:val="none" w:sz="0" w:space="0" w:color="auto"/>
        <w:left w:val="none" w:sz="0" w:space="0" w:color="auto"/>
        <w:bottom w:val="none" w:sz="0" w:space="0" w:color="auto"/>
        <w:right w:val="none" w:sz="0" w:space="0" w:color="auto"/>
      </w:divBdr>
    </w:div>
    <w:div w:id="1924954349">
      <w:bodyDiv w:val="1"/>
      <w:marLeft w:val="0"/>
      <w:marRight w:val="0"/>
      <w:marTop w:val="0"/>
      <w:marBottom w:val="0"/>
      <w:divBdr>
        <w:top w:val="none" w:sz="0" w:space="0" w:color="auto"/>
        <w:left w:val="none" w:sz="0" w:space="0" w:color="auto"/>
        <w:bottom w:val="none" w:sz="0" w:space="0" w:color="auto"/>
        <w:right w:val="none" w:sz="0" w:space="0" w:color="auto"/>
      </w:divBdr>
    </w:div>
    <w:div w:id="1949923047">
      <w:bodyDiv w:val="1"/>
      <w:marLeft w:val="0"/>
      <w:marRight w:val="0"/>
      <w:marTop w:val="0"/>
      <w:marBottom w:val="0"/>
      <w:divBdr>
        <w:top w:val="none" w:sz="0" w:space="0" w:color="auto"/>
        <w:left w:val="none" w:sz="0" w:space="0" w:color="auto"/>
        <w:bottom w:val="none" w:sz="0" w:space="0" w:color="auto"/>
        <w:right w:val="none" w:sz="0" w:space="0" w:color="auto"/>
      </w:divBdr>
    </w:div>
    <w:div w:id="1955597415">
      <w:bodyDiv w:val="1"/>
      <w:marLeft w:val="0"/>
      <w:marRight w:val="0"/>
      <w:marTop w:val="0"/>
      <w:marBottom w:val="0"/>
      <w:divBdr>
        <w:top w:val="none" w:sz="0" w:space="0" w:color="auto"/>
        <w:left w:val="none" w:sz="0" w:space="0" w:color="auto"/>
        <w:bottom w:val="none" w:sz="0" w:space="0" w:color="auto"/>
        <w:right w:val="none" w:sz="0" w:space="0" w:color="auto"/>
      </w:divBdr>
      <w:divsChild>
        <w:div w:id="1111824352">
          <w:marLeft w:val="0"/>
          <w:marRight w:val="0"/>
          <w:marTop w:val="0"/>
          <w:marBottom w:val="0"/>
          <w:divBdr>
            <w:top w:val="none" w:sz="0" w:space="0" w:color="auto"/>
            <w:left w:val="none" w:sz="0" w:space="0" w:color="auto"/>
            <w:bottom w:val="none" w:sz="0" w:space="0" w:color="auto"/>
            <w:right w:val="none" w:sz="0" w:space="0" w:color="auto"/>
          </w:divBdr>
          <w:divsChild>
            <w:div w:id="1821118033">
              <w:marLeft w:val="0"/>
              <w:marRight w:val="0"/>
              <w:marTop w:val="120"/>
              <w:marBottom w:val="0"/>
              <w:divBdr>
                <w:top w:val="none" w:sz="0" w:space="0" w:color="auto"/>
                <w:left w:val="none" w:sz="0" w:space="0" w:color="auto"/>
                <w:bottom w:val="none" w:sz="0" w:space="0" w:color="auto"/>
                <w:right w:val="none" w:sz="0" w:space="0" w:color="auto"/>
              </w:divBdr>
              <w:divsChild>
                <w:div w:id="776293524">
                  <w:marLeft w:val="0"/>
                  <w:marRight w:val="0"/>
                  <w:marTop w:val="0"/>
                  <w:marBottom w:val="0"/>
                  <w:divBdr>
                    <w:top w:val="none" w:sz="0" w:space="0" w:color="auto"/>
                    <w:left w:val="none" w:sz="0" w:space="0" w:color="auto"/>
                    <w:bottom w:val="none" w:sz="0" w:space="0" w:color="auto"/>
                    <w:right w:val="none" w:sz="0" w:space="0" w:color="auto"/>
                  </w:divBdr>
                  <w:divsChild>
                    <w:div w:id="2028436016">
                      <w:marLeft w:val="0"/>
                      <w:marRight w:val="0"/>
                      <w:marTop w:val="0"/>
                      <w:marBottom w:val="0"/>
                      <w:divBdr>
                        <w:top w:val="none" w:sz="0" w:space="0" w:color="auto"/>
                        <w:left w:val="none" w:sz="0" w:space="0" w:color="auto"/>
                        <w:bottom w:val="none" w:sz="0" w:space="0" w:color="auto"/>
                        <w:right w:val="none" w:sz="0" w:space="0" w:color="auto"/>
                      </w:divBdr>
                      <w:divsChild>
                        <w:div w:id="19285676">
                          <w:marLeft w:val="0"/>
                          <w:marRight w:val="0"/>
                          <w:marTop w:val="0"/>
                          <w:marBottom w:val="0"/>
                          <w:divBdr>
                            <w:top w:val="none" w:sz="0" w:space="0" w:color="auto"/>
                            <w:left w:val="none" w:sz="0" w:space="0" w:color="auto"/>
                            <w:bottom w:val="none" w:sz="0" w:space="0" w:color="auto"/>
                            <w:right w:val="none" w:sz="0" w:space="0" w:color="auto"/>
                          </w:divBdr>
                        </w:div>
                        <w:div w:id="27923176">
                          <w:marLeft w:val="0"/>
                          <w:marRight w:val="0"/>
                          <w:marTop w:val="0"/>
                          <w:marBottom w:val="0"/>
                          <w:divBdr>
                            <w:top w:val="none" w:sz="0" w:space="0" w:color="auto"/>
                            <w:left w:val="none" w:sz="0" w:space="0" w:color="auto"/>
                            <w:bottom w:val="none" w:sz="0" w:space="0" w:color="auto"/>
                            <w:right w:val="none" w:sz="0" w:space="0" w:color="auto"/>
                          </w:divBdr>
                        </w:div>
                        <w:div w:id="64961638">
                          <w:marLeft w:val="0"/>
                          <w:marRight w:val="0"/>
                          <w:marTop w:val="0"/>
                          <w:marBottom w:val="0"/>
                          <w:divBdr>
                            <w:top w:val="none" w:sz="0" w:space="0" w:color="auto"/>
                            <w:left w:val="none" w:sz="0" w:space="0" w:color="auto"/>
                            <w:bottom w:val="none" w:sz="0" w:space="0" w:color="auto"/>
                            <w:right w:val="none" w:sz="0" w:space="0" w:color="auto"/>
                          </w:divBdr>
                        </w:div>
                        <w:div w:id="125663134">
                          <w:marLeft w:val="0"/>
                          <w:marRight w:val="0"/>
                          <w:marTop w:val="0"/>
                          <w:marBottom w:val="0"/>
                          <w:divBdr>
                            <w:top w:val="none" w:sz="0" w:space="0" w:color="auto"/>
                            <w:left w:val="none" w:sz="0" w:space="0" w:color="auto"/>
                            <w:bottom w:val="none" w:sz="0" w:space="0" w:color="auto"/>
                            <w:right w:val="none" w:sz="0" w:space="0" w:color="auto"/>
                          </w:divBdr>
                        </w:div>
                        <w:div w:id="152450063">
                          <w:marLeft w:val="0"/>
                          <w:marRight w:val="0"/>
                          <w:marTop w:val="0"/>
                          <w:marBottom w:val="0"/>
                          <w:divBdr>
                            <w:top w:val="none" w:sz="0" w:space="0" w:color="auto"/>
                            <w:left w:val="none" w:sz="0" w:space="0" w:color="auto"/>
                            <w:bottom w:val="none" w:sz="0" w:space="0" w:color="auto"/>
                            <w:right w:val="none" w:sz="0" w:space="0" w:color="auto"/>
                          </w:divBdr>
                        </w:div>
                        <w:div w:id="303201627">
                          <w:marLeft w:val="0"/>
                          <w:marRight w:val="0"/>
                          <w:marTop w:val="0"/>
                          <w:marBottom w:val="0"/>
                          <w:divBdr>
                            <w:top w:val="none" w:sz="0" w:space="0" w:color="auto"/>
                            <w:left w:val="none" w:sz="0" w:space="0" w:color="auto"/>
                            <w:bottom w:val="none" w:sz="0" w:space="0" w:color="auto"/>
                            <w:right w:val="none" w:sz="0" w:space="0" w:color="auto"/>
                          </w:divBdr>
                        </w:div>
                        <w:div w:id="321786361">
                          <w:marLeft w:val="0"/>
                          <w:marRight w:val="0"/>
                          <w:marTop w:val="0"/>
                          <w:marBottom w:val="0"/>
                          <w:divBdr>
                            <w:top w:val="none" w:sz="0" w:space="0" w:color="auto"/>
                            <w:left w:val="none" w:sz="0" w:space="0" w:color="auto"/>
                            <w:bottom w:val="none" w:sz="0" w:space="0" w:color="auto"/>
                            <w:right w:val="none" w:sz="0" w:space="0" w:color="auto"/>
                          </w:divBdr>
                        </w:div>
                        <w:div w:id="330839597">
                          <w:marLeft w:val="0"/>
                          <w:marRight w:val="0"/>
                          <w:marTop w:val="0"/>
                          <w:marBottom w:val="0"/>
                          <w:divBdr>
                            <w:top w:val="none" w:sz="0" w:space="0" w:color="auto"/>
                            <w:left w:val="none" w:sz="0" w:space="0" w:color="auto"/>
                            <w:bottom w:val="none" w:sz="0" w:space="0" w:color="auto"/>
                            <w:right w:val="none" w:sz="0" w:space="0" w:color="auto"/>
                          </w:divBdr>
                        </w:div>
                        <w:div w:id="359548261">
                          <w:marLeft w:val="0"/>
                          <w:marRight w:val="0"/>
                          <w:marTop w:val="0"/>
                          <w:marBottom w:val="0"/>
                          <w:divBdr>
                            <w:top w:val="none" w:sz="0" w:space="0" w:color="auto"/>
                            <w:left w:val="none" w:sz="0" w:space="0" w:color="auto"/>
                            <w:bottom w:val="none" w:sz="0" w:space="0" w:color="auto"/>
                            <w:right w:val="none" w:sz="0" w:space="0" w:color="auto"/>
                          </w:divBdr>
                        </w:div>
                        <w:div w:id="385645501">
                          <w:marLeft w:val="0"/>
                          <w:marRight w:val="0"/>
                          <w:marTop w:val="0"/>
                          <w:marBottom w:val="0"/>
                          <w:divBdr>
                            <w:top w:val="none" w:sz="0" w:space="0" w:color="auto"/>
                            <w:left w:val="none" w:sz="0" w:space="0" w:color="auto"/>
                            <w:bottom w:val="none" w:sz="0" w:space="0" w:color="auto"/>
                            <w:right w:val="none" w:sz="0" w:space="0" w:color="auto"/>
                          </w:divBdr>
                        </w:div>
                        <w:div w:id="405306633">
                          <w:marLeft w:val="0"/>
                          <w:marRight w:val="0"/>
                          <w:marTop w:val="0"/>
                          <w:marBottom w:val="0"/>
                          <w:divBdr>
                            <w:top w:val="none" w:sz="0" w:space="0" w:color="auto"/>
                            <w:left w:val="none" w:sz="0" w:space="0" w:color="auto"/>
                            <w:bottom w:val="none" w:sz="0" w:space="0" w:color="auto"/>
                            <w:right w:val="none" w:sz="0" w:space="0" w:color="auto"/>
                          </w:divBdr>
                        </w:div>
                        <w:div w:id="424956300">
                          <w:marLeft w:val="0"/>
                          <w:marRight w:val="0"/>
                          <w:marTop w:val="0"/>
                          <w:marBottom w:val="0"/>
                          <w:divBdr>
                            <w:top w:val="none" w:sz="0" w:space="0" w:color="auto"/>
                            <w:left w:val="none" w:sz="0" w:space="0" w:color="auto"/>
                            <w:bottom w:val="none" w:sz="0" w:space="0" w:color="auto"/>
                            <w:right w:val="none" w:sz="0" w:space="0" w:color="auto"/>
                          </w:divBdr>
                        </w:div>
                        <w:div w:id="434138545">
                          <w:marLeft w:val="0"/>
                          <w:marRight w:val="0"/>
                          <w:marTop w:val="0"/>
                          <w:marBottom w:val="0"/>
                          <w:divBdr>
                            <w:top w:val="none" w:sz="0" w:space="0" w:color="auto"/>
                            <w:left w:val="none" w:sz="0" w:space="0" w:color="auto"/>
                            <w:bottom w:val="none" w:sz="0" w:space="0" w:color="auto"/>
                            <w:right w:val="none" w:sz="0" w:space="0" w:color="auto"/>
                          </w:divBdr>
                        </w:div>
                        <w:div w:id="503283685">
                          <w:marLeft w:val="0"/>
                          <w:marRight w:val="0"/>
                          <w:marTop w:val="0"/>
                          <w:marBottom w:val="0"/>
                          <w:divBdr>
                            <w:top w:val="none" w:sz="0" w:space="0" w:color="auto"/>
                            <w:left w:val="none" w:sz="0" w:space="0" w:color="auto"/>
                            <w:bottom w:val="none" w:sz="0" w:space="0" w:color="auto"/>
                            <w:right w:val="none" w:sz="0" w:space="0" w:color="auto"/>
                          </w:divBdr>
                        </w:div>
                        <w:div w:id="503545201">
                          <w:marLeft w:val="0"/>
                          <w:marRight w:val="0"/>
                          <w:marTop w:val="0"/>
                          <w:marBottom w:val="0"/>
                          <w:divBdr>
                            <w:top w:val="none" w:sz="0" w:space="0" w:color="auto"/>
                            <w:left w:val="none" w:sz="0" w:space="0" w:color="auto"/>
                            <w:bottom w:val="none" w:sz="0" w:space="0" w:color="auto"/>
                            <w:right w:val="none" w:sz="0" w:space="0" w:color="auto"/>
                          </w:divBdr>
                        </w:div>
                        <w:div w:id="514348564">
                          <w:marLeft w:val="0"/>
                          <w:marRight w:val="0"/>
                          <w:marTop w:val="0"/>
                          <w:marBottom w:val="0"/>
                          <w:divBdr>
                            <w:top w:val="none" w:sz="0" w:space="0" w:color="auto"/>
                            <w:left w:val="none" w:sz="0" w:space="0" w:color="auto"/>
                            <w:bottom w:val="none" w:sz="0" w:space="0" w:color="auto"/>
                            <w:right w:val="none" w:sz="0" w:space="0" w:color="auto"/>
                          </w:divBdr>
                        </w:div>
                        <w:div w:id="515317010">
                          <w:marLeft w:val="0"/>
                          <w:marRight w:val="0"/>
                          <w:marTop w:val="0"/>
                          <w:marBottom w:val="0"/>
                          <w:divBdr>
                            <w:top w:val="none" w:sz="0" w:space="0" w:color="auto"/>
                            <w:left w:val="none" w:sz="0" w:space="0" w:color="auto"/>
                            <w:bottom w:val="none" w:sz="0" w:space="0" w:color="auto"/>
                            <w:right w:val="none" w:sz="0" w:space="0" w:color="auto"/>
                          </w:divBdr>
                        </w:div>
                        <w:div w:id="534734964">
                          <w:marLeft w:val="0"/>
                          <w:marRight w:val="0"/>
                          <w:marTop w:val="0"/>
                          <w:marBottom w:val="0"/>
                          <w:divBdr>
                            <w:top w:val="none" w:sz="0" w:space="0" w:color="auto"/>
                            <w:left w:val="none" w:sz="0" w:space="0" w:color="auto"/>
                            <w:bottom w:val="none" w:sz="0" w:space="0" w:color="auto"/>
                            <w:right w:val="none" w:sz="0" w:space="0" w:color="auto"/>
                          </w:divBdr>
                        </w:div>
                        <w:div w:id="559169144">
                          <w:marLeft w:val="0"/>
                          <w:marRight w:val="0"/>
                          <w:marTop w:val="0"/>
                          <w:marBottom w:val="0"/>
                          <w:divBdr>
                            <w:top w:val="none" w:sz="0" w:space="0" w:color="auto"/>
                            <w:left w:val="none" w:sz="0" w:space="0" w:color="auto"/>
                            <w:bottom w:val="none" w:sz="0" w:space="0" w:color="auto"/>
                            <w:right w:val="none" w:sz="0" w:space="0" w:color="auto"/>
                          </w:divBdr>
                        </w:div>
                        <w:div w:id="578750992">
                          <w:marLeft w:val="0"/>
                          <w:marRight w:val="0"/>
                          <w:marTop w:val="0"/>
                          <w:marBottom w:val="0"/>
                          <w:divBdr>
                            <w:top w:val="none" w:sz="0" w:space="0" w:color="auto"/>
                            <w:left w:val="none" w:sz="0" w:space="0" w:color="auto"/>
                            <w:bottom w:val="none" w:sz="0" w:space="0" w:color="auto"/>
                            <w:right w:val="none" w:sz="0" w:space="0" w:color="auto"/>
                          </w:divBdr>
                        </w:div>
                        <w:div w:id="605692785">
                          <w:marLeft w:val="0"/>
                          <w:marRight w:val="0"/>
                          <w:marTop w:val="0"/>
                          <w:marBottom w:val="0"/>
                          <w:divBdr>
                            <w:top w:val="none" w:sz="0" w:space="0" w:color="auto"/>
                            <w:left w:val="none" w:sz="0" w:space="0" w:color="auto"/>
                            <w:bottom w:val="none" w:sz="0" w:space="0" w:color="auto"/>
                            <w:right w:val="none" w:sz="0" w:space="0" w:color="auto"/>
                          </w:divBdr>
                        </w:div>
                        <w:div w:id="678433848">
                          <w:marLeft w:val="0"/>
                          <w:marRight w:val="0"/>
                          <w:marTop w:val="0"/>
                          <w:marBottom w:val="0"/>
                          <w:divBdr>
                            <w:top w:val="none" w:sz="0" w:space="0" w:color="auto"/>
                            <w:left w:val="none" w:sz="0" w:space="0" w:color="auto"/>
                            <w:bottom w:val="none" w:sz="0" w:space="0" w:color="auto"/>
                            <w:right w:val="none" w:sz="0" w:space="0" w:color="auto"/>
                          </w:divBdr>
                        </w:div>
                        <w:div w:id="679426057">
                          <w:marLeft w:val="0"/>
                          <w:marRight w:val="0"/>
                          <w:marTop w:val="0"/>
                          <w:marBottom w:val="0"/>
                          <w:divBdr>
                            <w:top w:val="none" w:sz="0" w:space="0" w:color="auto"/>
                            <w:left w:val="none" w:sz="0" w:space="0" w:color="auto"/>
                            <w:bottom w:val="none" w:sz="0" w:space="0" w:color="auto"/>
                            <w:right w:val="none" w:sz="0" w:space="0" w:color="auto"/>
                          </w:divBdr>
                        </w:div>
                        <w:div w:id="688800084">
                          <w:marLeft w:val="0"/>
                          <w:marRight w:val="0"/>
                          <w:marTop w:val="0"/>
                          <w:marBottom w:val="0"/>
                          <w:divBdr>
                            <w:top w:val="none" w:sz="0" w:space="0" w:color="auto"/>
                            <w:left w:val="none" w:sz="0" w:space="0" w:color="auto"/>
                            <w:bottom w:val="none" w:sz="0" w:space="0" w:color="auto"/>
                            <w:right w:val="none" w:sz="0" w:space="0" w:color="auto"/>
                          </w:divBdr>
                        </w:div>
                        <w:div w:id="717629676">
                          <w:marLeft w:val="0"/>
                          <w:marRight w:val="0"/>
                          <w:marTop w:val="0"/>
                          <w:marBottom w:val="0"/>
                          <w:divBdr>
                            <w:top w:val="none" w:sz="0" w:space="0" w:color="auto"/>
                            <w:left w:val="none" w:sz="0" w:space="0" w:color="auto"/>
                            <w:bottom w:val="none" w:sz="0" w:space="0" w:color="auto"/>
                            <w:right w:val="none" w:sz="0" w:space="0" w:color="auto"/>
                          </w:divBdr>
                        </w:div>
                        <w:div w:id="808978440">
                          <w:marLeft w:val="0"/>
                          <w:marRight w:val="0"/>
                          <w:marTop w:val="0"/>
                          <w:marBottom w:val="0"/>
                          <w:divBdr>
                            <w:top w:val="none" w:sz="0" w:space="0" w:color="auto"/>
                            <w:left w:val="none" w:sz="0" w:space="0" w:color="auto"/>
                            <w:bottom w:val="none" w:sz="0" w:space="0" w:color="auto"/>
                            <w:right w:val="none" w:sz="0" w:space="0" w:color="auto"/>
                          </w:divBdr>
                        </w:div>
                        <w:div w:id="824783739">
                          <w:marLeft w:val="0"/>
                          <w:marRight w:val="0"/>
                          <w:marTop w:val="0"/>
                          <w:marBottom w:val="0"/>
                          <w:divBdr>
                            <w:top w:val="none" w:sz="0" w:space="0" w:color="auto"/>
                            <w:left w:val="none" w:sz="0" w:space="0" w:color="auto"/>
                            <w:bottom w:val="none" w:sz="0" w:space="0" w:color="auto"/>
                            <w:right w:val="none" w:sz="0" w:space="0" w:color="auto"/>
                          </w:divBdr>
                        </w:div>
                        <w:div w:id="894199639">
                          <w:marLeft w:val="0"/>
                          <w:marRight w:val="0"/>
                          <w:marTop w:val="0"/>
                          <w:marBottom w:val="0"/>
                          <w:divBdr>
                            <w:top w:val="none" w:sz="0" w:space="0" w:color="auto"/>
                            <w:left w:val="none" w:sz="0" w:space="0" w:color="auto"/>
                            <w:bottom w:val="none" w:sz="0" w:space="0" w:color="auto"/>
                            <w:right w:val="none" w:sz="0" w:space="0" w:color="auto"/>
                          </w:divBdr>
                        </w:div>
                        <w:div w:id="901527594">
                          <w:marLeft w:val="0"/>
                          <w:marRight w:val="0"/>
                          <w:marTop w:val="0"/>
                          <w:marBottom w:val="0"/>
                          <w:divBdr>
                            <w:top w:val="none" w:sz="0" w:space="0" w:color="auto"/>
                            <w:left w:val="none" w:sz="0" w:space="0" w:color="auto"/>
                            <w:bottom w:val="none" w:sz="0" w:space="0" w:color="auto"/>
                            <w:right w:val="none" w:sz="0" w:space="0" w:color="auto"/>
                          </w:divBdr>
                        </w:div>
                        <w:div w:id="903948244">
                          <w:marLeft w:val="0"/>
                          <w:marRight w:val="0"/>
                          <w:marTop w:val="0"/>
                          <w:marBottom w:val="0"/>
                          <w:divBdr>
                            <w:top w:val="none" w:sz="0" w:space="0" w:color="auto"/>
                            <w:left w:val="none" w:sz="0" w:space="0" w:color="auto"/>
                            <w:bottom w:val="none" w:sz="0" w:space="0" w:color="auto"/>
                            <w:right w:val="none" w:sz="0" w:space="0" w:color="auto"/>
                          </w:divBdr>
                        </w:div>
                        <w:div w:id="914048550">
                          <w:marLeft w:val="0"/>
                          <w:marRight w:val="0"/>
                          <w:marTop w:val="0"/>
                          <w:marBottom w:val="0"/>
                          <w:divBdr>
                            <w:top w:val="none" w:sz="0" w:space="0" w:color="auto"/>
                            <w:left w:val="none" w:sz="0" w:space="0" w:color="auto"/>
                            <w:bottom w:val="none" w:sz="0" w:space="0" w:color="auto"/>
                            <w:right w:val="none" w:sz="0" w:space="0" w:color="auto"/>
                          </w:divBdr>
                        </w:div>
                        <w:div w:id="974722912">
                          <w:marLeft w:val="0"/>
                          <w:marRight w:val="0"/>
                          <w:marTop w:val="0"/>
                          <w:marBottom w:val="0"/>
                          <w:divBdr>
                            <w:top w:val="none" w:sz="0" w:space="0" w:color="auto"/>
                            <w:left w:val="none" w:sz="0" w:space="0" w:color="auto"/>
                            <w:bottom w:val="none" w:sz="0" w:space="0" w:color="auto"/>
                            <w:right w:val="none" w:sz="0" w:space="0" w:color="auto"/>
                          </w:divBdr>
                        </w:div>
                        <w:div w:id="986594792">
                          <w:marLeft w:val="0"/>
                          <w:marRight w:val="0"/>
                          <w:marTop w:val="0"/>
                          <w:marBottom w:val="0"/>
                          <w:divBdr>
                            <w:top w:val="none" w:sz="0" w:space="0" w:color="auto"/>
                            <w:left w:val="none" w:sz="0" w:space="0" w:color="auto"/>
                            <w:bottom w:val="none" w:sz="0" w:space="0" w:color="auto"/>
                            <w:right w:val="none" w:sz="0" w:space="0" w:color="auto"/>
                          </w:divBdr>
                        </w:div>
                        <w:div w:id="994453341">
                          <w:marLeft w:val="0"/>
                          <w:marRight w:val="0"/>
                          <w:marTop w:val="0"/>
                          <w:marBottom w:val="0"/>
                          <w:divBdr>
                            <w:top w:val="none" w:sz="0" w:space="0" w:color="auto"/>
                            <w:left w:val="none" w:sz="0" w:space="0" w:color="auto"/>
                            <w:bottom w:val="none" w:sz="0" w:space="0" w:color="auto"/>
                            <w:right w:val="none" w:sz="0" w:space="0" w:color="auto"/>
                          </w:divBdr>
                        </w:div>
                        <w:div w:id="1008558894">
                          <w:marLeft w:val="0"/>
                          <w:marRight w:val="0"/>
                          <w:marTop w:val="0"/>
                          <w:marBottom w:val="0"/>
                          <w:divBdr>
                            <w:top w:val="none" w:sz="0" w:space="0" w:color="auto"/>
                            <w:left w:val="none" w:sz="0" w:space="0" w:color="auto"/>
                            <w:bottom w:val="none" w:sz="0" w:space="0" w:color="auto"/>
                            <w:right w:val="none" w:sz="0" w:space="0" w:color="auto"/>
                          </w:divBdr>
                        </w:div>
                        <w:div w:id="1078940519">
                          <w:marLeft w:val="0"/>
                          <w:marRight w:val="0"/>
                          <w:marTop w:val="0"/>
                          <w:marBottom w:val="0"/>
                          <w:divBdr>
                            <w:top w:val="none" w:sz="0" w:space="0" w:color="auto"/>
                            <w:left w:val="none" w:sz="0" w:space="0" w:color="auto"/>
                            <w:bottom w:val="none" w:sz="0" w:space="0" w:color="auto"/>
                            <w:right w:val="none" w:sz="0" w:space="0" w:color="auto"/>
                          </w:divBdr>
                        </w:div>
                        <w:div w:id="1094352210">
                          <w:marLeft w:val="0"/>
                          <w:marRight w:val="0"/>
                          <w:marTop w:val="0"/>
                          <w:marBottom w:val="0"/>
                          <w:divBdr>
                            <w:top w:val="none" w:sz="0" w:space="0" w:color="auto"/>
                            <w:left w:val="none" w:sz="0" w:space="0" w:color="auto"/>
                            <w:bottom w:val="none" w:sz="0" w:space="0" w:color="auto"/>
                            <w:right w:val="none" w:sz="0" w:space="0" w:color="auto"/>
                          </w:divBdr>
                        </w:div>
                        <w:div w:id="1122073786">
                          <w:marLeft w:val="0"/>
                          <w:marRight w:val="0"/>
                          <w:marTop w:val="0"/>
                          <w:marBottom w:val="0"/>
                          <w:divBdr>
                            <w:top w:val="none" w:sz="0" w:space="0" w:color="auto"/>
                            <w:left w:val="none" w:sz="0" w:space="0" w:color="auto"/>
                            <w:bottom w:val="none" w:sz="0" w:space="0" w:color="auto"/>
                            <w:right w:val="none" w:sz="0" w:space="0" w:color="auto"/>
                          </w:divBdr>
                        </w:div>
                        <w:div w:id="1194029462">
                          <w:marLeft w:val="0"/>
                          <w:marRight w:val="0"/>
                          <w:marTop w:val="0"/>
                          <w:marBottom w:val="0"/>
                          <w:divBdr>
                            <w:top w:val="none" w:sz="0" w:space="0" w:color="auto"/>
                            <w:left w:val="none" w:sz="0" w:space="0" w:color="auto"/>
                            <w:bottom w:val="none" w:sz="0" w:space="0" w:color="auto"/>
                            <w:right w:val="none" w:sz="0" w:space="0" w:color="auto"/>
                          </w:divBdr>
                        </w:div>
                        <w:div w:id="1218665446">
                          <w:marLeft w:val="0"/>
                          <w:marRight w:val="0"/>
                          <w:marTop w:val="0"/>
                          <w:marBottom w:val="0"/>
                          <w:divBdr>
                            <w:top w:val="none" w:sz="0" w:space="0" w:color="auto"/>
                            <w:left w:val="none" w:sz="0" w:space="0" w:color="auto"/>
                            <w:bottom w:val="none" w:sz="0" w:space="0" w:color="auto"/>
                            <w:right w:val="none" w:sz="0" w:space="0" w:color="auto"/>
                          </w:divBdr>
                        </w:div>
                        <w:div w:id="1266689381">
                          <w:marLeft w:val="0"/>
                          <w:marRight w:val="0"/>
                          <w:marTop w:val="0"/>
                          <w:marBottom w:val="0"/>
                          <w:divBdr>
                            <w:top w:val="none" w:sz="0" w:space="0" w:color="auto"/>
                            <w:left w:val="none" w:sz="0" w:space="0" w:color="auto"/>
                            <w:bottom w:val="none" w:sz="0" w:space="0" w:color="auto"/>
                            <w:right w:val="none" w:sz="0" w:space="0" w:color="auto"/>
                          </w:divBdr>
                        </w:div>
                        <w:div w:id="1306005656">
                          <w:marLeft w:val="0"/>
                          <w:marRight w:val="0"/>
                          <w:marTop w:val="0"/>
                          <w:marBottom w:val="0"/>
                          <w:divBdr>
                            <w:top w:val="none" w:sz="0" w:space="0" w:color="auto"/>
                            <w:left w:val="none" w:sz="0" w:space="0" w:color="auto"/>
                            <w:bottom w:val="none" w:sz="0" w:space="0" w:color="auto"/>
                            <w:right w:val="none" w:sz="0" w:space="0" w:color="auto"/>
                          </w:divBdr>
                        </w:div>
                        <w:div w:id="1314487285">
                          <w:marLeft w:val="0"/>
                          <w:marRight w:val="0"/>
                          <w:marTop w:val="0"/>
                          <w:marBottom w:val="0"/>
                          <w:divBdr>
                            <w:top w:val="none" w:sz="0" w:space="0" w:color="auto"/>
                            <w:left w:val="none" w:sz="0" w:space="0" w:color="auto"/>
                            <w:bottom w:val="none" w:sz="0" w:space="0" w:color="auto"/>
                            <w:right w:val="none" w:sz="0" w:space="0" w:color="auto"/>
                          </w:divBdr>
                        </w:div>
                        <w:div w:id="1331106353">
                          <w:marLeft w:val="0"/>
                          <w:marRight w:val="0"/>
                          <w:marTop w:val="0"/>
                          <w:marBottom w:val="0"/>
                          <w:divBdr>
                            <w:top w:val="none" w:sz="0" w:space="0" w:color="auto"/>
                            <w:left w:val="none" w:sz="0" w:space="0" w:color="auto"/>
                            <w:bottom w:val="none" w:sz="0" w:space="0" w:color="auto"/>
                            <w:right w:val="none" w:sz="0" w:space="0" w:color="auto"/>
                          </w:divBdr>
                        </w:div>
                        <w:div w:id="1437363924">
                          <w:marLeft w:val="0"/>
                          <w:marRight w:val="0"/>
                          <w:marTop w:val="0"/>
                          <w:marBottom w:val="0"/>
                          <w:divBdr>
                            <w:top w:val="none" w:sz="0" w:space="0" w:color="auto"/>
                            <w:left w:val="none" w:sz="0" w:space="0" w:color="auto"/>
                            <w:bottom w:val="none" w:sz="0" w:space="0" w:color="auto"/>
                            <w:right w:val="none" w:sz="0" w:space="0" w:color="auto"/>
                          </w:divBdr>
                        </w:div>
                        <w:div w:id="1475946880">
                          <w:marLeft w:val="0"/>
                          <w:marRight w:val="0"/>
                          <w:marTop w:val="0"/>
                          <w:marBottom w:val="0"/>
                          <w:divBdr>
                            <w:top w:val="none" w:sz="0" w:space="0" w:color="auto"/>
                            <w:left w:val="none" w:sz="0" w:space="0" w:color="auto"/>
                            <w:bottom w:val="none" w:sz="0" w:space="0" w:color="auto"/>
                            <w:right w:val="none" w:sz="0" w:space="0" w:color="auto"/>
                          </w:divBdr>
                        </w:div>
                        <w:div w:id="1516118923">
                          <w:marLeft w:val="0"/>
                          <w:marRight w:val="0"/>
                          <w:marTop w:val="0"/>
                          <w:marBottom w:val="0"/>
                          <w:divBdr>
                            <w:top w:val="none" w:sz="0" w:space="0" w:color="auto"/>
                            <w:left w:val="none" w:sz="0" w:space="0" w:color="auto"/>
                            <w:bottom w:val="none" w:sz="0" w:space="0" w:color="auto"/>
                            <w:right w:val="none" w:sz="0" w:space="0" w:color="auto"/>
                          </w:divBdr>
                        </w:div>
                        <w:div w:id="1580093730">
                          <w:marLeft w:val="0"/>
                          <w:marRight w:val="0"/>
                          <w:marTop w:val="0"/>
                          <w:marBottom w:val="0"/>
                          <w:divBdr>
                            <w:top w:val="none" w:sz="0" w:space="0" w:color="auto"/>
                            <w:left w:val="none" w:sz="0" w:space="0" w:color="auto"/>
                            <w:bottom w:val="none" w:sz="0" w:space="0" w:color="auto"/>
                            <w:right w:val="none" w:sz="0" w:space="0" w:color="auto"/>
                          </w:divBdr>
                        </w:div>
                        <w:div w:id="1581718059">
                          <w:marLeft w:val="0"/>
                          <w:marRight w:val="0"/>
                          <w:marTop w:val="0"/>
                          <w:marBottom w:val="0"/>
                          <w:divBdr>
                            <w:top w:val="none" w:sz="0" w:space="0" w:color="auto"/>
                            <w:left w:val="none" w:sz="0" w:space="0" w:color="auto"/>
                            <w:bottom w:val="none" w:sz="0" w:space="0" w:color="auto"/>
                            <w:right w:val="none" w:sz="0" w:space="0" w:color="auto"/>
                          </w:divBdr>
                        </w:div>
                        <w:div w:id="1599026731">
                          <w:marLeft w:val="0"/>
                          <w:marRight w:val="0"/>
                          <w:marTop w:val="0"/>
                          <w:marBottom w:val="0"/>
                          <w:divBdr>
                            <w:top w:val="none" w:sz="0" w:space="0" w:color="auto"/>
                            <w:left w:val="none" w:sz="0" w:space="0" w:color="auto"/>
                            <w:bottom w:val="none" w:sz="0" w:space="0" w:color="auto"/>
                            <w:right w:val="none" w:sz="0" w:space="0" w:color="auto"/>
                          </w:divBdr>
                        </w:div>
                        <w:div w:id="1626502017">
                          <w:marLeft w:val="0"/>
                          <w:marRight w:val="0"/>
                          <w:marTop w:val="0"/>
                          <w:marBottom w:val="0"/>
                          <w:divBdr>
                            <w:top w:val="none" w:sz="0" w:space="0" w:color="auto"/>
                            <w:left w:val="none" w:sz="0" w:space="0" w:color="auto"/>
                            <w:bottom w:val="none" w:sz="0" w:space="0" w:color="auto"/>
                            <w:right w:val="none" w:sz="0" w:space="0" w:color="auto"/>
                          </w:divBdr>
                        </w:div>
                        <w:div w:id="1639800329">
                          <w:marLeft w:val="0"/>
                          <w:marRight w:val="0"/>
                          <w:marTop w:val="0"/>
                          <w:marBottom w:val="0"/>
                          <w:divBdr>
                            <w:top w:val="none" w:sz="0" w:space="0" w:color="auto"/>
                            <w:left w:val="none" w:sz="0" w:space="0" w:color="auto"/>
                            <w:bottom w:val="none" w:sz="0" w:space="0" w:color="auto"/>
                            <w:right w:val="none" w:sz="0" w:space="0" w:color="auto"/>
                          </w:divBdr>
                        </w:div>
                        <w:div w:id="1690911585">
                          <w:marLeft w:val="0"/>
                          <w:marRight w:val="0"/>
                          <w:marTop w:val="0"/>
                          <w:marBottom w:val="0"/>
                          <w:divBdr>
                            <w:top w:val="none" w:sz="0" w:space="0" w:color="auto"/>
                            <w:left w:val="none" w:sz="0" w:space="0" w:color="auto"/>
                            <w:bottom w:val="none" w:sz="0" w:space="0" w:color="auto"/>
                            <w:right w:val="none" w:sz="0" w:space="0" w:color="auto"/>
                          </w:divBdr>
                        </w:div>
                        <w:div w:id="1716193120">
                          <w:marLeft w:val="0"/>
                          <w:marRight w:val="0"/>
                          <w:marTop w:val="0"/>
                          <w:marBottom w:val="0"/>
                          <w:divBdr>
                            <w:top w:val="none" w:sz="0" w:space="0" w:color="auto"/>
                            <w:left w:val="none" w:sz="0" w:space="0" w:color="auto"/>
                            <w:bottom w:val="none" w:sz="0" w:space="0" w:color="auto"/>
                            <w:right w:val="none" w:sz="0" w:space="0" w:color="auto"/>
                          </w:divBdr>
                        </w:div>
                        <w:div w:id="1738629413">
                          <w:marLeft w:val="0"/>
                          <w:marRight w:val="0"/>
                          <w:marTop w:val="0"/>
                          <w:marBottom w:val="0"/>
                          <w:divBdr>
                            <w:top w:val="none" w:sz="0" w:space="0" w:color="auto"/>
                            <w:left w:val="none" w:sz="0" w:space="0" w:color="auto"/>
                            <w:bottom w:val="none" w:sz="0" w:space="0" w:color="auto"/>
                            <w:right w:val="none" w:sz="0" w:space="0" w:color="auto"/>
                          </w:divBdr>
                        </w:div>
                        <w:div w:id="1784884053">
                          <w:marLeft w:val="0"/>
                          <w:marRight w:val="0"/>
                          <w:marTop w:val="0"/>
                          <w:marBottom w:val="0"/>
                          <w:divBdr>
                            <w:top w:val="none" w:sz="0" w:space="0" w:color="auto"/>
                            <w:left w:val="none" w:sz="0" w:space="0" w:color="auto"/>
                            <w:bottom w:val="none" w:sz="0" w:space="0" w:color="auto"/>
                            <w:right w:val="none" w:sz="0" w:space="0" w:color="auto"/>
                          </w:divBdr>
                        </w:div>
                        <w:div w:id="1823350827">
                          <w:marLeft w:val="0"/>
                          <w:marRight w:val="0"/>
                          <w:marTop w:val="0"/>
                          <w:marBottom w:val="0"/>
                          <w:divBdr>
                            <w:top w:val="none" w:sz="0" w:space="0" w:color="auto"/>
                            <w:left w:val="none" w:sz="0" w:space="0" w:color="auto"/>
                            <w:bottom w:val="none" w:sz="0" w:space="0" w:color="auto"/>
                            <w:right w:val="none" w:sz="0" w:space="0" w:color="auto"/>
                          </w:divBdr>
                        </w:div>
                        <w:div w:id="1830897605">
                          <w:marLeft w:val="0"/>
                          <w:marRight w:val="0"/>
                          <w:marTop w:val="0"/>
                          <w:marBottom w:val="0"/>
                          <w:divBdr>
                            <w:top w:val="none" w:sz="0" w:space="0" w:color="auto"/>
                            <w:left w:val="none" w:sz="0" w:space="0" w:color="auto"/>
                            <w:bottom w:val="none" w:sz="0" w:space="0" w:color="auto"/>
                            <w:right w:val="none" w:sz="0" w:space="0" w:color="auto"/>
                          </w:divBdr>
                        </w:div>
                        <w:div w:id="1912081155">
                          <w:marLeft w:val="0"/>
                          <w:marRight w:val="0"/>
                          <w:marTop w:val="0"/>
                          <w:marBottom w:val="0"/>
                          <w:divBdr>
                            <w:top w:val="none" w:sz="0" w:space="0" w:color="auto"/>
                            <w:left w:val="none" w:sz="0" w:space="0" w:color="auto"/>
                            <w:bottom w:val="none" w:sz="0" w:space="0" w:color="auto"/>
                            <w:right w:val="none" w:sz="0" w:space="0" w:color="auto"/>
                          </w:divBdr>
                        </w:div>
                        <w:div w:id="1933080817">
                          <w:marLeft w:val="0"/>
                          <w:marRight w:val="0"/>
                          <w:marTop w:val="0"/>
                          <w:marBottom w:val="0"/>
                          <w:divBdr>
                            <w:top w:val="none" w:sz="0" w:space="0" w:color="auto"/>
                            <w:left w:val="none" w:sz="0" w:space="0" w:color="auto"/>
                            <w:bottom w:val="none" w:sz="0" w:space="0" w:color="auto"/>
                            <w:right w:val="none" w:sz="0" w:space="0" w:color="auto"/>
                          </w:divBdr>
                        </w:div>
                        <w:div w:id="20896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34181">
          <w:marLeft w:val="0"/>
          <w:marRight w:val="0"/>
          <w:marTop w:val="0"/>
          <w:marBottom w:val="0"/>
          <w:divBdr>
            <w:top w:val="none" w:sz="0" w:space="0" w:color="auto"/>
            <w:left w:val="none" w:sz="0" w:space="0" w:color="auto"/>
            <w:bottom w:val="none" w:sz="0" w:space="0" w:color="auto"/>
            <w:right w:val="none" w:sz="0" w:space="0" w:color="auto"/>
          </w:divBdr>
          <w:divsChild>
            <w:div w:id="1474210">
              <w:marLeft w:val="300"/>
              <w:marRight w:val="0"/>
              <w:marTop w:val="0"/>
              <w:marBottom w:val="0"/>
              <w:divBdr>
                <w:top w:val="none" w:sz="0" w:space="0" w:color="auto"/>
                <w:left w:val="none" w:sz="0" w:space="0" w:color="auto"/>
                <w:bottom w:val="none" w:sz="0" w:space="0" w:color="auto"/>
                <w:right w:val="none" w:sz="0" w:space="0" w:color="auto"/>
              </w:divBdr>
            </w:div>
            <w:div w:id="433477751">
              <w:marLeft w:val="0"/>
              <w:marRight w:val="0"/>
              <w:marTop w:val="0"/>
              <w:marBottom w:val="0"/>
              <w:divBdr>
                <w:top w:val="none" w:sz="0" w:space="0" w:color="auto"/>
                <w:left w:val="none" w:sz="0" w:space="0" w:color="auto"/>
                <w:bottom w:val="none" w:sz="0" w:space="0" w:color="auto"/>
                <w:right w:val="none" w:sz="0" w:space="0" w:color="auto"/>
              </w:divBdr>
            </w:div>
            <w:div w:id="1127040875">
              <w:marLeft w:val="300"/>
              <w:marRight w:val="0"/>
              <w:marTop w:val="0"/>
              <w:marBottom w:val="0"/>
              <w:divBdr>
                <w:top w:val="none" w:sz="0" w:space="0" w:color="auto"/>
                <w:left w:val="none" w:sz="0" w:space="0" w:color="auto"/>
                <w:bottom w:val="none" w:sz="0" w:space="0" w:color="auto"/>
                <w:right w:val="none" w:sz="0" w:space="0" w:color="auto"/>
              </w:divBdr>
            </w:div>
            <w:div w:id="1668512042">
              <w:marLeft w:val="60"/>
              <w:marRight w:val="0"/>
              <w:marTop w:val="0"/>
              <w:marBottom w:val="0"/>
              <w:divBdr>
                <w:top w:val="none" w:sz="0" w:space="0" w:color="auto"/>
                <w:left w:val="none" w:sz="0" w:space="0" w:color="auto"/>
                <w:bottom w:val="none" w:sz="0" w:space="0" w:color="auto"/>
                <w:right w:val="none" w:sz="0" w:space="0" w:color="auto"/>
              </w:divBdr>
            </w:div>
            <w:div w:id="17686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9090">
      <w:bodyDiv w:val="1"/>
      <w:marLeft w:val="0"/>
      <w:marRight w:val="0"/>
      <w:marTop w:val="0"/>
      <w:marBottom w:val="0"/>
      <w:divBdr>
        <w:top w:val="none" w:sz="0" w:space="0" w:color="auto"/>
        <w:left w:val="none" w:sz="0" w:space="0" w:color="auto"/>
        <w:bottom w:val="none" w:sz="0" w:space="0" w:color="auto"/>
        <w:right w:val="none" w:sz="0" w:space="0" w:color="auto"/>
      </w:divBdr>
    </w:div>
    <w:div w:id="1972902603">
      <w:bodyDiv w:val="1"/>
      <w:marLeft w:val="0"/>
      <w:marRight w:val="0"/>
      <w:marTop w:val="0"/>
      <w:marBottom w:val="0"/>
      <w:divBdr>
        <w:top w:val="none" w:sz="0" w:space="0" w:color="auto"/>
        <w:left w:val="none" w:sz="0" w:space="0" w:color="auto"/>
        <w:bottom w:val="none" w:sz="0" w:space="0" w:color="auto"/>
        <w:right w:val="none" w:sz="0" w:space="0" w:color="auto"/>
      </w:divBdr>
    </w:div>
    <w:div w:id="1975062377">
      <w:bodyDiv w:val="1"/>
      <w:marLeft w:val="0"/>
      <w:marRight w:val="0"/>
      <w:marTop w:val="0"/>
      <w:marBottom w:val="0"/>
      <w:divBdr>
        <w:top w:val="none" w:sz="0" w:space="0" w:color="auto"/>
        <w:left w:val="none" w:sz="0" w:space="0" w:color="auto"/>
        <w:bottom w:val="none" w:sz="0" w:space="0" w:color="auto"/>
        <w:right w:val="none" w:sz="0" w:space="0" w:color="auto"/>
      </w:divBdr>
    </w:div>
    <w:div w:id="2000036875">
      <w:bodyDiv w:val="1"/>
      <w:marLeft w:val="0"/>
      <w:marRight w:val="0"/>
      <w:marTop w:val="0"/>
      <w:marBottom w:val="0"/>
      <w:divBdr>
        <w:top w:val="none" w:sz="0" w:space="0" w:color="auto"/>
        <w:left w:val="none" w:sz="0" w:space="0" w:color="auto"/>
        <w:bottom w:val="none" w:sz="0" w:space="0" w:color="auto"/>
        <w:right w:val="none" w:sz="0" w:space="0" w:color="auto"/>
      </w:divBdr>
      <w:divsChild>
        <w:div w:id="110905689">
          <w:marLeft w:val="0"/>
          <w:marRight w:val="0"/>
          <w:marTop w:val="0"/>
          <w:marBottom w:val="0"/>
          <w:divBdr>
            <w:top w:val="none" w:sz="0" w:space="0" w:color="auto"/>
            <w:left w:val="none" w:sz="0" w:space="0" w:color="auto"/>
            <w:bottom w:val="none" w:sz="0" w:space="0" w:color="auto"/>
            <w:right w:val="none" w:sz="0" w:space="0" w:color="auto"/>
          </w:divBdr>
          <w:divsChild>
            <w:div w:id="2026206867">
              <w:marLeft w:val="0"/>
              <w:marRight w:val="0"/>
              <w:marTop w:val="0"/>
              <w:marBottom w:val="0"/>
              <w:divBdr>
                <w:top w:val="none" w:sz="0" w:space="0" w:color="auto"/>
                <w:left w:val="none" w:sz="0" w:space="0" w:color="auto"/>
                <w:bottom w:val="none" w:sz="0" w:space="0" w:color="auto"/>
                <w:right w:val="none" w:sz="0" w:space="0" w:color="auto"/>
              </w:divBdr>
            </w:div>
          </w:divsChild>
        </w:div>
        <w:div w:id="388112302">
          <w:marLeft w:val="0"/>
          <w:marRight w:val="0"/>
          <w:marTop w:val="0"/>
          <w:marBottom w:val="360"/>
          <w:divBdr>
            <w:top w:val="none" w:sz="0" w:space="0" w:color="auto"/>
            <w:left w:val="none" w:sz="0" w:space="0" w:color="auto"/>
            <w:bottom w:val="none" w:sz="0" w:space="0" w:color="auto"/>
            <w:right w:val="none" w:sz="0" w:space="0" w:color="auto"/>
          </w:divBdr>
        </w:div>
      </w:divsChild>
    </w:div>
    <w:div w:id="2003775263">
      <w:bodyDiv w:val="1"/>
      <w:marLeft w:val="0"/>
      <w:marRight w:val="0"/>
      <w:marTop w:val="0"/>
      <w:marBottom w:val="0"/>
      <w:divBdr>
        <w:top w:val="none" w:sz="0" w:space="0" w:color="auto"/>
        <w:left w:val="none" w:sz="0" w:space="0" w:color="auto"/>
        <w:bottom w:val="none" w:sz="0" w:space="0" w:color="auto"/>
        <w:right w:val="none" w:sz="0" w:space="0" w:color="auto"/>
      </w:divBdr>
      <w:divsChild>
        <w:div w:id="152180100">
          <w:marLeft w:val="0"/>
          <w:marRight w:val="0"/>
          <w:marTop w:val="0"/>
          <w:marBottom w:val="0"/>
          <w:divBdr>
            <w:top w:val="none" w:sz="0" w:space="0" w:color="auto"/>
            <w:left w:val="none" w:sz="0" w:space="0" w:color="auto"/>
            <w:bottom w:val="none" w:sz="0" w:space="0" w:color="auto"/>
            <w:right w:val="none" w:sz="0" w:space="0" w:color="auto"/>
          </w:divBdr>
        </w:div>
        <w:div w:id="459613699">
          <w:marLeft w:val="0"/>
          <w:marRight w:val="0"/>
          <w:marTop w:val="0"/>
          <w:marBottom w:val="0"/>
          <w:divBdr>
            <w:top w:val="none" w:sz="0" w:space="0" w:color="auto"/>
            <w:left w:val="none" w:sz="0" w:space="0" w:color="auto"/>
            <w:bottom w:val="none" w:sz="0" w:space="0" w:color="auto"/>
            <w:right w:val="none" w:sz="0" w:space="0" w:color="auto"/>
          </w:divBdr>
        </w:div>
        <w:div w:id="649211760">
          <w:marLeft w:val="0"/>
          <w:marRight w:val="0"/>
          <w:marTop w:val="0"/>
          <w:marBottom w:val="0"/>
          <w:divBdr>
            <w:top w:val="none" w:sz="0" w:space="0" w:color="auto"/>
            <w:left w:val="none" w:sz="0" w:space="0" w:color="auto"/>
            <w:bottom w:val="none" w:sz="0" w:space="0" w:color="auto"/>
            <w:right w:val="none" w:sz="0" w:space="0" w:color="auto"/>
          </w:divBdr>
        </w:div>
        <w:div w:id="1184128244">
          <w:marLeft w:val="0"/>
          <w:marRight w:val="0"/>
          <w:marTop w:val="0"/>
          <w:marBottom w:val="0"/>
          <w:divBdr>
            <w:top w:val="none" w:sz="0" w:space="0" w:color="auto"/>
            <w:left w:val="none" w:sz="0" w:space="0" w:color="auto"/>
            <w:bottom w:val="none" w:sz="0" w:space="0" w:color="auto"/>
            <w:right w:val="none" w:sz="0" w:space="0" w:color="auto"/>
          </w:divBdr>
        </w:div>
        <w:div w:id="1513298712">
          <w:marLeft w:val="0"/>
          <w:marRight w:val="0"/>
          <w:marTop w:val="0"/>
          <w:marBottom w:val="0"/>
          <w:divBdr>
            <w:top w:val="none" w:sz="0" w:space="0" w:color="auto"/>
            <w:left w:val="none" w:sz="0" w:space="0" w:color="auto"/>
            <w:bottom w:val="none" w:sz="0" w:space="0" w:color="auto"/>
            <w:right w:val="none" w:sz="0" w:space="0" w:color="auto"/>
          </w:divBdr>
        </w:div>
        <w:div w:id="1700280645">
          <w:marLeft w:val="0"/>
          <w:marRight w:val="0"/>
          <w:marTop w:val="0"/>
          <w:marBottom w:val="0"/>
          <w:divBdr>
            <w:top w:val="none" w:sz="0" w:space="0" w:color="auto"/>
            <w:left w:val="none" w:sz="0" w:space="0" w:color="auto"/>
            <w:bottom w:val="none" w:sz="0" w:space="0" w:color="auto"/>
            <w:right w:val="none" w:sz="0" w:space="0" w:color="auto"/>
          </w:divBdr>
        </w:div>
        <w:div w:id="1771730562">
          <w:marLeft w:val="0"/>
          <w:marRight w:val="0"/>
          <w:marTop w:val="0"/>
          <w:marBottom w:val="0"/>
          <w:divBdr>
            <w:top w:val="none" w:sz="0" w:space="0" w:color="auto"/>
            <w:left w:val="none" w:sz="0" w:space="0" w:color="auto"/>
            <w:bottom w:val="none" w:sz="0" w:space="0" w:color="auto"/>
            <w:right w:val="none" w:sz="0" w:space="0" w:color="auto"/>
          </w:divBdr>
        </w:div>
      </w:divsChild>
    </w:div>
    <w:div w:id="2017031345">
      <w:bodyDiv w:val="1"/>
      <w:marLeft w:val="0"/>
      <w:marRight w:val="0"/>
      <w:marTop w:val="0"/>
      <w:marBottom w:val="0"/>
      <w:divBdr>
        <w:top w:val="none" w:sz="0" w:space="0" w:color="auto"/>
        <w:left w:val="none" w:sz="0" w:space="0" w:color="auto"/>
        <w:bottom w:val="none" w:sz="0" w:space="0" w:color="auto"/>
        <w:right w:val="none" w:sz="0" w:space="0" w:color="auto"/>
      </w:divBdr>
    </w:div>
    <w:div w:id="2067948376">
      <w:bodyDiv w:val="1"/>
      <w:marLeft w:val="0"/>
      <w:marRight w:val="0"/>
      <w:marTop w:val="0"/>
      <w:marBottom w:val="0"/>
      <w:divBdr>
        <w:top w:val="none" w:sz="0" w:space="0" w:color="auto"/>
        <w:left w:val="none" w:sz="0" w:space="0" w:color="auto"/>
        <w:bottom w:val="none" w:sz="0" w:space="0" w:color="auto"/>
        <w:right w:val="none" w:sz="0" w:space="0" w:color="auto"/>
      </w:divBdr>
      <w:divsChild>
        <w:div w:id="777408941">
          <w:marLeft w:val="0"/>
          <w:marRight w:val="0"/>
          <w:marTop w:val="0"/>
          <w:marBottom w:val="0"/>
          <w:divBdr>
            <w:top w:val="none" w:sz="0" w:space="0" w:color="auto"/>
            <w:left w:val="none" w:sz="0" w:space="0" w:color="auto"/>
            <w:bottom w:val="none" w:sz="0" w:space="0" w:color="auto"/>
            <w:right w:val="none" w:sz="0" w:space="0" w:color="auto"/>
          </w:divBdr>
          <w:divsChild>
            <w:div w:id="1403483729">
              <w:marLeft w:val="0"/>
              <w:marRight w:val="0"/>
              <w:marTop w:val="0"/>
              <w:marBottom w:val="0"/>
              <w:divBdr>
                <w:top w:val="none" w:sz="0" w:space="0" w:color="auto"/>
                <w:left w:val="none" w:sz="0" w:space="0" w:color="auto"/>
                <w:bottom w:val="none" w:sz="0" w:space="0" w:color="auto"/>
                <w:right w:val="none" w:sz="0" w:space="0" w:color="auto"/>
              </w:divBdr>
              <w:divsChild>
                <w:div w:id="9832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0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datacommons.org/licenses/pddl/1.0/" TargetMode="External"/><Relationship Id="rId13" Type="http://schemas.openxmlformats.org/officeDocument/2006/relationships/hyperlink" Target="https://link.springer.com/journal/79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ture.com/articles/sdata2016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2218/ijdc.v3i1.45"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pendatacommons.org/licenses/pddl/1.0/" TargetMode="External"/><Relationship Id="rId14" Type="http://schemas.openxmlformats.org/officeDocument/2006/relationships/hyperlink" Target="https://doi.org/10.1002/pam.2192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nature.com/articles/sdata201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B9D80-4CF8-4B4B-8642-68133D0E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4757</Words>
  <Characters>27116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 Allen</dc:creator>
  <cp:keywords/>
  <dc:description/>
  <cp:lastModifiedBy>Robert B Allen</cp:lastModifiedBy>
  <cp:revision>51</cp:revision>
  <dcterms:created xsi:type="dcterms:W3CDTF">2019-12-01T22:08:00Z</dcterms:created>
  <dcterms:modified xsi:type="dcterms:W3CDTF">2019-12-02T13:53:00Z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http://www.zotero.org/styles/jama</vt:lpwstr>
  </property>
  <property fmtid="{D5CDD505-2E9C-101B-9397-08002B2CF9AE}" pid="11" name="Mendeley Recent Style Name 4_1">
    <vt:lpwstr>JAMA (The Journal of the American Medical Association)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http://www.zotero.org/styles/pnas</vt:lpwstr>
  </property>
  <property fmtid="{D5CDD505-2E9C-101B-9397-08002B2CF9AE}" pid="15" name="Mendeley Recent Style Name 6_1">
    <vt:lpwstr>Proceedings of the National Academy of Sciences of the United States of America</vt:lpwstr>
  </property>
  <property fmtid="{D5CDD505-2E9C-101B-9397-08002B2CF9AE}" pid="16" name="Mendeley Recent Style Id 7_1">
    <vt:lpwstr>http://www.zotero.org/styles/research-policy</vt:lpwstr>
  </property>
  <property fmtid="{D5CDD505-2E9C-101B-9397-08002B2CF9AE}" pid="17" name="Mendeley Recent Style Name 7_1">
    <vt:lpwstr>Research Policy</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257695f6-fe01-3f59-9a7b-1d27a3ca03fb</vt:lpwstr>
  </property>
  <property fmtid="{D5CDD505-2E9C-101B-9397-08002B2CF9AE}" pid="24" name="Mendeley Citation Style_1">
    <vt:lpwstr>http://www.zotero.org/styles/science</vt:lpwstr>
  </property>
</Properties>
</file>