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36" w:rsidRDefault="006D3678" w:rsidP="00816B36">
      <w:pPr>
        <w:pStyle w:val="Heading1"/>
      </w:pPr>
      <w:bookmarkStart w:id="0" w:name="_GoBack"/>
      <w:bookmarkEnd w:id="0"/>
      <w:r>
        <w:t>Data-Model Comparison</w:t>
      </w:r>
    </w:p>
    <w:p w:rsidR="00DD74B9" w:rsidRDefault="00293482">
      <w:pPr>
        <w:pStyle w:val="TOC1"/>
        <w:rPr>
          <w:rFonts w:asciiTheme="minorHAnsi" w:eastAsiaTheme="minorEastAsia" w:hAnsiTheme="minorHAnsi" w:cstheme="minorBidi"/>
          <w:caps w:val="0"/>
          <w:noProof/>
          <w:sz w:val="22"/>
          <w:lang w:eastAsia="en-GB"/>
        </w:rPr>
      </w:pPr>
      <w:r>
        <w:fldChar w:fldCharType="begin"/>
      </w:r>
      <w:r>
        <w:instrText xml:space="preserve"> TOC \n \h \z \u \t "Heading 2,1,Heading 3,2,Heading 4,3" </w:instrText>
      </w:r>
      <w:r>
        <w:fldChar w:fldCharType="separate"/>
      </w:r>
      <w:hyperlink w:anchor="_Toc473728802" w:history="1">
        <w:r w:rsidR="00DD74B9" w:rsidRPr="00DD56EE">
          <w:rPr>
            <w:rStyle w:val="Hyperlink"/>
            <w:noProof/>
          </w:rPr>
          <w:t>File Structure</w:t>
        </w:r>
      </w:hyperlink>
    </w:p>
    <w:p w:rsidR="00DD74B9" w:rsidRDefault="00DD74B9">
      <w:pPr>
        <w:pStyle w:val="TOC1"/>
        <w:rPr>
          <w:rFonts w:asciiTheme="minorHAnsi" w:eastAsiaTheme="minorEastAsia" w:hAnsiTheme="minorHAnsi" w:cstheme="minorBidi"/>
          <w:caps w:val="0"/>
          <w:noProof/>
          <w:sz w:val="22"/>
          <w:lang w:eastAsia="en-GB"/>
        </w:rPr>
      </w:pPr>
      <w:hyperlink w:anchor="_Toc473728803" w:history="1">
        <w:r w:rsidRPr="00DD56EE">
          <w:rPr>
            <w:rStyle w:val="Hyperlink"/>
            <w:noProof/>
          </w:rPr>
          <w:t>R Setup</w:t>
        </w:r>
      </w:hyperlink>
    </w:p>
    <w:p w:rsidR="00DD74B9" w:rsidRDefault="00DD74B9">
      <w:pPr>
        <w:pStyle w:val="TOC1"/>
        <w:rPr>
          <w:rFonts w:asciiTheme="minorHAnsi" w:eastAsiaTheme="minorEastAsia" w:hAnsiTheme="minorHAnsi" w:cstheme="minorBidi"/>
          <w:caps w:val="0"/>
          <w:noProof/>
          <w:sz w:val="22"/>
          <w:lang w:eastAsia="en-GB"/>
        </w:rPr>
      </w:pPr>
      <w:hyperlink w:anchor="_Toc473728804" w:history="1">
        <w:r w:rsidRPr="00DD56EE">
          <w:rPr>
            <w:rStyle w:val="Hyperlink"/>
            <w:noProof/>
          </w:rPr>
          <w:t>Input Data</w:t>
        </w:r>
      </w:hyperlink>
    </w:p>
    <w:p w:rsidR="00DD74B9" w:rsidRDefault="00DD74B9">
      <w:pPr>
        <w:pStyle w:val="TOC2"/>
        <w:tabs>
          <w:tab w:val="right" w:leader="dot" w:pos="10456"/>
        </w:tabs>
        <w:rPr>
          <w:rFonts w:asciiTheme="minorHAnsi" w:eastAsiaTheme="minorEastAsia" w:hAnsiTheme="minorHAnsi" w:cstheme="minorBidi"/>
          <w:smallCaps w:val="0"/>
          <w:noProof/>
          <w:sz w:val="22"/>
          <w:lang w:eastAsia="en-GB"/>
        </w:rPr>
      </w:pPr>
      <w:hyperlink w:anchor="_Toc473728805" w:history="1">
        <w:r w:rsidRPr="00DD56EE">
          <w:rPr>
            <w:rStyle w:val="Hyperlink"/>
            <w:noProof/>
          </w:rPr>
          <w:t>Observations</w:t>
        </w:r>
      </w:hyperlink>
    </w:p>
    <w:p w:rsidR="00DD74B9" w:rsidRDefault="00DD74B9">
      <w:pPr>
        <w:pStyle w:val="TOC2"/>
        <w:tabs>
          <w:tab w:val="right" w:leader="dot" w:pos="10456"/>
        </w:tabs>
        <w:rPr>
          <w:rFonts w:asciiTheme="minorHAnsi" w:eastAsiaTheme="minorEastAsia" w:hAnsiTheme="minorHAnsi" w:cstheme="minorBidi"/>
          <w:smallCaps w:val="0"/>
          <w:noProof/>
          <w:sz w:val="22"/>
          <w:lang w:eastAsia="en-GB"/>
        </w:rPr>
      </w:pPr>
      <w:hyperlink w:anchor="_Toc473728806" w:history="1">
        <w:r w:rsidRPr="00DD56EE">
          <w:rPr>
            <w:rStyle w:val="Hyperlink"/>
            <w:noProof/>
          </w:rPr>
          <w:t>Model Data</w:t>
        </w:r>
      </w:hyperlink>
    </w:p>
    <w:p w:rsidR="00DD74B9" w:rsidRDefault="00DD74B9">
      <w:pPr>
        <w:pStyle w:val="TOC3"/>
        <w:tabs>
          <w:tab w:val="right" w:leader="dot" w:pos="10456"/>
        </w:tabs>
        <w:rPr>
          <w:rFonts w:asciiTheme="minorHAnsi" w:eastAsiaTheme="minorEastAsia" w:hAnsiTheme="minorHAnsi" w:cstheme="minorBidi"/>
          <w:noProof/>
          <w:sz w:val="22"/>
          <w:lang w:eastAsia="en-GB"/>
        </w:rPr>
      </w:pPr>
      <w:hyperlink w:anchor="_Toc473728807" w:history="1">
        <w:r w:rsidRPr="00DD56EE">
          <w:rPr>
            <w:rStyle w:val="Hyperlink"/>
            <w:noProof/>
          </w:rPr>
          <w:t>Mask</w:t>
        </w:r>
      </w:hyperlink>
    </w:p>
    <w:p w:rsidR="00DD74B9" w:rsidRDefault="00DD74B9">
      <w:pPr>
        <w:pStyle w:val="TOC1"/>
        <w:rPr>
          <w:rFonts w:asciiTheme="minorHAnsi" w:eastAsiaTheme="minorEastAsia" w:hAnsiTheme="minorHAnsi" w:cstheme="minorBidi"/>
          <w:caps w:val="0"/>
          <w:noProof/>
          <w:sz w:val="22"/>
          <w:lang w:eastAsia="en-GB"/>
        </w:rPr>
      </w:pPr>
      <w:hyperlink w:anchor="_Toc473728808" w:history="1">
        <w:r w:rsidRPr="00DD56EE">
          <w:rPr>
            <w:rStyle w:val="Hyperlink"/>
            <w:noProof/>
          </w:rPr>
          <w:t>Calculation Settings</w:t>
        </w:r>
      </w:hyperlink>
    </w:p>
    <w:p w:rsidR="00DD74B9" w:rsidRDefault="00DD74B9">
      <w:pPr>
        <w:pStyle w:val="TOC2"/>
        <w:tabs>
          <w:tab w:val="right" w:leader="dot" w:pos="10456"/>
        </w:tabs>
        <w:rPr>
          <w:rFonts w:asciiTheme="minorHAnsi" w:eastAsiaTheme="minorEastAsia" w:hAnsiTheme="minorHAnsi" w:cstheme="minorBidi"/>
          <w:smallCaps w:val="0"/>
          <w:noProof/>
          <w:sz w:val="22"/>
          <w:lang w:eastAsia="en-GB"/>
        </w:rPr>
      </w:pPr>
      <w:hyperlink w:anchor="_Toc473728809" w:history="1">
        <w:r w:rsidRPr="00DD56EE">
          <w:rPr>
            <w:rStyle w:val="Hyperlink"/>
            <w:noProof/>
          </w:rPr>
          <w:t>Scripts</w:t>
        </w:r>
      </w:hyperlink>
    </w:p>
    <w:p w:rsidR="00DD74B9" w:rsidRDefault="00DD74B9">
      <w:pPr>
        <w:pStyle w:val="TOC2"/>
        <w:tabs>
          <w:tab w:val="right" w:leader="dot" w:pos="10456"/>
        </w:tabs>
        <w:rPr>
          <w:rFonts w:asciiTheme="minorHAnsi" w:eastAsiaTheme="minorEastAsia" w:hAnsiTheme="minorHAnsi" w:cstheme="minorBidi"/>
          <w:smallCaps w:val="0"/>
          <w:noProof/>
          <w:sz w:val="22"/>
          <w:lang w:eastAsia="en-GB"/>
        </w:rPr>
      </w:pPr>
      <w:hyperlink w:anchor="_Toc473728810" w:history="1">
        <w:r w:rsidRPr="00DD56EE">
          <w:rPr>
            <w:rStyle w:val="Hyperlink"/>
            <w:noProof/>
          </w:rPr>
          <w:t>FE Mesh</w:t>
        </w:r>
      </w:hyperlink>
    </w:p>
    <w:p w:rsidR="00DD74B9" w:rsidRDefault="00DD74B9">
      <w:pPr>
        <w:pStyle w:val="TOC3"/>
        <w:tabs>
          <w:tab w:val="right" w:leader="dot" w:pos="10456"/>
        </w:tabs>
        <w:rPr>
          <w:rFonts w:asciiTheme="minorHAnsi" w:eastAsiaTheme="minorEastAsia" w:hAnsiTheme="minorHAnsi" w:cstheme="minorBidi"/>
          <w:noProof/>
          <w:sz w:val="22"/>
          <w:lang w:eastAsia="en-GB"/>
        </w:rPr>
      </w:pPr>
      <w:hyperlink w:anchor="_Toc473728811" w:history="1">
        <w:r w:rsidRPr="00DD56EE">
          <w:rPr>
            <w:rStyle w:val="Hyperlink"/>
            <w:noProof/>
          </w:rPr>
          <w:t>Sphere</w:t>
        </w:r>
      </w:hyperlink>
    </w:p>
    <w:p w:rsidR="00DD74B9" w:rsidRDefault="00DD74B9">
      <w:pPr>
        <w:pStyle w:val="TOC3"/>
        <w:tabs>
          <w:tab w:val="right" w:leader="dot" w:pos="10456"/>
        </w:tabs>
        <w:rPr>
          <w:rFonts w:asciiTheme="minorHAnsi" w:eastAsiaTheme="minorEastAsia" w:hAnsiTheme="minorHAnsi" w:cstheme="minorBidi"/>
          <w:noProof/>
          <w:sz w:val="22"/>
          <w:lang w:eastAsia="en-GB"/>
        </w:rPr>
      </w:pPr>
      <w:hyperlink w:anchor="_Toc473728812" w:history="1">
        <w:r w:rsidRPr="00DD56EE">
          <w:rPr>
            <w:rStyle w:val="Hyperlink"/>
            <w:noProof/>
          </w:rPr>
          <w:t>"Egg" Anisotropy</w:t>
        </w:r>
      </w:hyperlink>
    </w:p>
    <w:p w:rsidR="00DD74B9" w:rsidRDefault="00DD74B9">
      <w:pPr>
        <w:pStyle w:val="TOC2"/>
        <w:tabs>
          <w:tab w:val="right" w:leader="dot" w:pos="10456"/>
        </w:tabs>
        <w:rPr>
          <w:rFonts w:asciiTheme="minorHAnsi" w:eastAsiaTheme="minorEastAsia" w:hAnsiTheme="minorHAnsi" w:cstheme="minorBidi"/>
          <w:smallCaps w:val="0"/>
          <w:noProof/>
          <w:sz w:val="22"/>
          <w:lang w:eastAsia="en-GB"/>
        </w:rPr>
      </w:pPr>
      <w:hyperlink w:anchor="_Toc473728813" w:history="1">
        <w:r w:rsidRPr="00DD56EE">
          <w:rPr>
            <w:rStyle w:val="Hyperlink"/>
            <w:noProof/>
          </w:rPr>
          <w:t>Smoothness - Range</w:t>
        </w:r>
      </w:hyperlink>
    </w:p>
    <w:p w:rsidR="00DD74B9" w:rsidRDefault="00DD74B9">
      <w:pPr>
        <w:pStyle w:val="TOC1"/>
        <w:rPr>
          <w:rFonts w:asciiTheme="minorHAnsi" w:eastAsiaTheme="minorEastAsia" w:hAnsiTheme="minorHAnsi" w:cstheme="minorBidi"/>
          <w:caps w:val="0"/>
          <w:noProof/>
          <w:sz w:val="22"/>
          <w:lang w:eastAsia="en-GB"/>
        </w:rPr>
      </w:pPr>
      <w:hyperlink w:anchor="_Toc473728814" w:history="1">
        <w:r w:rsidRPr="00DD56EE">
          <w:rPr>
            <w:rStyle w:val="Hyperlink"/>
            <w:noProof/>
          </w:rPr>
          <w:t>Output</w:t>
        </w:r>
      </w:hyperlink>
    </w:p>
    <w:p w:rsidR="00DD74B9" w:rsidRDefault="00DD74B9">
      <w:pPr>
        <w:pStyle w:val="TOC1"/>
        <w:rPr>
          <w:rFonts w:asciiTheme="minorHAnsi" w:eastAsiaTheme="minorEastAsia" w:hAnsiTheme="minorHAnsi" w:cstheme="minorBidi"/>
          <w:caps w:val="0"/>
          <w:noProof/>
          <w:sz w:val="22"/>
          <w:lang w:eastAsia="en-GB"/>
        </w:rPr>
      </w:pPr>
      <w:hyperlink w:anchor="_Toc473728815" w:history="1">
        <w:r w:rsidRPr="00DD56EE">
          <w:rPr>
            <w:rStyle w:val="Hyperlink"/>
            <w:noProof/>
            <w:lang w:val="en-US"/>
          </w:rPr>
          <w:t>Running the Calculation</w:t>
        </w:r>
      </w:hyperlink>
    </w:p>
    <w:p w:rsidR="00816B36" w:rsidRDefault="00293482" w:rsidP="00586E15">
      <w:pPr>
        <w:pStyle w:val="Heading2"/>
      </w:pPr>
      <w:r>
        <w:fldChar w:fldCharType="end"/>
      </w:r>
    </w:p>
    <w:p w:rsidR="002D58E2" w:rsidRDefault="002D58E2" w:rsidP="00586E15">
      <w:pPr>
        <w:pStyle w:val="Heading2"/>
      </w:pPr>
      <w:bookmarkStart w:id="1" w:name="_Toc389469083"/>
      <w:bookmarkStart w:id="2" w:name="_Toc473728802"/>
      <w:r>
        <w:t>File Structure</w:t>
      </w:r>
      <w:bookmarkEnd w:id="2"/>
    </w:p>
    <w:p w:rsidR="002D58E2" w:rsidRDefault="002D58E2" w:rsidP="002D58E2">
      <w:pPr>
        <w:pStyle w:val="ListBullet"/>
      </w:pPr>
      <w:r>
        <w:t>Code</w:t>
      </w:r>
    </w:p>
    <w:p w:rsidR="002D58E2" w:rsidRDefault="002D58E2" w:rsidP="002D58E2">
      <w:pPr>
        <w:pStyle w:val="ListBullet2"/>
      </w:pPr>
      <w:r>
        <w:t>Contains R code and also Matlab code for generating mesh, along with the output mesh files.</w:t>
      </w:r>
    </w:p>
    <w:p w:rsidR="002D58E2" w:rsidRDefault="002D58E2" w:rsidP="002D58E2">
      <w:pPr>
        <w:pStyle w:val="ListBullet"/>
      </w:pPr>
      <w:r>
        <w:t>Scripts</w:t>
      </w:r>
    </w:p>
    <w:p w:rsidR="002D58E2" w:rsidRDefault="00F344A3" w:rsidP="002D58E2">
      <w:pPr>
        <w:pStyle w:val="ListBullet2"/>
      </w:pPr>
      <w:r>
        <w:t xml:space="preserve">Fit_eg.R – example wrapper </w:t>
      </w:r>
      <w:r w:rsidR="002D58E2">
        <w:t>script that specif</w:t>
      </w:r>
      <w:r>
        <w:t>ies</w:t>
      </w:r>
      <w:r w:rsidR="002D58E2">
        <w:t xml:space="preserve"> </w:t>
      </w:r>
      <w:r>
        <w:t xml:space="preserve">all </w:t>
      </w:r>
      <w:r w:rsidR="002D58E2">
        <w:t>data locations and calculation options</w:t>
      </w:r>
      <w:r w:rsidR="000F1780">
        <w:t xml:space="preserve"> and then run the calculations and save the output</w:t>
      </w:r>
      <w:r w:rsidR="002D58E2">
        <w:t>.</w:t>
      </w:r>
    </w:p>
    <w:p w:rsidR="00F344A3" w:rsidRDefault="00F344A3" w:rsidP="002D58E2">
      <w:pPr>
        <w:pStyle w:val="ListBullet2"/>
      </w:pPr>
      <w:r>
        <w:t>install_packages.R installs the required packages</w:t>
      </w:r>
    </w:p>
    <w:p w:rsidR="00F344A3" w:rsidRDefault="00F344A3" w:rsidP="002D58E2">
      <w:pPr>
        <w:pStyle w:val="ListBullet2"/>
      </w:pPr>
      <w:r>
        <w:t>a setwd path for convenience</w:t>
      </w:r>
    </w:p>
    <w:p w:rsidR="002D58E2" w:rsidRDefault="002D58E2" w:rsidP="002D58E2">
      <w:pPr>
        <w:pStyle w:val="ListBullet"/>
      </w:pPr>
      <w:r>
        <w:t>Observation_data</w:t>
      </w:r>
    </w:p>
    <w:p w:rsidR="002D58E2" w:rsidRDefault="002D58E2" w:rsidP="002D58E2">
      <w:pPr>
        <w:pStyle w:val="ListBullet2"/>
      </w:pPr>
      <w:r>
        <w:t>observations at discrete points</w:t>
      </w:r>
    </w:p>
    <w:p w:rsidR="002D58E2" w:rsidRDefault="002D58E2" w:rsidP="002D58E2">
      <w:pPr>
        <w:pStyle w:val="ListBullet"/>
      </w:pPr>
      <w:r>
        <w:t>Model_data</w:t>
      </w:r>
    </w:p>
    <w:p w:rsidR="002D58E2" w:rsidRDefault="002D58E2" w:rsidP="002D58E2">
      <w:pPr>
        <w:pStyle w:val="ListBullet2"/>
      </w:pPr>
      <w:r>
        <w:t>gridded model output, reformed as long vector</w:t>
      </w:r>
    </w:p>
    <w:p w:rsidR="002D58E2" w:rsidRDefault="00F344A3" w:rsidP="002D58E2">
      <w:pPr>
        <w:pStyle w:val="ListBullet2"/>
      </w:pPr>
      <w:r>
        <w:t xml:space="preserve">mask.txt </w:t>
      </w:r>
      <w:r w:rsidR="002D58E2">
        <w:t>- giving location in vectorised grid of data points</w:t>
      </w:r>
      <w:r w:rsidR="00CA05A1">
        <w:t xml:space="preserve"> to be included in the calculation</w:t>
      </w:r>
    </w:p>
    <w:p w:rsidR="002D58E2" w:rsidRDefault="002D58E2" w:rsidP="002D58E2">
      <w:pPr>
        <w:pStyle w:val="ListBullet"/>
      </w:pPr>
      <w:r>
        <w:t>Output</w:t>
      </w:r>
    </w:p>
    <w:p w:rsidR="002D58E2" w:rsidRDefault="002D58E2" w:rsidP="002D58E2">
      <w:pPr>
        <w:pStyle w:val="ListBullet2"/>
      </w:pPr>
      <w:r>
        <w:t>FE surface gridded onto 200x200 grid for plotting</w:t>
      </w:r>
    </w:p>
    <w:p w:rsidR="002D58E2" w:rsidRPr="002D58E2" w:rsidRDefault="002D58E2" w:rsidP="002D58E2">
      <w:r>
        <w:t>Observation_data, Model_data and Output have separate sub-directories for each "analysis".</w:t>
      </w:r>
    </w:p>
    <w:p w:rsidR="00722E71" w:rsidRDefault="00722E71" w:rsidP="00722E71">
      <w:pPr>
        <w:pStyle w:val="Heading2"/>
      </w:pPr>
      <w:bookmarkStart w:id="3" w:name="_Toc473728803"/>
      <w:r>
        <w:t>R Setup</w:t>
      </w:r>
      <w:bookmarkEnd w:id="3"/>
    </w:p>
    <w:p w:rsidR="00722E71" w:rsidRDefault="00722E71" w:rsidP="00722E71">
      <w:pPr>
        <w:pStyle w:val="ListBullet"/>
      </w:pPr>
      <w:r>
        <w:t xml:space="preserve">Set the </w:t>
      </w:r>
      <w:r w:rsidR="00ED0884">
        <w:t>root</w:t>
      </w:r>
      <w:r>
        <w:t xml:space="preserve"> path of the </w:t>
      </w:r>
      <w:r w:rsidR="00ED0884">
        <w:t>file tree</w:t>
      </w:r>
    </w:p>
    <w:p w:rsidR="00AE2753" w:rsidRDefault="00AE2753" w:rsidP="00AE2753">
      <w:pPr>
        <w:pStyle w:val="ListBullet2"/>
      </w:pPr>
      <w:r w:rsidRPr="00AE2753">
        <w:t>setwd ("/home/bridge/fb7897/31_Methods/04_DMC")</w:t>
      </w:r>
    </w:p>
    <w:p w:rsidR="00ED0884" w:rsidRDefault="00ED0884" w:rsidP="00ED0884">
      <w:pPr>
        <w:pStyle w:val="ListBullet2"/>
      </w:pPr>
      <w:r>
        <w:t>paths within the scripts are relative to this root</w:t>
      </w:r>
    </w:p>
    <w:p w:rsidR="00ED52BD" w:rsidRDefault="00ED52BD" w:rsidP="00ED52BD">
      <w:pPr>
        <w:pStyle w:val="ListBullet"/>
      </w:pPr>
      <w:r>
        <w:t xml:space="preserve">Need to install all the </w:t>
      </w:r>
      <w:r w:rsidR="000126D7">
        <w:t xml:space="preserve">necessary </w:t>
      </w:r>
      <w:r>
        <w:t xml:space="preserve">packages </w:t>
      </w:r>
      <w:r w:rsidR="000126D7">
        <w:t>the first time the system is used.</w:t>
      </w:r>
    </w:p>
    <w:p w:rsidR="00ED52BD" w:rsidRDefault="00ED52BD" w:rsidP="00ED52BD">
      <w:pPr>
        <w:pStyle w:val="ListBullet2"/>
      </w:pPr>
      <w:r w:rsidRPr="00ED52BD">
        <w:t>source("</w:t>
      </w:r>
      <w:r w:rsidR="00130F9B">
        <w:t>Scripts</w:t>
      </w:r>
      <w:r w:rsidRPr="00ED52BD">
        <w:t>/install_packages.R")</w:t>
      </w:r>
    </w:p>
    <w:p w:rsidR="00ED52BD" w:rsidRDefault="00ED52BD" w:rsidP="00ED52BD">
      <w:pPr>
        <w:pStyle w:val="ListBullet2"/>
      </w:pPr>
      <w:r>
        <w:t>this should prompt you for a CRAN mirror site and maybe to install the packages in a personal directory.</w:t>
      </w:r>
    </w:p>
    <w:p w:rsidR="00DF6F05" w:rsidRDefault="00586E15" w:rsidP="00586E15">
      <w:pPr>
        <w:pStyle w:val="Heading2"/>
      </w:pPr>
      <w:bookmarkStart w:id="4" w:name="_Toc473728804"/>
      <w:r>
        <w:t>Input Data</w:t>
      </w:r>
      <w:bookmarkEnd w:id="1"/>
      <w:bookmarkEnd w:id="4"/>
    </w:p>
    <w:p w:rsidR="005D3339" w:rsidRPr="005D3339" w:rsidRDefault="005D3339" w:rsidP="005D3339">
      <w:r>
        <w:t>The data supplied in the example produce t</w:t>
      </w:r>
      <w:r w:rsidR="005B0614">
        <w:t>he results shown in Figure 7.3a of my thesis.</w:t>
      </w:r>
    </w:p>
    <w:p w:rsidR="00586E15" w:rsidRDefault="00586E15" w:rsidP="00586E15">
      <w:pPr>
        <w:pStyle w:val="Heading3"/>
      </w:pPr>
      <w:bookmarkStart w:id="5" w:name="_Toc389469084"/>
      <w:bookmarkStart w:id="6" w:name="_Toc473728805"/>
      <w:r>
        <w:t>Observations</w:t>
      </w:r>
      <w:bookmarkEnd w:id="5"/>
      <w:bookmarkEnd w:id="6"/>
    </w:p>
    <w:p w:rsidR="0049783B" w:rsidRDefault="0049783B" w:rsidP="0049783B">
      <w:pPr>
        <w:rPr>
          <w:lang w:eastAsia="de-DE"/>
        </w:rPr>
      </w:pPr>
      <w:r>
        <w:rPr>
          <w:lang w:eastAsia="de-DE"/>
        </w:rPr>
        <w:t>Observations are listed in a text file with one row for each point</w:t>
      </w:r>
    </w:p>
    <w:p w:rsidR="0049783B" w:rsidRDefault="0049783B" w:rsidP="0049783B">
      <w:pPr>
        <w:pStyle w:val="ListBullet"/>
        <w:rPr>
          <w:lang w:eastAsia="de-DE"/>
        </w:rPr>
      </w:pPr>
      <w:r>
        <w:rPr>
          <w:lang w:eastAsia="de-DE"/>
        </w:rPr>
        <w:t>Header line 'x  y  z  std'</w:t>
      </w:r>
    </w:p>
    <w:p w:rsidR="0049783B" w:rsidRDefault="0049783B" w:rsidP="0049783B">
      <w:pPr>
        <w:pStyle w:val="ListBullet"/>
        <w:rPr>
          <w:lang w:eastAsia="de-DE"/>
        </w:rPr>
      </w:pPr>
      <w:r>
        <w:rPr>
          <w:lang w:eastAsia="de-DE"/>
        </w:rPr>
        <w:t>Each row contains lon (degrees), lat(degrees), data value, uncertainty.</w:t>
      </w:r>
    </w:p>
    <w:p w:rsidR="002D58E2" w:rsidRDefault="002D58E2" w:rsidP="0049783B">
      <w:pPr>
        <w:pStyle w:val="ListBullet"/>
        <w:rPr>
          <w:lang w:eastAsia="de-DE"/>
        </w:rPr>
      </w:pPr>
      <w:r>
        <w:rPr>
          <w:lang w:eastAsia="de-DE"/>
        </w:rPr>
        <w:t>Observation files are stored in Observation_data directory</w:t>
      </w:r>
    </w:p>
    <w:p w:rsidR="002131B5" w:rsidRDefault="002131B5" w:rsidP="002131B5">
      <w:pPr>
        <w:rPr>
          <w:lang w:eastAsia="de-DE"/>
        </w:rPr>
      </w:pPr>
      <w:r>
        <w:rPr>
          <w:lang w:eastAsia="de-DE"/>
        </w:rPr>
        <w:t xml:space="preserve">The data supplied here in the sub-directory </w:t>
      </w:r>
      <w:r w:rsidRPr="002131B5">
        <w:rPr>
          <w:lang w:eastAsia="de-DE"/>
        </w:rPr>
        <w:t>P3+_SST_anom</w:t>
      </w:r>
      <w:r>
        <w:rPr>
          <w:lang w:eastAsia="de-DE"/>
        </w:rPr>
        <w:t xml:space="preserve"> are from the PRISM3 extended dataset and are anomalies from the modern temperatures at the same locations. The various files lambda</w:t>
      </w:r>
      <w:r w:rsidRPr="005B0614">
        <w:rPr>
          <w:i/>
          <w:lang w:eastAsia="de-DE"/>
        </w:rPr>
        <w:t>_&lt;nn&gt;.</w:t>
      </w:r>
      <w:r>
        <w:rPr>
          <w:lang w:eastAsia="de-DE"/>
        </w:rPr>
        <w:t>txt have different values of uncertainty</w:t>
      </w:r>
      <w:r w:rsidR="005D3339">
        <w:rPr>
          <w:lang w:eastAsia="de-DE"/>
        </w:rPr>
        <w:t xml:space="preserve"> to test the impact on the results. </w:t>
      </w:r>
      <w:r w:rsidR="00691139">
        <w:rPr>
          <w:lang w:eastAsia="de-DE"/>
        </w:rPr>
        <w:t>Section 7.1 explains more about the PRISM sea surface temperature dataset</w:t>
      </w:r>
      <w:r w:rsidR="005B0614">
        <w:rPr>
          <w:lang w:eastAsia="de-DE"/>
        </w:rPr>
        <w:t>, the different proxies used and how the uncertainties were made up from the confidence scores supplied by PRISM.</w:t>
      </w:r>
    </w:p>
    <w:p w:rsidR="00586E15" w:rsidRDefault="00586E15" w:rsidP="00586E15">
      <w:pPr>
        <w:pStyle w:val="Heading3"/>
      </w:pPr>
      <w:bookmarkStart w:id="7" w:name="_Toc389469086"/>
      <w:bookmarkStart w:id="8" w:name="_Toc473728806"/>
      <w:r>
        <w:lastRenderedPageBreak/>
        <w:t>Model Data</w:t>
      </w:r>
      <w:bookmarkEnd w:id="7"/>
      <w:bookmarkEnd w:id="8"/>
    </w:p>
    <w:p w:rsidR="00F15382" w:rsidRDefault="00F15382" w:rsidP="00F15382">
      <w:pPr>
        <w:rPr>
          <w:lang w:eastAsia="de-DE"/>
        </w:rPr>
      </w:pPr>
      <w:r>
        <w:rPr>
          <w:lang w:eastAsia="de-DE"/>
        </w:rPr>
        <w:t>Model data is supplied as a vector of gridded output starting with the first column of data, so looping around lons first, then lats.</w:t>
      </w:r>
      <w:r w:rsidR="002D58E2">
        <w:rPr>
          <w:lang w:eastAsia="de-DE"/>
        </w:rPr>
        <w:t xml:space="preserve"> This can b</w:t>
      </w:r>
      <w:r w:rsidR="00DD74B9">
        <w:rPr>
          <w:lang w:eastAsia="de-DE"/>
        </w:rPr>
        <w:t>e created using IDL file um2DMC</w:t>
      </w:r>
      <w:r w:rsidR="002D58E2">
        <w:rPr>
          <w:lang w:eastAsia="de-DE"/>
        </w:rPr>
        <w:t>.pro. This has options to take absolute temperatures or anomalies, also an option to sample the UM at discrete points as though it were observations.</w:t>
      </w:r>
    </w:p>
    <w:p w:rsidR="0052282B" w:rsidRDefault="0052282B" w:rsidP="00F15382">
      <w:pPr>
        <w:rPr>
          <w:lang w:eastAsia="de-DE"/>
        </w:rPr>
      </w:pPr>
      <w:r>
        <w:rPr>
          <w:lang w:eastAsia="de-DE"/>
        </w:rPr>
        <w:t>The model data section has a line to define the resolution of the model grid – some examples are given.</w:t>
      </w:r>
    </w:p>
    <w:p w:rsidR="00C15534" w:rsidRDefault="00C15534" w:rsidP="00F15382">
      <w:pPr>
        <w:rPr>
          <w:lang w:eastAsia="de-DE"/>
        </w:rPr>
      </w:pPr>
      <w:r>
        <w:rPr>
          <w:lang w:eastAsia="de-DE"/>
        </w:rPr>
        <w:t>The data supplied here are sea surface temperature anomalies between the Pliocene and modern climate model results. The 8 variants are the same model setup except for increasing values of atmospheric CO</w:t>
      </w:r>
      <w:r w:rsidRPr="00C15534">
        <w:rPr>
          <w:vertAlign w:val="subscript"/>
          <w:lang w:eastAsia="de-DE"/>
        </w:rPr>
        <w:t>2</w:t>
      </w:r>
      <w:r>
        <w:rPr>
          <w:lang w:eastAsia="de-DE"/>
        </w:rPr>
        <w:t xml:space="preserve"> concentration. There are plots of each file in the directory. </w:t>
      </w:r>
    </w:p>
    <w:p w:rsidR="004A0FE8" w:rsidRDefault="004A0FE8" w:rsidP="002131B5">
      <w:pPr>
        <w:pStyle w:val="Heading4"/>
      </w:pPr>
      <w:bookmarkStart w:id="9" w:name="_Toc473728807"/>
      <w:r>
        <w:t>Mask</w:t>
      </w:r>
      <w:bookmarkEnd w:id="9"/>
    </w:p>
    <w:p w:rsidR="004A0FE8" w:rsidRDefault="004A0FE8" w:rsidP="004A0FE8">
      <w:pPr>
        <w:rPr>
          <w:lang w:eastAsia="de-DE"/>
        </w:rPr>
      </w:pPr>
      <w:r>
        <w:rPr>
          <w:lang w:eastAsia="de-DE"/>
        </w:rPr>
        <w:t>Mask could be a land-sea mask or more generally, whatever points on the model input are to be used in the likelihood comparison. This is specified as a list of the vector indices of the required points and is created by um2krig.pro alongside the model data for land-sea masks or other masks could be fed to it at this point, e.g. ocean basin.</w:t>
      </w:r>
    </w:p>
    <w:p w:rsidR="00173C0F" w:rsidRDefault="00173C0F" w:rsidP="004A0FE8">
      <w:pPr>
        <w:rPr>
          <w:lang w:eastAsia="de-DE"/>
        </w:rPr>
      </w:pPr>
      <w:r>
        <w:rPr>
          <w:lang w:eastAsia="de-DE"/>
        </w:rPr>
        <w:t>The mask is output at the end for checking, but is quite distorted by interpolation to and from FE grid at different resolutions</w:t>
      </w:r>
      <w:r w:rsidR="005B0614">
        <w:rPr>
          <w:lang w:eastAsia="de-DE"/>
        </w:rPr>
        <w:t>, so is only useful for checking the mask is in the area it was expected to be</w:t>
      </w:r>
      <w:r>
        <w:rPr>
          <w:lang w:eastAsia="de-DE"/>
        </w:rPr>
        <w:t>. Fit</w:t>
      </w:r>
      <w:r w:rsidR="005B0614">
        <w:rPr>
          <w:lang w:eastAsia="de-DE"/>
        </w:rPr>
        <w:t>_eg</w:t>
      </w:r>
      <w:r>
        <w:rPr>
          <w:lang w:eastAsia="de-DE"/>
        </w:rPr>
        <w:t xml:space="preserve">.R does this at the point where Res is to be regridded, which works but has to be repeated uselessly within each loop of surface fitting. </w:t>
      </w:r>
      <w:r w:rsidR="005B0614">
        <w:rPr>
          <w:lang w:eastAsia="de-DE"/>
        </w:rPr>
        <w:t>There is another version that</w:t>
      </w:r>
      <w:r>
        <w:rPr>
          <w:lang w:eastAsia="de-DE"/>
        </w:rPr>
        <w:t xml:space="preserve"> does it at the more logical point at the start where the lon/lats of the FE grid are calculated, but the indices appear to have changed by the time they are used. Possible solution may be to do the lon/lat part and store a mask variable in the data frame, but not determine the indices until later on when they are needed.</w:t>
      </w:r>
    </w:p>
    <w:p w:rsidR="002131B5" w:rsidRPr="004A0FE8" w:rsidRDefault="002131B5" w:rsidP="004A0FE8">
      <w:pPr>
        <w:rPr>
          <w:lang w:eastAsia="de-DE"/>
        </w:rPr>
      </w:pPr>
      <w:r>
        <w:rPr>
          <w:lang w:eastAsia="de-DE"/>
        </w:rPr>
        <w:t>Examples of masks applied can be seen in Figure 7.5.</w:t>
      </w:r>
    </w:p>
    <w:p w:rsidR="00586E15" w:rsidRDefault="00586E15" w:rsidP="00586E15">
      <w:pPr>
        <w:pStyle w:val="Heading2"/>
      </w:pPr>
      <w:bookmarkStart w:id="10" w:name="_Toc389469087"/>
      <w:bookmarkStart w:id="11" w:name="_Toc473728808"/>
      <w:r>
        <w:t>Calculation Settings</w:t>
      </w:r>
      <w:bookmarkEnd w:id="10"/>
      <w:bookmarkEnd w:id="11"/>
    </w:p>
    <w:p w:rsidR="002D58E2" w:rsidRDefault="002D58E2" w:rsidP="002D58E2">
      <w:pPr>
        <w:pStyle w:val="Heading3"/>
      </w:pPr>
      <w:bookmarkStart w:id="12" w:name="_Toc473728809"/>
      <w:r>
        <w:t>Scripts</w:t>
      </w:r>
      <w:bookmarkEnd w:id="12"/>
    </w:p>
    <w:p w:rsidR="002D58E2" w:rsidRPr="002D58E2" w:rsidRDefault="002D58E2" w:rsidP="002D58E2">
      <w:pPr>
        <w:rPr>
          <w:lang w:eastAsia="de-DE"/>
        </w:rPr>
      </w:pPr>
      <w:r>
        <w:rPr>
          <w:lang w:eastAsia="de-DE"/>
        </w:rPr>
        <w:t>Scripts of the format of Fit</w:t>
      </w:r>
      <w:r w:rsidR="005B0614">
        <w:rPr>
          <w:lang w:eastAsia="de-DE"/>
        </w:rPr>
        <w:t>_eg</w:t>
      </w:r>
      <w:r>
        <w:rPr>
          <w:lang w:eastAsia="de-DE"/>
        </w:rPr>
        <w:t xml:space="preserve">.R are stored in the Scripts directory. The specification of input data and settings is </w:t>
      </w:r>
      <w:r w:rsidR="005B0614">
        <w:rPr>
          <w:lang w:eastAsia="de-DE"/>
        </w:rPr>
        <w:t xml:space="preserve">all </w:t>
      </w:r>
      <w:r>
        <w:rPr>
          <w:lang w:eastAsia="de-DE"/>
        </w:rPr>
        <w:t xml:space="preserve">in the top section of the script. </w:t>
      </w:r>
    </w:p>
    <w:p w:rsidR="00586E15" w:rsidRDefault="00586E15" w:rsidP="00586E15">
      <w:pPr>
        <w:pStyle w:val="Heading3"/>
      </w:pPr>
      <w:bookmarkStart w:id="13" w:name="_Toc389469088"/>
      <w:bookmarkStart w:id="14" w:name="_Toc473728810"/>
      <w:r>
        <w:t>FE Mesh</w:t>
      </w:r>
      <w:bookmarkEnd w:id="13"/>
      <w:bookmarkEnd w:id="14"/>
    </w:p>
    <w:p w:rsidR="0049783B" w:rsidRPr="0049783B" w:rsidRDefault="0049783B" w:rsidP="0049783B">
      <w:pPr>
        <w:rPr>
          <w:lang w:eastAsia="de-DE"/>
        </w:rPr>
      </w:pPr>
      <w:r>
        <w:rPr>
          <w:lang w:eastAsia="de-DE"/>
        </w:rPr>
        <w:t>The method uses an ellipsoid FE mesh generated separately by MATLAB. Although a sphere is a special case of an ellipsoid, it is generated separately.</w:t>
      </w:r>
      <w:r w:rsidR="008607F7">
        <w:rPr>
          <w:lang w:eastAsia="de-DE"/>
        </w:rPr>
        <w:t xml:space="preserve"> </w:t>
      </w:r>
    </w:p>
    <w:p w:rsidR="0049783B" w:rsidRDefault="0049783B" w:rsidP="0049783B">
      <w:pPr>
        <w:pStyle w:val="Heading4"/>
      </w:pPr>
      <w:bookmarkStart w:id="15" w:name="_Toc473728811"/>
      <w:r>
        <w:t>Sphere</w:t>
      </w:r>
      <w:bookmarkEnd w:id="15"/>
    </w:p>
    <w:p w:rsidR="0049783B" w:rsidRPr="0049783B" w:rsidRDefault="0049783B" w:rsidP="0049783B">
      <w:pPr>
        <w:rPr>
          <w:lang w:eastAsia="de-DE"/>
        </w:rPr>
      </w:pPr>
      <w:r>
        <w:rPr>
          <w:lang w:eastAsia="de-DE"/>
        </w:rPr>
        <w:t>A unit spherical mesh is generated by the MATLAB file: Generate_Mesh.m.</w:t>
      </w:r>
    </w:p>
    <w:p w:rsidR="00EF56BB" w:rsidRDefault="00EF56BB" w:rsidP="00EF56BB">
      <w:r>
        <w:t>The sphere should not need changing as there is no benefit in using different sized spheres. To change the range of influence of data points, use the smoothness parameter.</w:t>
      </w:r>
    </w:p>
    <w:p w:rsidR="00835412" w:rsidRDefault="00835412" w:rsidP="00835412">
      <w:pPr>
        <w:pStyle w:val="ListBullet"/>
      </w:pPr>
      <w:r>
        <w:t>Sphere1_K.csv</w:t>
      </w:r>
    </w:p>
    <w:p w:rsidR="00835412" w:rsidRDefault="00835412" w:rsidP="00835412">
      <w:pPr>
        <w:pStyle w:val="ListBullet"/>
      </w:pPr>
      <w:r>
        <w:t>Sphere1_M.csv</w:t>
      </w:r>
    </w:p>
    <w:p w:rsidR="00835412" w:rsidRDefault="00835412" w:rsidP="00835412">
      <w:pPr>
        <w:pStyle w:val="ListBullet"/>
      </w:pPr>
      <w:r>
        <w:t>p.csv</w:t>
      </w:r>
    </w:p>
    <w:p w:rsidR="00835412" w:rsidRDefault="00835412" w:rsidP="00835412">
      <w:pPr>
        <w:pStyle w:val="ListBullet"/>
      </w:pPr>
      <w:r>
        <w:t>tri.csv</w:t>
      </w:r>
    </w:p>
    <w:p w:rsidR="0049783B" w:rsidRDefault="0049783B" w:rsidP="0049783B">
      <w:pPr>
        <w:pStyle w:val="Heading4"/>
      </w:pPr>
      <w:bookmarkStart w:id="16" w:name="_Toc473728812"/>
      <w:r>
        <w:lastRenderedPageBreak/>
        <w:t>"Egg"</w:t>
      </w:r>
      <w:r w:rsidR="0086270C">
        <w:t xml:space="preserve"> Anisotropy</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873"/>
      </w:tblGrid>
      <w:tr w:rsidR="005C5C99" w:rsidTr="005C5C99">
        <w:tc>
          <w:tcPr>
            <w:tcW w:w="1809" w:type="dxa"/>
          </w:tcPr>
          <w:p w:rsidR="005C5C99" w:rsidRDefault="005C5C99" w:rsidP="005C5C99">
            <w:pPr>
              <w:rPr>
                <w:lang w:eastAsia="de-DE"/>
              </w:rPr>
            </w:pPr>
            <w:r>
              <w:rPr>
                <w:noProof/>
                <w:lang w:eastAsia="en-GB"/>
              </w:rPr>
              <w:drawing>
                <wp:inline distT="0" distB="0" distL="0" distR="0" wp14:anchorId="44ACE25C" wp14:editId="3774A9A1">
                  <wp:extent cx="10096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_sqrt_0.05.png"/>
                          <pic:cNvPicPr/>
                        </pic:nvPicPr>
                        <pic:blipFill rotWithShape="1">
                          <a:blip r:embed="rId8">
                            <a:extLst>
                              <a:ext uri="{28A0092B-C50C-407E-A947-70E740481C1C}">
                                <a14:useLocalDpi xmlns:a14="http://schemas.microsoft.com/office/drawing/2010/main" val="0"/>
                              </a:ext>
                            </a:extLst>
                          </a:blip>
                          <a:srcRect l="43461" r="41335"/>
                          <a:stretch/>
                        </pic:blipFill>
                        <pic:spPr bwMode="auto">
                          <a:xfrm>
                            <a:off x="0" y="0"/>
                            <a:ext cx="1009650" cy="3171825"/>
                          </a:xfrm>
                          <a:prstGeom prst="rect">
                            <a:avLst/>
                          </a:prstGeom>
                          <a:ln>
                            <a:noFill/>
                          </a:ln>
                          <a:extLst>
                            <a:ext uri="{53640926-AAD7-44D8-BBD7-CCE9431645EC}">
                              <a14:shadowObscured xmlns:a14="http://schemas.microsoft.com/office/drawing/2010/main"/>
                            </a:ext>
                          </a:extLst>
                        </pic:spPr>
                      </pic:pic>
                    </a:graphicData>
                  </a:graphic>
                </wp:inline>
              </w:drawing>
            </w:r>
          </w:p>
        </w:tc>
        <w:tc>
          <w:tcPr>
            <w:tcW w:w="8873" w:type="dxa"/>
          </w:tcPr>
          <w:p w:rsidR="00E370BA" w:rsidRDefault="005C5C99" w:rsidP="005C5C99">
            <w:r>
              <w:t xml:space="preserve">The eccentricity of the ellipsoid can be varied as a sensitivity test. </w:t>
            </w:r>
            <w:r w:rsidR="00E370BA">
              <w:t>The point of this mesh is essentially to allow different "smoothness" values latitudinally and longitudinally. This is difficult to achieve directly in this mathematical construct.</w:t>
            </w:r>
          </w:p>
          <w:p w:rsidR="005C5C99" w:rsidRDefault="005C5C99" w:rsidP="005C5C99">
            <w:r>
              <w:t>The egg mesh is generated by MATLAB file: Generate_Mesh_egg.m. This has a parameter "stretch" which is the square of the equatorial radius. The default is 0.05, i.e. the equatorial radius is much smaller than the polar one (√0.05 = 0.2236).</w:t>
            </w:r>
          </w:p>
          <w:p w:rsidR="005C5C99" w:rsidRDefault="005C5C99" w:rsidP="005C5C99">
            <w:r>
              <w:t>Note the plot created by MATLAB is generated in lines 63-64 of distmeshsurface.m in the distmesh sub-directory.</w:t>
            </w:r>
          </w:p>
          <w:p w:rsidR="005C5C99" w:rsidRDefault="006F280C" w:rsidP="005C5C99">
            <w:r>
              <w:t xml:space="preserve">MATLAB </w:t>
            </w:r>
            <w:r w:rsidR="001352AE">
              <w:t xml:space="preserve">is called </w:t>
            </w:r>
            <w:r>
              <w:t xml:space="preserve">from R </w:t>
            </w:r>
            <w:r w:rsidR="001352AE">
              <w:t>with the appropriate radius derived from “stretch”</w:t>
            </w:r>
            <w:r>
              <w:t xml:space="preserve"> </w:t>
            </w:r>
            <w:r w:rsidR="001352AE">
              <w:t>and produces the following files:</w:t>
            </w:r>
          </w:p>
          <w:p w:rsidR="005C5C99" w:rsidRDefault="005C5C99" w:rsidP="005C5C99">
            <w:pPr>
              <w:pStyle w:val="ListBullet"/>
            </w:pPr>
            <w:r w:rsidRPr="00835412">
              <w:t>Egg_K.csv</w:t>
            </w:r>
          </w:p>
          <w:p w:rsidR="005C5C99" w:rsidRDefault="005C5C99" w:rsidP="005C5C99">
            <w:pPr>
              <w:pStyle w:val="ListBullet"/>
            </w:pPr>
            <w:r>
              <w:t>Egg_M.csv</w:t>
            </w:r>
          </w:p>
          <w:p w:rsidR="005C5C99" w:rsidRDefault="005C5C99" w:rsidP="005C5C99">
            <w:pPr>
              <w:pStyle w:val="ListBullet"/>
            </w:pPr>
            <w:r>
              <w:t>p_egg.csv</w:t>
            </w:r>
          </w:p>
          <w:p w:rsidR="005C5C99" w:rsidRDefault="005C5C99" w:rsidP="005C5C99">
            <w:pPr>
              <w:pStyle w:val="ListBullet"/>
            </w:pPr>
            <w:r>
              <w:t>tri-egg.csv</w:t>
            </w:r>
          </w:p>
          <w:p w:rsidR="005C5C99" w:rsidRDefault="005C5C99" w:rsidP="005C5C99">
            <w:pPr>
              <w:rPr>
                <w:lang w:eastAsia="de-DE"/>
              </w:rPr>
            </w:pPr>
          </w:p>
        </w:tc>
      </w:tr>
    </w:tbl>
    <w:p w:rsidR="00586E15" w:rsidRDefault="00586E15" w:rsidP="00586E15">
      <w:pPr>
        <w:pStyle w:val="Heading3"/>
      </w:pPr>
      <w:bookmarkStart w:id="17" w:name="_Toc389469089"/>
      <w:bookmarkStart w:id="18" w:name="_Toc473728813"/>
      <w:r>
        <w:t>Smoothness</w:t>
      </w:r>
      <w:bookmarkEnd w:id="17"/>
      <w:r w:rsidR="0086270C">
        <w:t xml:space="preserve"> - Range</w:t>
      </w:r>
      <w:bookmarkEnd w:id="18"/>
    </w:p>
    <w:p w:rsidR="008F0F0B" w:rsidRPr="008F0F0B" w:rsidRDefault="008F0F0B" w:rsidP="001352AE">
      <w:pPr>
        <w:rPr>
          <w:lang w:eastAsia="de-DE"/>
        </w:rPr>
      </w:pPr>
      <w:r>
        <w:rPr>
          <w:lang w:eastAsia="de-DE"/>
        </w:rPr>
        <w:t xml:space="preserve">The </w:t>
      </w:r>
      <w:r w:rsidRPr="001352AE">
        <w:t>smoothness</w:t>
      </w:r>
      <w:r>
        <w:rPr>
          <w:lang w:eastAsia="de-DE"/>
        </w:rPr>
        <w:t xml:space="preserve"> </w:t>
      </w:r>
      <w:r w:rsidRPr="001352AE">
        <w:t>parameter</w:t>
      </w:r>
      <w:r>
        <w:rPr>
          <w:lang w:eastAsia="de-DE"/>
        </w:rPr>
        <w:t xml:space="preserve"> is the last argument to </w:t>
      </w:r>
      <w:r w:rsidRPr="008F0F0B">
        <w:rPr>
          <w:lang w:eastAsia="de-DE"/>
        </w:rPr>
        <w:t>Prec_from_SPDE_wrapper</w:t>
      </w:r>
      <w:r>
        <w:rPr>
          <w:lang w:eastAsia="de-DE"/>
        </w:rPr>
        <w:t>: default l=0.3.</w:t>
      </w:r>
    </w:p>
    <w:p w:rsidR="001352AE" w:rsidRDefault="0022311D" w:rsidP="001352AE">
      <w:pPr>
        <w:pStyle w:val="Heading2"/>
      </w:pPr>
      <w:bookmarkStart w:id="19" w:name="_Toc473728814"/>
      <w:r>
        <w:t>Output</w:t>
      </w:r>
      <w:bookmarkEnd w:id="19"/>
    </w:p>
    <w:p w:rsidR="0052282B" w:rsidRDefault="001352AE" w:rsidP="001352AE">
      <w:pPr>
        <w:rPr>
          <w:noProof/>
          <w:szCs w:val="20"/>
          <w:lang w:val="en-US"/>
        </w:rPr>
      </w:pPr>
      <w:r w:rsidRPr="001352AE">
        <w:rPr>
          <w:noProof/>
          <w:szCs w:val="20"/>
          <w:lang w:val="en-US"/>
        </w:rPr>
        <w:t xml:space="preserve">The name </w:t>
      </w:r>
      <w:r w:rsidR="00047385">
        <w:rPr>
          <w:noProof/>
          <w:szCs w:val="20"/>
          <w:lang w:val="en-US"/>
        </w:rPr>
        <w:t xml:space="preserve">of the output directory is formed automatically by Fit_eg.R </w:t>
      </w:r>
      <w:r w:rsidR="0052282B">
        <w:rPr>
          <w:noProof/>
          <w:szCs w:val="20"/>
          <w:lang w:val="en-US"/>
        </w:rPr>
        <w:t>from the various imput parameters.</w:t>
      </w:r>
    </w:p>
    <w:p w:rsidR="0052282B" w:rsidRDefault="0052282B" w:rsidP="001352AE">
      <w:pPr>
        <w:rPr>
          <w:noProof/>
          <w:szCs w:val="20"/>
          <w:lang w:val="en-US"/>
        </w:rPr>
      </w:pPr>
      <w:r>
        <w:rPr>
          <w:noProof/>
          <w:szCs w:val="20"/>
          <w:lang w:val="en-US"/>
        </w:rPr>
        <w:t>For each set of obervations read in, there is a 200x200 grid interpolated from the statistical model of those observations, for plotting purposes.</w:t>
      </w:r>
      <w:r w:rsidR="00B21C90">
        <w:rPr>
          <w:noProof/>
          <w:szCs w:val="20"/>
          <w:lang w:val="en-US"/>
        </w:rPr>
        <w:t xml:space="preserve"> Plots of this output are shown in Figure 7.4.</w:t>
      </w:r>
    </w:p>
    <w:p w:rsidR="00873BD6" w:rsidRDefault="0052282B" w:rsidP="001352AE">
      <w:pPr>
        <w:rPr>
          <w:noProof/>
          <w:szCs w:val="20"/>
          <w:lang w:val="en-US"/>
        </w:rPr>
      </w:pPr>
      <w:r>
        <w:rPr>
          <w:noProof/>
          <w:szCs w:val="20"/>
          <w:lang w:val="en-US"/>
        </w:rPr>
        <w:t xml:space="preserve">Results_matrix.txt is the summary of the likelihood paramters for each combination of models and observations read in. </w:t>
      </w:r>
    </w:p>
    <w:p w:rsidR="00873BD6" w:rsidRDefault="00873BD6" w:rsidP="00873BD6">
      <w:pPr>
        <w:pStyle w:val="Heading2"/>
        <w:rPr>
          <w:noProof/>
          <w:lang w:val="en-US"/>
        </w:rPr>
      </w:pPr>
      <w:bookmarkStart w:id="20" w:name="_Toc473728815"/>
      <w:r>
        <w:rPr>
          <w:noProof/>
          <w:lang w:val="en-US"/>
        </w:rPr>
        <w:t>Running the Calculation</w:t>
      </w:r>
      <w:bookmarkEnd w:id="20"/>
    </w:p>
    <w:p w:rsidR="00873BD6" w:rsidRDefault="00873BD6" w:rsidP="00873BD6">
      <w:pPr>
        <w:rPr>
          <w:noProof/>
          <w:lang w:val="en-US"/>
        </w:rPr>
      </w:pPr>
      <w:r>
        <w:rPr>
          <w:noProof/>
          <w:lang w:val="en-US"/>
        </w:rPr>
        <w:t xml:space="preserve">Once the necessary packages have been set up, the code should all run from Fit_eg.R. This should call Matlab to generate an egg mesh if specified, do all the calculations and save the output. There are 10 sets of observations and 8 models, so this takes about an hour on my clunky PC. </w:t>
      </w:r>
    </w:p>
    <w:p w:rsidR="00586E15" w:rsidRPr="001352AE" w:rsidRDefault="00873BD6" w:rsidP="00873BD6">
      <w:pPr>
        <w:rPr>
          <w:lang w:val="en-US"/>
        </w:rPr>
      </w:pPr>
      <w:r>
        <w:rPr>
          <w:noProof/>
          <w:lang w:val="en-US"/>
        </w:rPr>
        <w:t>It is currently set to generate a sphere mesh, which doesn’t give very good answers as the call to Matlab wasn’t behaving, though it definitely did used to, so it should be something to do with my current computer setup. As the sphere never changes, it is not generated from the script, so the Matlab bit was skipped.</w:t>
      </w:r>
      <w:r w:rsidR="008F76C5" w:rsidRPr="001352AE">
        <w:rPr>
          <w:lang w:val="en-US"/>
        </w:rPr>
        <w:fldChar w:fldCharType="begin"/>
      </w:r>
      <w:r w:rsidR="008F76C5" w:rsidRPr="001352AE">
        <w:rPr>
          <w:lang w:val="en-US"/>
        </w:rPr>
        <w:instrText xml:space="preserve"> ADDIN EN.REFLIST </w:instrText>
      </w:r>
      <w:r w:rsidR="008F76C5" w:rsidRPr="001352AE">
        <w:rPr>
          <w:lang w:val="en-US"/>
        </w:rPr>
        <w:fldChar w:fldCharType="end"/>
      </w:r>
    </w:p>
    <w:sectPr w:rsidR="00586E15" w:rsidRPr="001352AE" w:rsidSect="00F27F71">
      <w:foot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9B9" w:rsidRDefault="008E59B9" w:rsidP="0088375F">
      <w:pPr>
        <w:spacing w:after="0"/>
      </w:pPr>
      <w:r>
        <w:separator/>
      </w:r>
    </w:p>
  </w:endnote>
  <w:endnote w:type="continuationSeparator" w:id="0">
    <w:p w:rsidR="008E59B9" w:rsidRDefault="008E59B9" w:rsidP="008837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061422"/>
      <w:docPartObj>
        <w:docPartGallery w:val="Page Numbers (Bottom of Page)"/>
        <w:docPartUnique/>
      </w:docPartObj>
    </w:sdtPr>
    <w:sdtEndPr/>
    <w:sdtContent>
      <w:p w:rsidR="00745BDA" w:rsidRDefault="00643C2C">
        <w:pPr>
          <w:pStyle w:val="Footer"/>
          <w:jc w:val="right"/>
        </w:pPr>
        <w:r>
          <w:fldChar w:fldCharType="begin"/>
        </w:r>
        <w:r>
          <w:instrText xml:space="preserve"> PAGE   \* MERGEFORMAT </w:instrText>
        </w:r>
        <w:r>
          <w:fldChar w:fldCharType="separate"/>
        </w:r>
        <w:r w:rsidR="00DD74B9">
          <w:rPr>
            <w:noProof/>
          </w:rPr>
          <w:t>1</w:t>
        </w:r>
        <w:r>
          <w:rPr>
            <w:noProof/>
          </w:rPr>
          <w:fldChar w:fldCharType="end"/>
        </w:r>
      </w:p>
    </w:sdtContent>
  </w:sdt>
  <w:p w:rsidR="00745BDA" w:rsidRDefault="00745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9B9" w:rsidRDefault="008E59B9" w:rsidP="0088375F">
      <w:pPr>
        <w:spacing w:after="0"/>
      </w:pPr>
      <w:r>
        <w:separator/>
      </w:r>
    </w:p>
  </w:footnote>
  <w:footnote w:type="continuationSeparator" w:id="0">
    <w:p w:rsidR="008E59B9" w:rsidRDefault="008E59B9" w:rsidP="0088375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DFD69DDC"/>
    <w:lvl w:ilvl="0">
      <w:start w:val="1"/>
      <w:numFmt w:val="bullet"/>
      <w:pStyle w:val="ListBullet3"/>
      <w:lvlText w:val=""/>
      <w:lvlJc w:val="left"/>
      <w:pPr>
        <w:ind w:left="926" w:hanging="360"/>
      </w:pPr>
      <w:rPr>
        <w:rFonts w:ascii="Wingdings" w:hAnsi="Wingdings" w:hint="default"/>
      </w:rPr>
    </w:lvl>
  </w:abstractNum>
  <w:abstractNum w:abstractNumId="1" w15:restartNumberingAfterBreak="0">
    <w:nsid w:val="FFFFFF83"/>
    <w:multiLevelType w:val="singleLevel"/>
    <w:tmpl w:val="CE32E2E4"/>
    <w:lvl w:ilvl="0">
      <w:start w:val="1"/>
      <w:numFmt w:val="bullet"/>
      <w:pStyle w:val="ListBullet2"/>
      <w:lvlText w:val="o"/>
      <w:lvlJc w:val="left"/>
      <w:pPr>
        <w:ind w:left="644" w:hanging="360"/>
      </w:pPr>
      <w:rPr>
        <w:rFonts w:ascii="Courier New" w:hAnsi="Courier New" w:cs="Courier New" w:hint="default"/>
      </w:rPr>
    </w:lvl>
  </w:abstractNum>
  <w:abstractNum w:abstractNumId="2" w15:restartNumberingAfterBreak="0">
    <w:nsid w:val="FFFFFF89"/>
    <w:multiLevelType w:val="singleLevel"/>
    <w:tmpl w:val="4322BDC2"/>
    <w:lvl w:ilvl="0">
      <w:start w:val="1"/>
      <w:numFmt w:val="bullet"/>
      <w:pStyle w:val="List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 w:numId="4">
    <w:abstractNumId w:val="2"/>
  </w:num>
  <w:num w:numId="5">
    <w:abstractNumId w:val="1"/>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Times New Roman&lt;/FontName&gt;&lt;FontSize&gt;12&lt;/FontSize&gt;&lt;ReflistTitle&gt;&lt;/ReflistTitle&gt;&lt;StartingRefnum&gt;1&lt;/StartingRefnum&gt;&lt;FirstLineIndent&gt;0&lt;/FirstLineIndent&gt;&lt;HangingIndent&gt;566&lt;/HangingIndent&gt;&lt;LineSpacing&gt;0&lt;/LineSpacing&gt;&lt;SpaceAfter&gt;0&lt;/SpaceAfter&gt;&lt;HyperlinksEnabled&gt;1&lt;/HyperlinksEnabled&gt;&lt;HyperlinksVisible&gt;0&lt;/HyperlinksVisible&gt;&lt;/ENLayout&gt;"/>
    <w:docVar w:name="EN.Libraries" w:val="&lt;Libraries&gt;&lt;item db-id=&quot;00zz9v9w709ze6ezz5rvx22feexvzpvaxdpz&quot;&gt;Fran&lt;record-ids&gt;&lt;item&gt;10242&lt;/item&gt;&lt;item&gt;10752&lt;/item&gt;&lt;/record-ids&gt;&lt;/item&gt;&lt;/Libraries&gt;"/>
  </w:docVars>
  <w:rsids>
    <w:rsidRoot w:val="007D7FCF"/>
    <w:rsid w:val="00003F3B"/>
    <w:rsid w:val="0000455A"/>
    <w:rsid w:val="00006381"/>
    <w:rsid w:val="000126D7"/>
    <w:rsid w:val="00012782"/>
    <w:rsid w:val="000144FD"/>
    <w:rsid w:val="0002559F"/>
    <w:rsid w:val="00026506"/>
    <w:rsid w:val="00031A25"/>
    <w:rsid w:val="000423A2"/>
    <w:rsid w:val="000439B4"/>
    <w:rsid w:val="00043F02"/>
    <w:rsid w:val="00047385"/>
    <w:rsid w:val="00053ABF"/>
    <w:rsid w:val="000545E2"/>
    <w:rsid w:val="00057AB7"/>
    <w:rsid w:val="00061389"/>
    <w:rsid w:val="00064CA5"/>
    <w:rsid w:val="00064FC5"/>
    <w:rsid w:val="000713FA"/>
    <w:rsid w:val="0007288D"/>
    <w:rsid w:val="00072BB0"/>
    <w:rsid w:val="00077D1C"/>
    <w:rsid w:val="00081FCA"/>
    <w:rsid w:val="000822E0"/>
    <w:rsid w:val="00082C4D"/>
    <w:rsid w:val="00083ACE"/>
    <w:rsid w:val="00084102"/>
    <w:rsid w:val="00090159"/>
    <w:rsid w:val="000901D3"/>
    <w:rsid w:val="000A013B"/>
    <w:rsid w:val="000A5E54"/>
    <w:rsid w:val="000B0D89"/>
    <w:rsid w:val="000B273C"/>
    <w:rsid w:val="000B49EA"/>
    <w:rsid w:val="000C5245"/>
    <w:rsid w:val="000C556A"/>
    <w:rsid w:val="000D333C"/>
    <w:rsid w:val="000D60E2"/>
    <w:rsid w:val="000E3D41"/>
    <w:rsid w:val="000F1780"/>
    <w:rsid w:val="000F2A38"/>
    <w:rsid w:val="0010292B"/>
    <w:rsid w:val="001063F4"/>
    <w:rsid w:val="00122138"/>
    <w:rsid w:val="00122970"/>
    <w:rsid w:val="00130F9B"/>
    <w:rsid w:val="001352AE"/>
    <w:rsid w:val="00137528"/>
    <w:rsid w:val="001419F7"/>
    <w:rsid w:val="00147314"/>
    <w:rsid w:val="00147ABF"/>
    <w:rsid w:val="00153E80"/>
    <w:rsid w:val="00153FB4"/>
    <w:rsid w:val="001555CA"/>
    <w:rsid w:val="00162952"/>
    <w:rsid w:val="00166263"/>
    <w:rsid w:val="00173C0F"/>
    <w:rsid w:val="00176C41"/>
    <w:rsid w:val="00177AF9"/>
    <w:rsid w:val="00182C4F"/>
    <w:rsid w:val="00190A8E"/>
    <w:rsid w:val="001917FB"/>
    <w:rsid w:val="001951C4"/>
    <w:rsid w:val="0019652D"/>
    <w:rsid w:val="0019662D"/>
    <w:rsid w:val="001A0166"/>
    <w:rsid w:val="001A1519"/>
    <w:rsid w:val="001A6568"/>
    <w:rsid w:val="001B0BE6"/>
    <w:rsid w:val="001B2381"/>
    <w:rsid w:val="001B4EF2"/>
    <w:rsid w:val="001B6F4A"/>
    <w:rsid w:val="001B778D"/>
    <w:rsid w:val="001B7DA4"/>
    <w:rsid w:val="001C02F5"/>
    <w:rsid w:val="001C4A08"/>
    <w:rsid w:val="001C5417"/>
    <w:rsid w:val="001D1F9D"/>
    <w:rsid w:val="001E111A"/>
    <w:rsid w:val="001E55B2"/>
    <w:rsid w:val="001F0121"/>
    <w:rsid w:val="00200021"/>
    <w:rsid w:val="00200E47"/>
    <w:rsid w:val="002048A8"/>
    <w:rsid w:val="00205FEF"/>
    <w:rsid w:val="002131B5"/>
    <w:rsid w:val="00215CC3"/>
    <w:rsid w:val="00222AE5"/>
    <w:rsid w:val="0022311D"/>
    <w:rsid w:val="00225E38"/>
    <w:rsid w:val="00235DBD"/>
    <w:rsid w:val="00241919"/>
    <w:rsid w:val="0024210F"/>
    <w:rsid w:val="002457A6"/>
    <w:rsid w:val="00246CC3"/>
    <w:rsid w:val="00251049"/>
    <w:rsid w:val="00251773"/>
    <w:rsid w:val="00251EDD"/>
    <w:rsid w:val="00252606"/>
    <w:rsid w:val="00253FD9"/>
    <w:rsid w:val="00261003"/>
    <w:rsid w:val="00266FF8"/>
    <w:rsid w:val="002670ED"/>
    <w:rsid w:val="00272015"/>
    <w:rsid w:val="00274888"/>
    <w:rsid w:val="002756F9"/>
    <w:rsid w:val="00282306"/>
    <w:rsid w:val="0028296A"/>
    <w:rsid w:val="00286734"/>
    <w:rsid w:val="00286F96"/>
    <w:rsid w:val="00287AB3"/>
    <w:rsid w:val="00293482"/>
    <w:rsid w:val="0029433E"/>
    <w:rsid w:val="002A4714"/>
    <w:rsid w:val="002A6B64"/>
    <w:rsid w:val="002A7F24"/>
    <w:rsid w:val="002C211A"/>
    <w:rsid w:val="002C60E8"/>
    <w:rsid w:val="002D1CA5"/>
    <w:rsid w:val="002D58E2"/>
    <w:rsid w:val="002D60DA"/>
    <w:rsid w:val="002E00DF"/>
    <w:rsid w:val="002F177E"/>
    <w:rsid w:val="0030678A"/>
    <w:rsid w:val="00312395"/>
    <w:rsid w:val="00325297"/>
    <w:rsid w:val="003279D9"/>
    <w:rsid w:val="00327A14"/>
    <w:rsid w:val="00330B75"/>
    <w:rsid w:val="00330D0D"/>
    <w:rsid w:val="00331EAE"/>
    <w:rsid w:val="00341DAC"/>
    <w:rsid w:val="0035062F"/>
    <w:rsid w:val="00352B39"/>
    <w:rsid w:val="00354574"/>
    <w:rsid w:val="00373799"/>
    <w:rsid w:val="0037519F"/>
    <w:rsid w:val="00381507"/>
    <w:rsid w:val="00385E8A"/>
    <w:rsid w:val="00393985"/>
    <w:rsid w:val="0039427A"/>
    <w:rsid w:val="003B4FD8"/>
    <w:rsid w:val="003B5D24"/>
    <w:rsid w:val="003B615B"/>
    <w:rsid w:val="003C0622"/>
    <w:rsid w:val="003C317D"/>
    <w:rsid w:val="003C3608"/>
    <w:rsid w:val="003D122A"/>
    <w:rsid w:val="003D1EBA"/>
    <w:rsid w:val="003D3AC2"/>
    <w:rsid w:val="003D76AF"/>
    <w:rsid w:val="003E105A"/>
    <w:rsid w:val="003E62BF"/>
    <w:rsid w:val="003F0F6C"/>
    <w:rsid w:val="003F2936"/>
    <w:rsid w:val="003F7BCE"/>
    <w:rsid w:val="00403334"/>
    <w:rsid w:val="004112B3"/>
    <w:rsid w:val="00411795"/>
    <w:rsid w:val="004345D1"/>
    <w:rsid w:val="00437C78"/>
    <w:rsid w:val="0045128C"/>
    <w:rsid w:val="0045240B"/>
    <w:rsid w:val="00452A82"/>
    <w:rsid w:val="004621F8"/>
    <w:rsid w:val="00462EFC"/>
    <w:rsid w:val="00465E76"/>
    <w:rsid w:val="00466027"/>
    <w:rsid w:val="0046718F"/>
    <w:rsid w:val="00467B84"/>
    <w:rsid w:val="0047145B"/>
    <w:rsid w:val="00476A1D"/>
    <w:rsid w:val="00481E98"/>
    <w:rsid w:val="00482661"/>
    <w:rsid w:val="00491929"/>
    <w:rsid w:val="00493D43"/>
    <w:rsid w:val="0049507F"/>
    <w:rsid w:val="00496930"/>
    <w:rsid w:val="0049783B"/>
    <w:rsid w:val="004A00CB"/>
    <w:rsid w:val="004A0FE8"/>
    <w:rsid w:val="004A1176"/>
    <w:rsid w:val="004A1379"/>
    <w:rsid w:val="004A1A5B"/>
    <w:rsid w:val="004A24C5"/>
    <w:rsid w:val="004A6A66"/>
    <w:rsid w:val="004A7330"/>
    <w:rsid w:val="004B1F19"/>
    <w:rsid w:val="004B2D3B"/>
    <w:rsid w:val="004B3AB7"/>
    <w:rsid w:val="004B555F"/>
    <w:rsid w:val="004C0C44"/>
    <w:rsid w:val="004C44F7"/>
    <w:rsid w:val="004E1AD4"/>
    <w:rsid w:val="004E5184"/>
    <w:rsid w:val="004E6C43"/>
    <w:rsid w:val="004E791C"/>
    <w:rsid w:val="004F345D"/>
    <w:rsid w:val="004F36F5"/>
    <w:rsid w:val="005112AF"/>
    <w:rsid w:val="005172E9"/>
    <w:rsid w:val="0052018B"/>
    <w:rsid w:val="0052282B"/>
    <w:rsid w:val="005235F3"/>
    <w:rsid w:val="00525EA8"/>
    <w:rsid w:val="00526882"/>
    <w:rsid w:val="005320AF"/>
    <w:rsid w:val="005353EC"/>
    <w:rsid w:val="005511A8"/>
    <w:rsid w:val="005608C9"/>
    <w:rsid w:val="005670E0"/>
    <w:rsid w:val="00570D89"/>
    <w:rsid w:val="00582FD2"/>
    <w:rsid w:val="00586E15"/>
    <w:rsid w:val="00594605"/>
    <w:rsid w:val="005A0673"/>
    <w:rsid w:val="005A4CCA"/>
    <w:rsid w:val="005B0614"/>
    <w:rsid w:val="005B192D"/>
    <w:rsid w:val="005B1C94"/>
    <w:rsid w:val="005B2B3E"/>
    <w:rsid w:val="005B61EA"/>
    <w:rsid w:val="005C3621"/>
    <w:rsid w:val="005C515D"/>
    <w:rsid w:val="005C5C99"/>
    <w:rsid w:val="005C7369"/>
    <w:rsid w:val="005D12C4"/>
    <w:rsid w:val="005D32E1"/>
    <w:rsid w:val="005D3339"/>
    <w:rsid w:val="005E1F12"/>
    <w:rsid w:val="005E7EB8"/>
    <w:rsid w:val="005F0A17"/>
    <w:rsid w:val="005F211A"/>
    <w:rsid w:val="005F385F"/>
    <w:rsid w:val="005F4B42"/>
    <w:rsid w:val="00604879"/>
    <w:rsid w:val="00613DF1"/>
    <w:rsid w:val="00614A9F"/>
    <w:rsid w:val="00617664"/>
    <w:rsid w:val="006225C4"/>
    <w:rsid w:val="00623445"/>
    <w:rsid w:val="006244C7"/>
    <w:rsid w:val="006301DC"/>
    <w:rsid w:val="006315BC"/>
    <w:rsid w:val="00634FF7"/>
    <w:rsid w:val="0063529E"/>
    <w:rsid w:val="006371AD"/>
    <w:rsid w:val="00643C2C"/>
    <w:rsid w:val="00644D8A"/>
    <w:rsid w:val="00653CC4"/>
    <w:rsid w:val="00655FD2"/>
    <w:rsid w:val="0065702A"/>
    <w:rsid w:val="006659B2"/>
    <w:rsid w:val="00670DF3"/>
    <w:rsid w:val="006716E7"/>
    <w:rsid w:val="00675EAA"/>
    <w:rsid w:val="0067745D"/>
    <w:rsid w:val="006776B0"/>
    <w:rsid w:val="006870A8"/>
    <w:rsid w:val="00691139"/>
    <w:rsid w:val="006935BB"/>
    <w:rsid w:val="00697AD6"/>
    <w:rsid w:val="00697EC7"/>
    <w:rsid w:val="006A6DDF"/>
    <w:rsid w:val="006B0B88"/>
    <w:rsid w:val="006B27DC"/>
    <w:rsid w:val="006C03E4"/>
    <w:rsid w:val="006C249F"/>
    <w:rsid w:val="006C395F"/>
    <w:rsid w:val="006D2260"/>
    <w:rsid w:val="006D3678"/>
    <w:rsid w:val="006F2336"/>
    <w:rsid w:val="006F280C"/>
    <w:rsid w:val="006F3F38"/>
    <w:rsid w:val="00703CAE"/>
    <w:rsid w:val="007134C3"/>
    <w:rsid w:val="00716388"/>
    <w:rsid w:val="00722E71"/>
    <w:rsid w:val="00727479"/>
    <w:rsid w:val="00736AD0"/>
    <w:rsid w:val="00741D40"/>
    <w:rsid w:val="00745BDA"/>
    <w:rsid w:val="00752D48"/>
    <w:rsid w:val="007534E5"/>
    <w:rsid w:val="007549A8"/>
    <w:rsid w:val="007562E2"/>
    <w:rsid w:val="00760BD1"/>
    <w:rsid w:val="00772BF3"/>
    <w:rsid w:val="00773AC9"/>
    <w:rsid w:val="007767CF"/>
    <w:rsid w:val="0078478C"/>
    <w:rsid w:val="007922C0"/>
    <w:rsid w:val="00796B34"/>
    <w:rsid w:val="007A495C"/>
    <w:rsid w:val="007A6DFC"/>
    <w:rsid w:val="007B5791"/>
    <w:rsid w:val="007C2314"/>
    <w:rsid w:val="007C6319"/>
    <w:rsid w:val="007C67A1"/>
    <w:rsid w:val="007D03A0"/>
    <w:rsid w:val="007D0D22"/>
    <w:rsid w:val="007D160B"/>
    <w:rsid w:val="007D6684"/>
    <w:rsid w:val="007D7FCF"/>
    <w:rsid w:val="007E3C0E"/>
    <w:rsid w:val="007E3F54"/>
    <w:rsid w:val="007F548D"/>
    <w:rsid w:val="007F5FFA"/>
    <w:rsid w:val="007F7989"/>
    <w:rsid w:val="00803E90"/>
    <w:rsid w:val="0080717D"/>
    <w:rsid w:val="008121C2"/>
    <w:rsid w:val="00813296"/>
    <w:rsid w:val="0081566E"/>
    <w:rsid w:val="0081659F"/>
    <w:rsid w:val="008166E6"/>
    <w:rsid w:val="00816B36"/>
    <w:rsid w:val="008177B9"/>
    <w:rsid w:val="00824B3E"/>
    <w:rsid w:val="008334C2"/>
    <w:rsid w:val="00835412"/>
    <w:rsid w:val="00841159"/>
    <w:rsid w:val="0084335F"/>
    <w:rsid w:val="0084455B"/>
    <w:rsid w:val="008501E2"/>
    <w:rsid w:val="00852D02"/>
    <w:rsid w:val="00854D58"/>
    <w:rsid w:val="008607F7"/>
    <w:rsid w:val="0086270C"/>
    <w:rsid w:val="00865136"/>
    <w:rsid w:val="00872605"/>
    <w:rsid w:val="00873BD6"/>
    <w:rsid w:val="00881A49"/>
    <w:rsid w:val="0088375F"/>
    <w:rsid w:val="00883858"/>
    <w:rsid w:val="0089166A"/>
    <w:rsid w:val="00891ADE"/>
    <w:rsid w:val="008A3AAC"/>
    <w:rsid w:val="008A5371"/>
    <w:rsid w:val="008C1F4C"/>
    <w:rsid w:val="008D10F2"/>
    <w:rsid w:val="008D687F"/>
    <w:rsid w:val="008D6A86"/>
    <w:rsid w:val="008E2F4D"/>
    <w:rsid w:val="008E59B9"/>
    <w:rsid w:val="008F0F0B"/>
    <w:rsid w:val="008F51A7"/>
    <w:rsid w:val="008F76C5"/>
    <w:rsid w:val="009041F3"/>
    <w:rsid w:val="00905929"/>
    <w:rsid w:val="00905D10"/>
    <w:rsid w:val="00906323"/>
    <w:rsid w:val="009067F9"/>
    <w:rsid w:val="00921579"/>
    <w:rsid w:val="0092348A"/>
    <w:rsid w:val="00926B17"/>
    <w:rsid w:val="009301DC"/>
    <w:rsid w:val="00932DC2"/>
    <w:rsid w:val="0094362D"/>
    <w:rsid w:val="0094467A"/>
    <w:rsid w:val="009446A5"/>
    <w:rsid w:val="00945D5A"/>
    <w:rsid w:val="00946FA3"/>
    <w:rsid w:val="00951C70"/>
    <w:rsid w:val="0095582D"/>
    <w:rsid w:val="00963889"/>
    <w:rsid w:val="00971359"/>
    <w:rsid w:val="009743B6"/>
    <w:rsid w:val="00975711"/>
    <w:rsid w:val="009852A5"/>
    <w:rsid w:val="00985997"/>
    <w:rsid w:val="00987AFF"/>
    <w:rsid w:val="00987C55"/>
    <w:rsid w:val="009934E8"/>
    <w:rsid w:val="00995512"/>
    <w:rsid w:val="00996F17"/>
    <w:rsid w:val="009B3FE4"/>
    <w:rsid w:val="009B5BC1"/>
    <w:rsid w:val="009C1520"/>
    <w:rsid w:val="009C451F"/>
    <w:rsid w:val="009E0B80"/>
    <w:rsid w:val="009E4DCF"/>
    <w:rsid w:val="009F40A5"/>
    <w:rsid w:val="009F5241"/>
    <w:rsid w:val="00A04FA3"/>
    <w:rsid w:val="00A05AC4"/>
    <w:rsid w:val="00A06A1D"/>
    <w:rsid w:val="00A06E06"/>
    <w:rsid w:val="00A11046"/>
    <w:rsid w:val="00A112BC"/>
    <w:rsid w:val="00A1455F"/>
    <w:rsid w:val="00A205AC"/>
    <w:rsid w:val="00A21396"/>
    <w:rsid w:val="00A219EE"/>
    <w:rsid w:val="00A22DA1"/>
    <w:rsid w:val="00A267FF"/>
    <w:rsid w:val="00A337D6"/>
    <w:rsid w:val="00A3387D"/>
    <w:rsid w:val="00A409EF"/>
    <w:rsid w:val="00A42212"/>
    <w:rsid w:val="00A44CEC"/>
    <w:rsid w:val="00A47025"/>
    <w:rsid w:val="00A553BE"/>
    <w:rsid w:val="00A6193A"/>
    <w:rsid w:val="00A9326C"/>
    <w:rsid w:val="00AA33F7"/>
    <w:rsid w:val="00AA3ACC"/>
    <w:rsid w:val="00AA3B3E"/>
    <w:rsid w:val="00AA43FF"/>
    <w:rsid w:val="00AA71A6"/>
    <w:rsid w:val="00AB1B0B"/>
    <w:rsid w:val="00AB6A7D"/>
    <w:rsid w:val="00AC1D22"/>
    <w:rsid w:val="00AC2B4C"/>
    <w:rsid w:val="00AC6ECB"/>
    <w:rsid w:val="00AC7684"/>
    <w:rsid w:val="00AD00E8"/>
    <w:rsid w:val="00AD2C50"/>
    <w:rsid w:val="00AD5262"/>
    <w:rsid w:val="00AD58EC"/>
    <w:rsid w:val="00AE2753"/>
    <w:rsid w:val="00AE70B6"/>
    <w:rsid w:val="00AF37A8"/>
    <w:rsid w:val="00B01F11"/>
    <w:rsid w:val="00B15C6D"/>
    <w:rsid w:val="00B20F1A"/>
    <w:rsid w:val="00B21C90"/>
    <w:rsid w:val="00B2453C"/>
    <w:rsid w:val="00B25AEE"/>
    <w:rsid w:val="00B35990"/>
    <w:rsid w:val="00B35ACA"/>
    <w:rsid w:val="00B36539"/>
    <w:rsid w:val="00B37AA2"/>
    <w:rsid w:val="00B40B52"/>
    <w:rsid w:val="00B41D88"/>
    <w:rsid w:val="00B46238"/>
    <w:rsid w:val="00B467C5"/>
    <w:rsid w:val="00B46F67"/>
    <w:rsid w:val="00B5197C"/>
    <w:rsid w:val="00B53BD3"/>
    <w:rsid w:val="00B6237F"/>
    <w:rsid w:val="00B640F5"/>
    <w:rsid w:val="00B6560C"/>
    <w:rsid w:val="00B707DD"/>
    <w:rsid w:val="00B70E0E"/>
    <w:rsid w:val="00B75C38"/>
    <w:rsid w:val="00B80E6E"/>
    <w:rsid w:val="00B85CB4"/>
    <w:rsid w:val="00B8605E"/>
    <w:rsid w:val="00B86517"/>
    <w:rsid w:val="00B9162C"/>
    <w:rsid w:val="00BA7A53"/>
    <w:rsid w:val="00BB1883"/>
    <w:rsid w:val="00BB2CC6"/>
    <w:rsid w:val="00BB366A"/>
    <w:rsid w:val="00BB43B0"/>
    <w:rsid w:val="00BB4FF2"/>
    <w:rsid w:val="00BC4936"/>
    <w:rsid w:val="00BC6DA8"/>
    <w:rsid w:val="00BD3EF4"/>
    <w:rsid w:val="00BD51AC"/>
    <w:rsid w:val="00BE355E"/>
    <w:rsid w:val="00BE571E"/>
    <w:rsid w:val="00BE5BB7"/>
    <w:rsid w:val="00BF2760"/>
    <w:rsid w:val="00C01638"/>
    <w:rsid w:val="00C07E80"/>
    <w:rsid w:val="00C1104D"/>
    <w:rsid w:val="00C15534"/>
    <w:rsid w:val="00C252BC"/>
    <w:rsid w:val="00C265FD"/>
    <w:rsid w:val="00C301D8"/>
    <w:rsid w:val="00C41EBD"/>
    <w:rsid w:val="00C44DD7"/>
    <w:rsid w:val="00C46C50"/>
    <w:rsid w:val="00C522F4"/>
    <w:rsid w:val="00C611CF"/>
    <w:rsid w:val="00C61ACE"/>
    <w:rsid w:val="00C622D4"/>
    <w:rsid w:val="00C62972"/>
    <w:rsid w:val="00C6430C"/>
    <w:rsid w:val="00C72EB7"/>
    <w:rsid w:val="00C73E61"/>
    <w:rsid w:val="00C85E96"/>
    <w:rsid w:val="00C91B41"/>
    <w:rsid w:val="00C9575E"/>
    <w:rsid w:val="00C96DE1"/>
    <w:rsid w:val="00C9736C"/>
    <w:rsid w:val="00CA05A1"/>
    <w:rsid w:val="00CA1DC6"/>
    <w:rsid w:val="00CA47AA"/>
    <w:rsid w:val="00CA5697"/>
    <w:rsid w:val="00CA636E"/>
    <w:rsid w:val="00CA74E8"/>
    <w:rsid w:val="00CB0A1E"/>
    <w:rsid w:val="00CB1539"/>
    <w:rsid w:val="00CC0F86"/>
    <w:rsid w:val="00CC5370"/>
    <w:rsid w:val="00CC587C"/>
    <w:rsid w:val="00CD2139"/>
    <w:rsid w:val="00CD21F9"/>
    <w:rsid w:val="00CD4C4C"/>
    <w:rsid w:val="00CD5FA8"/>
    <w:rsid w:val="00CE2EE4"/>
    <w:rsid w:val="00D030B2"/>
    <w:rsid w:val="00D032B5"/>
    <w:rsid w:val="00D065F3"/>
    <w:rsid w:val="00D06C05"/>
    <w:rsid w:val="00D10508"/>
    <w:rsid w:val="00D11F8E"/>
    <w:rsid w:val="00D156B9"/>
    <w:rsid w:val="00D2044A"/>
    <w:rsid w:val="00D21C5B"/>
    <w:rsid w:val="00D30C69"/>
    <w:rsid w:val="00D33211"/>
    <w:rsid w:val="00D35944"/>
    <w:rsid w:val="00D41E27"/>
    <w:rsid w:val="00D50C9A"/>
    <w:rsid w:val="00D56E55"/>
    <w:rsid w:val="00D61570"/>
    <w:rsid w:val="00D679C4"/>
    <w:rsid w:val="00D67BC6"/>
    <w:rsid w:val="00D846C6"/>
    <w:rsid w:val="00D85D86"/>
    <w:rsid w:val="00D92570"/>
    <w:rsid w:val="00DA76E8"/>
    <w:rsid w:val="00DB6962"/>
    <w:rsid w:val="00DC0B35"/>
    <w:rsid w:val="00DC4C08"/>
    <w:rsid w:val="00DD18B2"/>
    <w:rsid w:val="00DD74B9"/>
    <w:rsid w:val="00DE7063"/>
    <w:rsid w:val="00DE7718"/>
    <w:rsid w:val="00DF36EB"/>
    <w:rsid w:val="00DF6F05"/>
    <w:rsid w:val="00E03ACD"/>
    <w:rsid w:val="00E1253B"/>
    <w:rsid w:val="00E14B69"/>
    <w:rsid w:val="00E1721E"/>
    <w:rsid w:val="00E242D7"/>
    <w:rsid w:val="00E24770"/>
    <w:rsid w:val="00E24C31"/>
    <w:rsid w:val="00E340EE"/>
    <w:rsid w:val="00E36BA5"/>
    <w:rsid w:val="00E370BA"/>
    <w:rsid w:val="00E37C33"/>
    <w:rsid w:val="00E43039"/>
    <w:rsid w:val="00E45422"/>
    <w:rsid w:val="00E46D5C"/>
    <w:rsid w:val="00E53019"/>
    <w:rsid w:val="00E53E75"/>
    <w:rsid w:val="00E54EF4"/>
    <w:rsid w:val="00E60FC7"/>
    <w:rsid w:val="00E7058E"/>
    <w:rsid w:val="00E74C68"/>
    <w:rsid w:val="00E76D4C"/>
    <w:rsid w:val="00E85D6E"/>
    <w:rsid w:val="00E87BDF"/>
    <w:rsid w:val="00EA1183"/>
    <w:rsid w:val="00EA1950"/>
    <w:rsid w:val="00EA344C"/>
    <w:rsid w:val="00EA3EFD"/>
    <w:rsid w:val="00EC3FA3"/>
    <w:rsid w:val="00ED0884"/>
    <w:rsid w:val="00ED52BD"/>
    <w:rsid w:val="00ED695D"/>
    <w:rsid w:val="00ED71C3"/>
    <w:rsid w:val="00EE4062"/>
    <w:rsid w:val="00EE61B9"/>
    <w:rsid w:val="00EE7594"/>
    <w:rsid w:val="00EF1E99"/>
    <w:rsid w:val="00EF220A"/>
    <w:rsid w:val="00EF23D8"/>
    <w:rsid w:val="00EF3D42"/>
    <w:rsid w:val="00EF56BB"/>
    <w:rsid w:val="00EF6590"/>
    <w:rsid w:val="00F04D9F"/>
    <w:rsid w:val="00F10AA8"/>
    <w:rsid w:val="00F1206C"/>
    <w:rsid w:val="00F12882"/>
    <w:rsid w:val="00F12B9B"/>
    <w:rsid w:val="00F145AD"/>
    <w:rsid w:val="00F15382"/>
    <w:rsid w:val="00F216E6"/>
    <w:rsid w:val="00F27F71"/>
    <w:rsid w:val="00F344A3"/>
    <w:rsid w:val="00F34966"/>
    <w:rsid w:val="00F5190B"/>
    <w:rsid w:val="00F66CCB"/>
    <w:rsid w:val="00F67BCB"/>
    <w:rsid w:val="00F7473F"/>
    <w:rsid w:val="00F74DCE"/>
    <w:rsid w:val="00F822C5"/>
    <w:rsid w:val="00F8298E"/>
    <w:rsid w:val="00F852BD"/>
    <w:rsid w:val="00F90BF8"/>
    <w:rsid w:val="00F929C1"/>
    <w:rsid w:val="00F935C1"/>
    <w:rsid w:val="00F94AC5"/>
    <w:rsid w:val="00F968A3"/>
    <w:rsid w:val="00FA1B87"/>
    <w:rsid w:val="00FA1E12"/>
    <w:rsid w:val="00FB21EB"/>
    <w:rsid w:val="00FB6847"/>
    <w:rsid w:val="00FC742B"/>
    <w:rsid w:val="00FD1E74"/>
    <w:rsid w:val="00FE024E"/>
    <w:rsid w:val="00FE0423"/>
    <w:rsid w:val="00FE30A5"/>
    <w:rsid w:val="00FE4126"/>
    <w:rsid w:val="00FE6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9092B-36E8-401D-8308-07F425A4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uiPriority="3" w:qFormat="1"/>
    <w:lsdException w:name="heading 4" w:uiPriority="4"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semiHidden="1"/>
    <w:lsdException w:name="List 2" w:semiHidden="1" w:unhideWhenUsed="1"/>
    <w:lsdException w:name="List 3" w:semiHidden="1" w:unhideWhenUsed="1"/>
    <w:lsdException w:name="List 4" w:semiHidden="1"/>
    <w:lsdException w:name="List 5" w:semiHidden="1"/>
    <w:lsdException w:name="List Bullet 2" w:uiPriority="6" w:unhideWhenUsed="1" w:qFormat="1"/>
    <w:lsdException w:name="List Bullet 3" w:uiPriority="7"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2AE"/>
    <w:pPr>
      <w:spacing w:after="200"/>
      <w:jc w:val="both"/>
    </w:pPr>
    <w:rPr>
      <w:rFonts w:ascii="Times New Roman" w:hAnsi="Times New Roman"/>
      <w:szCs w:val="22"/>
      <w:lang w:eastAsia="en-US"/>
    </w:rPr>
  </w:style>
  <w:style w:type="paragraph" w:styleId="Heading1">
    <w:name w:val="heading 1"/>
    <w:basedOn w:val="Normal"/>
    <w:next w:val="Normal"/>
    <w:link w:val="Heading1Char"/>
    <w:autoRedefine/>
    <w:uiPriority w:val="1"/>
    <w:qFormat/>
    <w:rsid w:val="00881A49"/>
    <w:pPr>
      <w:keepNext/>
      <w:keepLines/>
      <w:spacing w:before="240" w:after="240"/>
      <w:jc w:val="center"/>
      <w:outlineLvl w:val="0"/>
    </w:pPr>
    <w:rPr>
      <w:b/>
      <w:bCs/>
      <w:caps/>
      <w:sz w:val="32"/>
      <w:szCs w:val="28"/>
      <w:u w:val="single"/>
    </w:rPr>
  </w:style>
  <w:style w:type="paragraph" w:styleId="Heading2">
    <w:name w:val="heading 2"/>
    <w:basedOn w:val="Normal"/>
    <w:next w:val="Normal"/>
    <w:link w:val="Heading2Char"/>
    <w:autoRedefine/>
    <w:uiPriority w:val="2"/>
    <w:qFormat/>
    <w:rsid w:val="00330B75"/>
    <w:pPr>
      <w:keepNext/>
      <w:keepLines/>
      <w:spacing w:before="120" w:after="120"/>
      <w:jc w:val="left"/>
      <w:outlineLvl w:val="1"/>
    </w:pPr>
    <w:rPr>
      <w:b/>
      <w:bCs/>
      <w:smallCaps/>
      <w:sz w:val="28"/>
      <w:szCs w:val="26"/>
      <w:u w:val="single"/>
    </w:rPr>
  </w:style>
  <w:style w:type="paragraph" w:styleId="Heading3">
    <w:name w:val="heading 3"/>
    <w:basedOn w:val="Normal"/>
    <w:next w:val="Normal"/>
    <w:link w:val="Heading3Char"/>
    <w:autoRedefine/>
    <w:uiPriority w:val="3"/>
    <w:qFormat/>
    <w:rsid w:val="007134C3"/>
    <w:pPr>
      <w:keepNext/>
      <w:keepLines/>
      <w:spacing w:after="120"/>
      <w:contextualSpacing/>
      <w:outlineLvl w:val="2"/>
    </w:pPr>
    <w:rPr>
      <w:b/>
      <w:bCs/>
      <w:color w:val="000000"/>
      <w:szCs w:val="20"/>
      <w:u w:val="single"/>
      <w:lang w:eastAsia="de-DE"/>
    </w:rPr>
  </w:style>
  <w:style w:type="paragraph" w:styleId="Heading4">
    <w:name w:val="heading 4"/>
    <w:basedOn w:val="Normal"/>
    <w:next w:val="Normal"/>
    <w:link w:val="Heading4Char"/>
    <w:autoRedefine/>
    <w:uiPriority w:val="4"/>
    <w:qFormat/>
    <w:rsid w:val="00F74DCE"/>
    <w:pPr>
      <w:keepNext/>
      <w:keepLines/>
      <w:spacing w:before="120" w:after="0"/>
      <w:jc w:val="left"/>
      <w:outlineLvl w:val="3"/>
    </w:pPr>
    <w:rPr>
      <w:bCs/>
      <w:iCs/>
      <w:color w:val="000000"/>
      <w:szCs w:val="20"/>
      <w:u w:val="single"/>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81A49"/>
    <w:rPr>
      <w:rFonts w:ascii="Times New Roman" w:hAnsi="Times New Roman"/>
      <w:b/>
      <w:bCs/>
      <w:caps/>
      <w:sz w:val="32"/>
      <w:szCs w:val="28"/>
      <w:u w:val="single"/>
      <w:lang w:eastAsia="en-US"/>
    </w:rPr>
  </w:style>
  <w:style w:type="character" w:customStyle="1" w:styleId="Heading2Char">
    <w:name w:val="Heading 2 Char"/>
    <w:basedOn w:val="DefaultParagraphFont"/>
    <w:link w:val="Heading2"/>
    <w:uiPriority w:val="2"/>
    <w:rsid w:val="00330B75"/>
    <w:rPr>
      <w:rFonts w:ascii="Times New Roman" w:hAnsi="Times New Roman"/>
      <w:b/>
      <w:bCs/>
      <w:smallCaps/>
      <w:sz w:val="28"/>
      <w:szCs w:val="26"/>
      <w:u w:val="single"/>
      <w:lang w:eastAsia="en-US"/>
    </w:rPr>
  </w:style>
  <w:style w:type="character" w:customStyle="1" w:styleId="Heading3Char">
    <w:name w:val="Heading 3 Char"/>
    <w:basedOn w:val="DefaultParagraphFont"/>
    <w:link w:val="Heading3"/>
    <w:uiPriority w:val="3"/>
    <w:rsid w:val="007134C3"/>
    <w:rPr>
      <w:rFonts w:ascii="Times New Roman" w:hAnsi="Times New Roman"/>
      <w:b/>
      <w:bCs/>
      <w:color w:val="000000"/>
      <w:u w:val="single"/>
      <w:lang w:eastAsia="de-DE"/>
    </w:rPr>
  </w:style>
  <w:style w:type="character" w:customStyle="1" w:styleId="Heading4Char">
    <w:name w:val="Heading 4 Char"/>
    <w:basedOn w:val="DefaultParagraphFont"/>
    <w:link w:val="Heading4"/>
    <w:uiPriority w:val="4"/>
    <w:rsid w:val="00F74DCE"/>
    <w:rPr>
      <w:rFonts w:ascii="Times New Roman" w:hAnsi="Times New Roman"/>
      <w:bCs/>
      <w:iCs/>
      <w:color w:val="000000"/>
      <w:u w:val="single"/>
      <w:lang w:eastAsia="de-DE"/>
    </w:rPr>
  </w:style>
  <w:style w:type="character" w:styleId="Hyperlink">
    <w:name w:val="Hyperlink"/>
    <w:basedOn w:val="DefaultParagraphFont"/>
    <w:uiPriority w:val="99"/>
    <w:unhideWhenUsed/>
    <w:rsid w:val="00985997"/>
    <w:rPr>
      <w:color w:val="0000FF"/>
      <w:u w:val="single"/>
    </w:rPr>
  </w:style>
  <w:style w:type="paragraph" w:styleId="TOC4">
    <w:name w:val="toc 4"/>
    <w:basedOn w:val="Normal"/>
    <w:next w:val="Normal"/>
    <w:autoRedefine/>
    <w:uiPriority w:val="39"/>
    <w:unhideWhenUsed/>
    <w:rsid w:val="00985997"/>
    <w:pPr>
      <w:spacing w:after="0"/>
      <w:ind w:left="601"/>
    </w:pPr>
  </w:style>
  <w:style w:type="paragraph" w:styleId="TOC1">
    <w:name w:val="toc 1"/>
    <w:basedOn w:val="Normal"/>
    <w:next w:val="Normal"/>
    <w:autoRedefine/>
    <w:uiPriority w:val="39"/>
    <w:unhideWhenUsed/>
    <w:rsid w:val="00985997"/>
    <w:pPr>
      <w:tabs>
        <w:tab w:val="right" w:leader="dot" w:pos="10762"/>
      </w:tabs>
      <w:spacing w:after="0"/>
    </w:pPr>
    <w:rPr>
      <w:caps/>
    </w:rPr>
  </w:style>
  <w:style w:type="paragraph" w:styleId="TOC2">
    <w:name w:val="toc 2"/>
    <w:basedOn w:val="Normal"/>
    <w:next w:val="Normal"/>
    <w:autoRedefine/>
    <w:uiPriority w:val="39"/>
    <w:unhideWhenUsed/>
    <w:rsid w:val="00985997"/>
    <w:pPr>
      <w:spacing w:after="0"/>
      <w:ind w:left="198"/>
    </w:pPr>
    <w:rPr>
      <w:smallCaps/>
    </w:rPr>
  </w:style>
  <w:style w:type="paragraph" w:styleId="ListBullet">
    <w:name w:val="List Bullet"/>
    <w:basedOn w:val="Normal"/>
    <w:uiPriority w:val="5"/>
    <w:qFormat/>
    <w:rsid w:val="00985997"/>
    <w:pPr>
      <w:numPr>
        <w:numId w:val="4"/>
      </w:numPr>
      <w:spacing w:after="0"/>
      <w:contextualSpacing/>
    </w:pPr>
  </w:style>
  <w:style w:type="paragraph" w:styleId="ListBullet2">
    <w:name w:val="List Bullet 2"/>
    <w:basedOn w:val="Normal"/>
    <w:autoRedefine/>
    <w:uiPriority w:val="6"/>
    <w:qFormat/>
    <w:rsid w:val="008121C2"/>
    <w:pPr>
      <w:numPr>
        <w:numId w:val="7"/>
      </w:numPr>
      <w:spacing w:after="120"/>
      <w:contextualSpacing/>
    </w:pPr>
    <w:rPr>
      <w:rFonts w:eastAsia="Times New Roman"/>
      <w:color w:val="000000"/>
      <w:szCs w:val="20"/>
      <w:lang w:eastAsia="de-DE"/>
    </w:rPr>
  </w:style>
  <w:style w:type="paragraph" w:styleId="ListBullet3">
    <w:name w:val="List Bullet 3"/>
    <w:basedOn w:val="Normal"/>
    <w:uiPriority w:val="7"/>
    <w:qFormat/>
    <w:rsid w:val="00985997"/>
    <w:pPr>
      <w:numPr>
        <w:numId w:val="6"/>
      </w:numPr>
      <w:spacing w:after="0"/>
      <w:contextualSpacing/>
    </w:pPr>
  </w:style>
  <w:style w:type="paragraph" w:styleId="TOC3">
    <w:name w:val="toc 3"/>
    <w:basedOn w:val="Normal"/>
    <w:next w:val="Normal"/>
    <w:autoRedefine/>
    <w:uiPriority w:val="39"/>
    <w:unhideWhenUsed/>
    <w:rsid w:val="00985997"/>
    <w:pPr>
      <w:spacing w:after="0"/>
      <w:ind w:left="403"/>
    </w:pPr>
  </w:style>
  <w:style w:type="paragraph" w:customStyle="1" w:styleId="Ref">
    <w:name w:val="Ref"/>
    <w:basedOn w:val="Normal"/>
    <w:autoRedefine/>
    <w:uiPriority w:val="8"/>
    <w:qFormat/>
    <w:rsid w:val="00B70E0E"/>
    <w:pPr>
      <w:spacing w:after="120"/>
      <w:ind w:left="567" w:hanging="567"/>
    </w:pPr>
    <w:rPr>
      <w:szCs w:val="20"/>
    </w:rPr>
  </w:style>
  <w:style w:type="paragraph" w:styleId="Caption">
    <w:name w:val="caption"/>
    <w:basedOn w:val="Normal"/>
    <w:next w:val="Normal"/>
    <w:autoRedefine/>
    <w:uiPriority w:val="35"/>
    <w:unhideWhenUsed/>
    <w:qFormat/>
    <w:rsid w:val="00985997"/>
    <w:rPr>
      <w:b/>
      <w:bCs/>
      <w:color w:val="000000" w:themeColor="text1"/>
      <w:szCs w:val="18"/>
    </w:rPr>
  </w:style>
  <w:style w:type="paragraph" w:customStyle="1" w:styleId="Highlight">
    <w:name w:val="Highlight"/>
    <w:basedOn w:val="Normal"/>
    <w:next w:val="Normal"/>
    <w:autoRedefine/>
    <w:uiPriority w:val="5"/>
    <w:rsid w:val="00985997"/>
    <w:rPr>
      <w:i/>
    </w:rPr>
  </w:style>
  <w:style w:type="table" w:styleId="TableGrid">
    <w:name w:val="Table Grid"/>
    <w:basedOn w:val="TableNormal"/>
    <w:uiPriority w:val="59"/>
    <w:rsid w:val="00824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88375F"/>
    <w:pPr>
      <w:tabs>
        <w:tab w:val="center" w:pos="4513"/>
        <w:tab w:val="right" w:pos="9026"/>
      </w:tabs>
      <w:spacing w:after="0"/>
    </w:pPr>
  </w:style>
  <w:style w:type="character" w:customStyle="1" w:styleId="HeaderChar">
    <w:name w:val="Header Char"/>
    <w:basedOn w:val="DefaultParagraphFont"/>
    <w:link w:val="Header"/>
    <w:uiPriority w:val="99"/>
    <w:semiHidden/>
    <w:rsid w:val="0088375F"/>
    <w:rPr>
      <w:rFonts w:ascii="Times New Roman" w:hAnsi="Times New Roman"/>
      <w:sz w:val="24"/>
      <w:szCs w:val="22"/>
      <w:lang w:eastAsia="en-US"/>
    </w:rPr>
  </w:style>
  <w:style w:type="paragraph" w:styleId="Footer">
    <w:name w:val="footer"/>
    <w:basedOn w:val="Normal"/>
    <w:link w:val="FooterChar"/>
    <w:uiPriority w:val="99"/>
    <w:rsid w:val="0088375F"/>
    <w:pPr>
      <w:tabs>
        <w:tab w:val="center" w:pos="4513"/>
        <w:tab w:val="right" w:pos="9026"/>
      </w:tabs>
      <w:spacing w:after="0"/>
    </w:pPr>
  </w:style>
  <w:style w:type="character" w:customStyle="1" w:styleId="FooterChar">
    <w:name w:val="Footer Char"/>
    <w:basedOn w:val="DefaultParagraphFont"/>
    <w:link w:val="Footer"/>
    <w:uiPriority w:val="99"/>
    <w:rsid w:val="0088375F"/>
    <w:rPr>
      <w:rFonts w:ascii="Times New Roman" w:hAnsi="Times New Roman"/>
      <w:sz w:val="24"/>
      <w:szCs w:val="22"/>
      <w:lang w:eastAsia="en-US"/>
    </w:rPr>
  </w:style>
  <w:style w:type="character" w:styleId="FollowedHyperlink">
    <w:name w:val="FollowedHyperlink"/>
    <w:basedOn w:val="DefaultParagraphFont"/>
    <w:uiPriority w:val="99"/>
    <w:semiHidden/>
    <w:rsid w:val="00803E90"/>
    <w:rPr>
      <w:color w:val="800080" w:themeColor="followedHyperlink"/>
      <w:u w:val="single"/>
    </w:rPr>
  </w:style>
  <w:style w:type="paragraph" w:styleId="BalloonText">
    <w:name w:val="Balloon Text"/>
    <w:basedOn w:val="Normal"/>
    <w:link w:val="BalloonTextChar"/>
    <w:uiPriority w:val="99"/>
    <w:semiHidden/>
    <w:rsid w:val="005C5C9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C99"/>
    <w:rPr>
      <w:rFonts w:ascii="Tahoma" w:hAnsi="Tahoma" w:cs="Tahoma"/>
      <w:sz w:val="16"/>
      <w:szCs w:val="16"/>
      <w:lang w:eastAsia="en-US"/>
    </w:rPr>
  </w:style>
  <w:style w:type="paragraph" w:customStyle="1" w:styleId="EndNoteBibliographyTitle">
    <w:name w:val="EndNote Bibliography Title"/>
    <w:basedOn w:val="Normal"/>
    <w:link w:val="EndNoteBibliographyTitleChar"/>
    <w:rsid w:val="008F76C5"/>
    <w:pPr>
      <w:spacing w:after="0"/>
      <w:jc w:val="center"/>
    </w:pPr>
    <w:rPr>
      <w:noProof/>
      <w:sz w:val="24"/>
      <w:lang w:val="en-US"/>
    </w:rPr>
  </w:style>
  <w:style w:type="character" w:customStyle="1" w:styleId="EndNoteBibliographyTitleChar">
    <w:name w:val="EndNote Bibliography Title Char"/>
    <w:basedOn w:val="DefaultParagraphFont"/>
    <w:link w:val="EndNoteBibliographyTitle"/>
    <w:rsid w:val="008F76C5"/>
    <w:rPr>
      <w:rFonts w:ascii="Times New Roman" w:hAnsi="Times New Roman"/>
      <w:noProof/>
      <w:sz w:val="24"/>
      <w:szCs w:val="22"/>
      <w:lang w:val="en-US" w:eastAsia="en-US"/>
    </w:rPr>
  </w:style>
  <w:style w:type="paragraph" w:customStyle="1" w:styleId="EndNoteBibliography">
    <w:name w:val="EndNote Bibliography"/>
    <w:basedOn w:val="Normal"/>
    <w:link w:val="EndNoteBibliographyChar"/>
    <w:rsid w:val="008F76C5"/>
    <w:pPr>
      <w:jc w:val="left"/>
    </w:pPr>
    <w:rPr>
      <w:noProof/>
      <w:sz w:val="24"/>
      <w:lang w:val="en-US"/>
    </w:rPr>
  </w:style>
  <w:style w:type="character" w:customStyle="1" w:styleId="EndNoteBibliographyChar">
    <w:name w:val="EndNote Bibliography Char"/>
    <w:basedOn w:val="DefaultParagraphFont"/>
    <w:link w:val="EndNoteBibliography"/>
    <w:rsid w:val="008F76C5"/>
    <w:rPr>
      <w:rFonts w:ascii="Times New Roman" w:hAnsi="Times New Roman"/>
      <w:noProof/>
      <w:sz w:val="24"/>
      <w:szCs w:val="22"/>
      <w:lang w:val="en-US" w:eastAsia="en-US"/>
    </w:rPr>
  </w:style>
  <w:style w:type="paragraph" w:styleId="NormalWeb">
    <w:name w:val="Normal (Web)"/>
    <w:basedOn w:val="Normal"/>
    <w:uiPriority w:val="99"/>
    <w:semiHidden/>
    <w:unhideWhenUsed/>
    <w:rsid w:val="005353EC"/>
    <w:pPr>
      <w:spacing w:before="100" w:beforeAutospacing="1" w:after="100" w:afterAutospacing="1"/>
      <w:jc w:val="left"/>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403A97-9A02-48D0-996E-D5BB4CA7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4243</TotalTime>
  <Pages>3</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Bragg</dc:creator>
  <cp:keywords/>
  <dc:description/>
  <cp:lastModifiedBy>Fran Bragg</cp:lastModifiedBy>
  <cp:revision>71</cp:revision>
  <cp:lastPrinted>2014-01-10T13:49:00Z</cp:lastPrinted>
  <dcterms:created xsi:type="dcterms:W3CDTF">2014-06-02T09:39:00Z</dcterms:created>
  <dcterms:modified xsi:type="dcterms:W3CDTF">2017-02-01T16:11:00Z</dcterms:modified>
</cp:coreProperties>
</file>