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2BA1287D" w14:textId="77777777">
        <w:tblPrEx>
          <w:tblCellMar>
            <w:top w:w="0" w:type="dxa"/>
            <w:bottom w:w="0" w:type="dxa"/>
          </w:tblCellMar>
        </w:tblPrEx>
        <w:tc>
          <w:tcPr>
            <w:tcW w:w="9026" w:type="dxa"/>
            <w:shd w:val="clear" w:color="auto" w:fill="1B3A6B"/>
            <w:tcMar>
              <w:top w:w="600" w:type="dxa"/>
              <w:left w:w="400" w:type="dxa"/>
              <w:bottom w:w="600" w:type="dxa"/>
              <w:right w:w="400" w:type="dxa"/>
            </w:tcMar>
          </w:tcPr>
          <w:p w14:paraId="299340AE" w14:textId="77777777" w:rsidR="00031253" w:rsidRPr="00112ED6" w:rsidRDefault="00000000" w:rsidP="00112ED6">
            <w:pPr>
              <w:spacing w:after="120"/>
              <w:jc w:val="center"/>
              <w:rPr>
                <w:rFonts w:ascii="Gadugi" w:hAnsi="Gadugi"/>
              </w:rPr>
            </w:pPr>
            <w:r w:rsidRPr="00112ED6">
              <w:rPr>
                <w:rFonts w:ascii="Gadugi" w:hAnsi="Gadugi"/>
                <w:b/>
                <w:bCs/>
                <w:color w:val="FFFFFF"/>
                <w:sz w:val="80"/>
                <w:szCs w:val="80"/>
              </w:rPr>
              <w:t>LYRA</w:t>
            </w:r>
          </w:p>
          <w:p w14:paraId="1125287C" w14:textId="77777777" w:rsidR="00031253" w:rsidRPr="00112ED6" w:rsidRDefault="00000000" w:rsidP="00112ED6">
            <w:pPr>
              <w:spacing w:after="80"/>
              <w:jc w:val="center"/>
              <w:rPr>
                <w:rFonts w:ascii="Gadugi" w:hAnsi="Gadugi"/>
              </w:rPr>
            </w:pPr>
            <w:r w:rsidRPr="00112ED6">
              <w:rPr>
                <w:rFonts w:ascii="Gadugi" w:hAnsi="Gadugi"/>
                <w:b/>
                <w:bCs/>
                <w:color w:val="C8972B"/>
                <w:sz w:val="30"/>
                <w:szCs w:val="30"/>
              </w:rPr>
              <w:t>Company Formation &amp; Shareholder Roadmap</w:t>
            </w:r>
          </w:p>
          <w:p w14:paraId="598EC548" w14:textId="77777777" w:rsidR="00031253" w:rsidRPr="00112ED6" w:rsidRDefault="00000000" w:rsidP="00112ED6">
            <w:pPr>
              <w:spacing w:after="200"/>
              <w:jc w:val="center"/>
              <w:rPr>
                <w:rFonts w:ascii="Gadugi" w:hAnsi="Gadugi"/>
              </w:rPr>
            </w:pPr>
            <w:r w:rsidRPr="00112ED6">
              <w:rPr>
                <w:rFonts w:ascii="Gadugi" w:hAnsi="Gadugi"/>
                <w:i/>
                <w:iCs/>
                <w:color w:val="D0DFF0"/>
              </w:rPr>
              <w:t>A Step-by-Step Plan for Incorporating and Structuring LYRA Pty Ltd</w:t>
            </w:r>
          </w:p>
          <w:p w14:paraId="553349C0" w14:textId="77777777" w:rsidR="00031253" w:rsidRPr="00112ED6" w:rsidRDefault="00000000" w:rsidP="00112ED6">
            <w:pPr>
              <w:jc w:val="center"/>
              <w:rPr>
                <w:rFonts w:ascii="Gadugi" w:hAnsi="Gadugi"/>
              </w:rPr>
            </w:pPr>
            <w:r w:rsidRPr="00112ED6">
              <w:rPr>
                <w:rFonts w:ascii="Gadugi" w:hAnsi="Gadugi"/>
                <w:color w:val="E8F0F7"/>
                <w:sz w:val="20"/>
                <w:szCs w:val="20"/>
              </w:rPr>
              <w:t>Prepared: 26 May 2026</w:t>
            </w:r>
          </w:p>
        </w:tc>
      </w:tr>
    </w:tbl>
    <w:p w14:paraId="609AFFCD" w14:textId="77777777" w:rsidR="00031253" w:rsidRPr="00112ED6" w:rsidRDefault="00031253" w:rsidP="00112ED6">
      <w:pPr>
        <w:spacing w:after="2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31253" w:rsidRPr="00112ED6" w14:paraId="32F732F8" w14:textId="77777777">
        <w:tblPrEx>
          <w:tblCellMar>
            <w:top w:w="0" w:type="dxa"/>
            <w:bottom w:w="0" w:type="dxa"/>
          </w:tblCellMar>
        </w:tblPrEx>
        <w:tc>
          <w:tcPr>
            <w:tcW w:w="4413" w:type="dxa"/>
            <w:tcBorders>
              <w:right w:val="single" w:sz="6" w:space="0" w:color="FFFFFF"/>
            </w:tcBorders>
            <w:shd w:val="clear" w:color="auto" w:fill="0D7377"/>
            <w:tcMar>
              <w:top w:w="160" w:type="dxa"/>
              <w:left w:w="200" w:type="dxa"/>
              <w:bottom w:w="160" w:type="dxa"/>
              <w:right w:w="200" w:type="dxa"/>
            </w:tcMar>
          </w:tcPr>
          <w:p w14:paraId="355444BF" w14:textId="77777777" w:rsidR="00031253" w:rsidRPr="00112ED6" w:rsidRDefault="00000000" w:rsidP="00112ED6">
            <w:pPr>
              <w:spacing w:after="60"/>
              <w:jc w:val="center"/>
              <w:rPr>
                <w:rFonts w:ascii="Gadugi" w:hAnsi="Gadugi"/>
              </w:rPr>
            </w:pPr>
            <w:r w:rsidRPr="00112ED6">
              <w:rPr>
                <w:rFonts w:ascii="Gadugi" w:hAnsi="Gadugi"/>
                <w:b/>
                <w:bCs/>
                <w:color w:val="FFFFFF"/>
                <w:sz w:val="60"/>
                <w:szCs w:val="60"/>
              </w:rPr>
              <w:t>80%</w:t>
            </w:r>
          </w:p>
          <w:p w14:paraId="7CDE3517" w14:textId="77777777" w:rsidR="00031253" w:rsidRPr="00112ED6" w:rsidRDefault="00000000" w:rsidP="00112ED6">
            <w:pPr>
              <w:jc w:val="center"/>
              <w:rPr>
                <w:rFonts w:ascii="Gadugi" w:hAnsi="Gadugi"/>
              </w:rPr>
            </w:pPr>
            <w:r w:rsidRPr="00112ED6">
              <w:rPr>
                <w:rFonts w:ascii="Gadugi" w:hAnsi="Gadugi"/>
                <w:b/>
                <w:bCs/>
                <w:color w:val="FFFFFF"/>
                <w:sz w:val="20"/>
                <w:szCs w:val="20"/>
              </w:rPr>
              <w:t>YOU — Founder &amp; Director</w:t>
            </w:r>
          </w:p>
        </w:tc>
        <w:tc>
          <w:tcPr>
            <w:tcW w:w="4413" w:type="dxa"/>
            <w:shd w:val="clear" w:color="auto" w:fill="1B3A6B"/>
            <w:tcMar>
              <w:top w:w="160" w:type="dxa"/>
              <w:left w:w="200" w:type="dxa"/>
              <w:bottom w:w="160" w:type="dxa"/>
              <w:right w:w="200" w:type="dxa"/>
            </w:tcMar>
          </w:tcPr>
          <w:p w14:paraId="73A7AE29" w14:textId="77777777" w:rsidR="00031253" w:rsidRPr="00112ED6" w:rsidRDefault="00000000" w:rsidP="00112ED6">
            <w:pPr>
              <w:spacing w:after="60"/>
              <w:jc w:val="center"/>
              <w:rPr>
                <w:rFonts w:ascii="Gadugi" w:hAnsi="Gadugi"/>
              </w:rPr>
            </w:pPr>
            <w:r w:rsidRPr="00112ED6">
              <w:rPr>
                <w:rFonts w:ascii="Gadugi" w:hAnsi="Gadugi"/>
                <w:b/>
                <w:bCs/>
                <w:color w:val="C8972B"/>
                <w:sz w:val="60"/>
                <w:szCs w:val="60"/>
              </w:rPr>
              <w:t>20%</w:t>
            </w:r>
          </w:p>
          <w:p w14:paraId="02D15003" w14:textId="77777777" w:rsidR="00031253" w:rsidRPr="00112ED6" w:rsidRDefault="00000000" w:rsidP="00112ED6">
            <w:pPr>
              <w:jc w:val="center"/>
              <w:rPr>
                <w:rFonts w:ascii="Gadugi" w:hAnsi="Gadugi"/>
              </w:rPr>
            </w:pPr>
            <w:r w:rsidRPr="00112ED6">
              <w:rPr>
                <w:rFonts w:ascii="Gadugi" w:hAnsi="Gadugi"/>
                <w:b/>
                <w:bCs/>
                <w:color w:val="E8F0F7"/>
                <w:sz w:val="20"/>
                <w:szCs w:val="20"/>
              </w:rPr>
              <w:t>ADVISOR — Shareholder</w:t>
            </w:r>
          </w:p>
        </w:tc>
      </w:tr>
    </w:tbl>
    <w:p w14:paraId="506B308F" w14:textId="77777777" w:rsidR="00031253" w:rsidRPr="00112ED6" w:rsidRDefault="00031253" w:rsidP="00112ED6">
      <w:pPr>
        <w:spacing w:after="2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6604CCCC"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3B32ADF9" w14:textId="77777777" w:rsidR="00031253" w:rsidRPr="00112ED6" w:rsidRDefault="00000000" w:rsidP="00112ED6">
            <w:pPr>
              <w:spacing w:after="60"/>
              <w:jc w:val="both"/>
              <w:rPr>
                <w:rFonts w:ascii="Gadugi" w:hAnsi="Gadugi"/>
              </w:rPr>
            </w:pPr>
            <w:r w:rsidRPr="00112ED6">
              <w:rPr>
                <w:rFonts w:ascii="Gadugi" w:hAnsi="Gadugi"/>
                <w:b/>
                <w:bCs/>
                <w:color w:val="1B3A6B"/>
                <w:sz w:val="20"/>
                <w:szCs w:val="20"/>
              </w:rPr>
              <w:t>EXECUTIVE SUMMARY</w:t>
            </w:r>
          </w:p>
          <w:p w14:paraId="22490300" w14:textId="77777777" w:rsidR="00031253" w:rsidRPr="00112ED6" w:rsidRDefault="00000000" w:rsidP="00112ED6">
            <w:pPr>
              <w:jc w:val="both"/>
              <w:rPr>
                <w:rFonts w:ascii="Gadugi" w:hAnsi="Gadugi"/>
              </w:rPr>
            </w:pPr>
            <w:r w:rsidRPr="00112ED6">
              <w:rPr>
                <w:rFonts w:ascii="Gadugi" w:hAnsi="Gadugi"/>
                <w:sz w:val="20"/>
                <w:szCs w:val="20"/>
              </w:rPr>
              <w:t>This roadmap covers every step to transform LYRA from a sole-trader or personal project into a properly incorporated Australian private company (Pty Ltd) with two shareholders — you (80%) and your advisor (20%). It is structured in four phases: Pre-Incorporation Preparation, Legal Incorporation &amp; IP Assignment, Shareholder &amp; Governance Setup, and Post-Incorporation Compliance. Follow the phases in order. Engage a qualified accountant and solicitor at the appropriate steps — those moments are clearly flagged.</w:t>
            </w:r>
          </w:p>
        </w:tc>
      </w:tr>
    </w:tbl>
    <w:p w14:paraId="613197FB" w14:textId="77777777" w:rsidR="00031253" w:rsidRPr="00112ED6" w:rsidRDefault="00031253" w:rsidP="00112ED6">
      <w:pPr>
        <w:spacing w:after="160"/>
        <w:jc w:val="both"/>
        <w:rPr>
          <w:rFonts w:ascii="Gadugi" w:hAnsi="Gadugi"/>
        </w:rPr>
      </w:pPr>
    </w:p>
    <w:p w14:paraId="46A06B46" w14:textId="77777777" w:rsidR="00031253" w:rsidRPr="00112ED6" w:rsidRDefault="00000000" w:rsidP="00112ED6">
      <w:pPr>
        <w:pStyle w:val="Heading2"/>
        <w:jc w:val="both"/>
        <w:rPr>
          <w:rFonts w:ascii="Gadugi" w:hAnsi="Gadugi"/>
        </w:rPr>
      </w:pPr>
      <w:r w:rsidRPr="00112ED6">
        <w:rPr>
          <w:rFonts w:ascii="Gadugi" w:hAnsi="Gadugi"/>
        </w:rPr>
        <w:t>How to Use This Document</w:t>
      </w:r>
    </w:p>
    <w:p w14:paraId="1340364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Work through each Phase in order — later phases depend on earlier ones being complete.</w:t>
      </w:r>
    </w:p>
    <w:p w14:paraId="216EC6BE"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Segoe UI Emoji" w:hAnsi="Segoe UI Emoji" w:cs="Segoe UI Emoji"/>
          <w:b/>
          <w:bCs/>
        </w:rPr>
        <w:t>⚖️</w:t>
      </w:r>
      <w:r w:rsidRPr="00112ED6">
        <w:rPr>
          <w:rFonts w:ascii="Gadugi" w:hAnsi="Gadugi"/>
          <w:b/>
          <w:bCs/>
        </w:rPr>
        <w:t xml:space="preserve">  Legal/Accounting:  </w:t>
      </w:r>
      <w:r w:rsidRPr="00112ED6">
        <w:rPr>
          <w:rFonts w:ascii="Gadugi" w:hAnsi="Gadugi"/>
        </w:rPr>
        <w:t xml:space="preserve">Items marked </w:t>
      </w:r>
    </w:p>
    <w:p w14:paraId="31CB1A0D"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Segoe UI Emoji" w:hAnsi="Segoe UI Emoji" w:cs="Segoe UI Emoji"/>
          <w:b/>
          <w:bCs/>
        </w:rPr>
        <w:t>✅</w:t>
      </w:r>
      <w:r w:rsidRPr="00112ED6">
        <w:rPr>
          <w:rFonts w:ascii="Gadugi" w:hAnsi="Gadugi"/>
          <w:b/>
          <w:bCs/>
        </w:rPr>
        <w:t xml:space="preserve">  Action Required:  </w:t>
      </w:r>
      <w:r w:rsidRPr="00112ED6">
        <w:rPr>
          <w:rFonts w:ascii="Gadugi" w:hAnsi="Gadugi"/>
        </w:rPr>
        <w:t xml:space="preserve">Items marked </w:t>
      </w:r>
    </w:p>
    <w:p w14:paraId="57B332F2"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Segoe UI Emoji" w:hAnsi="Segoe UI Emoji" w:cs="Segoe UI Emoji"/>
          <w:b/>
          <w:bCs/>
        </w:rPr>
        <w:t>💡</w:t>
      </w:r>
      <w:r w:rsidRPr="00112ED6">
        <w:rPr>
          <w:rFonts w:ascii="Gadugi" w:hAnsi="Gadugi"/>
          <w:b/>
          <w:bCs/>
        </w:rPr>
        <w:t xml:space="preserve">  Tip:  </w:t>
      </w:r>
      <w:r w:rsidRPr="00112ED6">
        <w:rPr>
          <w:rFonts w:ascii="Gadugi" w:hAnsi="Gadugi"/>
        </w:rPr>
        <w:t xml:space="preserve">Items marked </w:t>
      </w:r>
    </w:p>
    <w:p w14:paraId="10B66008" w14:textId="77777777" w:rsidR="00031253" w:rsidRPr="00112ED6" w:rsidRDefault="00000000" w:rsidP="00112ED6">
      <w:pPr>
        <w:spacing w:before="100" w:after="200"/>
        <w:jc w:val="both"/>
        <w:rPr>
          <w:rFonts w:ascii="Gadugi" w:hAnsi="Gadugi"/>
        </w:rPr>
      </w:pPr>
      <w:r w:rsidRPr="00112ED6">
        <w:rPr>
          <w:rFonts w:ascii="Gadugi" w:hAnsi="Gadugi"/>
          <w:i/>
          <w:iCs/>
          <w:color w:val="666666"/>
        </w:rPr>
        <w:t>Costs shown are indicative for Queensland, Australia as at 2025–2026 and will vary.</w:t>
      </w:r>
    </w:p>
    <w:p w14:paraId="3F8EDEE2" w14:textId="77777777" w:rsidR="00031253" w:rsidRDefault="00031253" w:rsidP="00112ED6">
      <w:pPr>
        <w:spacing w:after="80"/>
        <w:jc w:val="both"/>
        <w:rPr>
          <w:rFonts w:ascii="Gadugi" w:hAnsi="Gadugi"/>
        </w:rPr>
      </w:pPr>
    </w:p>
    <w:p w14:paraId="473F94D0" w14:textId="77777777" w:rsidR="00112ED6" w:rsidRDefault="00112ED6" w:rsidP="00112ED6">
      <w:pPr>
        <w:spacing w:after="80"/>
        <w:jc w:val="both"/>
        <w:rPr>
          <w:rFonts w:ascii="Gadugi" w:hAnsi="Gadugi"/>
        </w:rPr>
      </w:pPr>
    </w:p>
    <w:p w14:paraId="522F3BA5" w14:textId="77777777" w:rsidR="00112ED6" w:rsidRDefault="00112ED6" w:rsidP="00112ED6">
      <w:pPr>
        <w:spacing w:after="80"/>
        <w:jc w:val="both"/>
        <w:rPr>
          <w:rFonts w:ascii="Gadugi" w:hAnsi="Gadugi"/>
        </w:rPr>
      </w:pPr>
    </w:p>
    <w:p w14:paraId="77ABF44A" w14:textId="77777777" w:rsidR="00112ED6" w:rsidRDefault="00112ED6" w:rsidP="00112ED6">
      <w:pPr>
        <w:spacing w:after="80"/>
        <w:jc w:val="both"/>
        <w:rPr>
          <w:rFonts w:ascii="Gadugi" w:hAnsi="Gadugi"/>
        </w:rPr>
      </w:pPr>
    </w:p>
    <w:p w14:paraId="797E2276" w14:textId="77777777" w:rsidR="00112ED6" w:rsidRDefault="00112ED6" w:rsidP="00112ED6">
      <w:pPr>
        <w:spacing w:after="80"/>
        <w:jc w:val="both"/>
        <w:rPr>
          <w:rFonts w:ascii="Gadugi" w:hAnsi="Gadugi"/>
        </w:rPr>
      </w:pPr>
    </w:p>
    <w:p w14:paraId="6590DB01" w14:textId="77777777" w:rsidR="00112ED6" w:rsidRDefault="00112ED6" w:rsidP="00112ED6">
      <w:pPr>
        <w:spacing w:after="80"/>
        <w:jc w:val="both"/>
        <w:rPr>
          <w:rFonts w:ascii="Gadugi" w:hAnsi="Gadugi"/>
        </w:rPr>
      </w:pPr>
    </w:p>
    <w:p w14:paraId="74B0F31C" w14:textId="77777777" w:rsidR="00112ED6" w:rsidRPr="00112ED6" w:rsidRDefault="00112ED6" w:rsidP="00112ED6">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26"/>
      </w:tblGrid>
      <w:tr w:rsidR="00031253" w:rsidRPr="00112ED6" w14:paraId="70341DD1" w14:textId="77777777">
        <w:tblPrEx>
          <w:tblCellMar>
            <w:top w:w="0" w:type="dxa"/>
            <w:bottom w:w="0" w:type="dxa"/>
          </w:tblCellMar>
        </w:tblPrEx>
        <w:tc>
          <w:tcPr>
            <w:tcW w:w="6200" w:type="dxa"/>
            <w:shd w:val="clear" w:color="auto" w:fill="1B3A6B"/>
            <w:tcMar>
              <w:top w:w="120" w:type="dxa"/>
              <w:left w:w="200" w:type="dxa"/>
              <w:bottom w:w="120" w:type="dxa"/>
              <w:right w:w="200" w:type="dxa"/>
            </w:tcMar>
            <w:vAlign w:val="center"/>
          </w:tcPr>
          <w:p w14:paraId="670964FB" w14:textId="77777777" w:rsidR="00031253" w:rsidRPr="00112ED6" w:rsidRDefault="00000000" w:rsidP="00112ED6">
            <w:pPr>
              <w:jc w:val="both"/>
              <w:rPr>
                <w:rFonts w:ascii="Gadugi" w:hAnsi="Gadugi"/>
              </w:rPr>
            </w:pPr>
            <w:r w:rsidRPr="00112ED6">
              <w:rPr>
                <w:rFonts w:ascii="Gadugi" w:hAnsi="Gadugi"/>
                <w:b/>
                <w:bCs/>
                <w:color w:val="C8972B"/>
              </w:rPr>
              <w:lastRenderedPageBreak/>
              <w:t xml:space="preserve">PHASE 1  </w:t>
            </w:r>
            <w:r w:rsidRPr="00112ED6">
              <w:rPr>
                <w:rFonts w:ascii="Gadugi" w:hAnsi="Gadugi"/>
                <w:b/>
                <w:bCs/>
                <w:color w:val="FFFFFF"/>
                <w:sz w:val="26"/>
                <w:szCs w:val="26"/>
              </w:rPr>
              <w:t>Pre-Incorporation Preparation</w:t>
            </w:r>
          </w:p>
        </w:tc>
        <w:tc>
          <w:tcPr>
            <w:tcW w:w="2826" w:type="dxa"/>
            <w:shd w:val="clear" w:color="auto" w:fill="0D7377"/>
            <w:tcMar>
              <w:top w:w="120" w:type="dxa"/>
              <w:left w:w="200" w:type="dxa"/>
              <w:bottom w:w="120" w:type="dxa"/>
              <w:right w:w="200" w:type="dxa"/>
            </w:tcMar>
            <w:vAlign w:val="center"/>
          </w:tcPr>
          <w:p w14:paraId="6E73EC10" w14:textId="77777777" w:rsidR="00031253" w:rsidRPr="00112ED6" w:rsidRDefault="00000000" w:rsidP="00112ED6">
            <w:pPr>
              <w:jc w:val="both"/>
              <w:rPr>
                <w:rFonts w:ascii="Gadugi" w:hAnsi="Gadugi"/>
              </w:rPr>
            </w:pPr>
            <w:r w:rsidRPr="00112ED6">
              <w:rPr>
                <w:rFonts w:ascii="Segoe UI Symbol" w:hAnsi="Segoe UI Symbol" w:cs="Segoe UI Symbol"/>
                <w:b/>
                <w:bCs/>
                <w:color w:val="FFFFFF"/>
                <w:sz w:val="20"/>
                <w:szCs w:val="20"/>
              </w:rPr>
              <w:t>⏱</w:t>
            </w:r>
            <w:r w:rsidRPr="00112ED6">
              <w:rPr>
                <w:rFonts w:ascii="Gadugi" w:hAnsi="Gadugi"/>
                <w:b/>
                <w:bCs/>
                <w:color w:val="FFFFFF"/>
                <w:sz w:val="20"/>
                <w:szCs w:val="20"/>
              </w:rPr>
              <w:t xml:space="preserve">  Weeks 1–4</w:t>
            </w:r>
          </w:p>
        </w:tc>
      </w:tr>
    </w:tbl>
    <w:p w14:paraId="1A68CC72" w14:textId="77777777" w:rsidR="00031253" w:rsidRPr="00112ED6" w:rsidRDefault="00031253" w:rsidP="00112ED6">
      <w:pPr>
        <w:spacing w:after="120"/>
        <w:jc w:val="both"/>
        <w:rPr>
          <w:rFonts w:ascii="Gadugi" w:hAnsi="Gadugi"/>
        </w:rPr>
      </w:pPr>
    </w:p>
    <w:p w14:paraId="4177EC15" w14:textId="77777777" w:rsidR="00031253" w:rsidRDefault="00000000" w:rsidP="00112ED6">
      <w:pPr>
        <w:spacing w:after="120"/>
        <w:jc w:val="both"/>
        <w:rPr>
          <w:rFonts w:ascii="Gadugi" w:hAnsi="Gadugi"/>
        </w:rPr>
      </w:pPr>
      <w:r w:rsidRPr="00112ED6">
        <w:rPr>
          <w:rFonts w:ascii="Gadugi" w:hAnsi="Gadugi"/>
        </w:rPr>
        <w:t>Before lodging anything with ASIC or signing legal documents, you need to make key decisions and get organised. Mistakes made here are expensive to fix later.</w:t>
      </w:r>
    </w:p>
    <w:p w14:paraId="30A8C416" w14:textId="77777777" w:rsidR="00031253" w:rsidRPr="00112ED6" w:rsidRDefault="00000000" w:rsidP="00112ED6">
      <w:pPr>
        <w:pStyle w:val="Heading2"/>
        <w:jc w:val="both"/>
        <w:rPr>
          <w:rFonts w:ascii="Gadugi" w:hAnsi="Gadugi"/>
        </w:rPr>
      </w:pPr>
      <w:r w:rsidRPr="00112ED6">
        <w:rPr>
          <w:rFonts w:ascii="Gadugi" w:hAnsi="Gadugi"/>
        </w:rPr>
        <w:t>1.1  Choose Your Company Name</w:t>
      </w:r>
    </w:p>
    <w:p w14:paraId="55774D6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Decide on the exact company name — most founders use "LYRA Pty Ltd" or a holding variant such as "LYRA Technology Pty Ltd".</w:t>
      </w:r>
    </w:p>
    <w:p w14:paraId="5CE0E78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Search ASIC's free name availability register at asic.gov.au to confirm the name is available.</w:t>
      </w:r>
    </w:p>
    <w:p w14:paraId="3B1EAC43"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Search IP Australia's trade mark database (ipaustralia.gov.au) to ensure no conflicting marks exist.</w:t>
      </w:r>
    </w:p>
    <w:p w14:paraId="22C3631A"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Check that the matching .com.au and .com domains are available (even if you already have them).</w:t>
      </w:r>
    </w:p>
    <w:p w14:paraId="3CBDB157"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Reserve the name via ASIC if you are not incorporating immediately (costs ~$52 for 2 months).</w:t>
      </w:r>
    </w:p>
    <w:p w14:paraId="544928BA"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1BB5F8F2"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15AC4469" w14:textId="77777777" w:rsidR="00031253" w:rsidRPr="00112ED6" w:rsidRDefault="00000000" w:rsidP="00112ED6">
            <w:pPr>
              <w:spacing w:after="60"/>
              <w:jc w:val="both"/>
              <w:rPr>
                <w:rFonts w:ascii="Gadugi" w:hAnsi="Gadugi"/>
              </w:rPr>
            </w:pPr>
            <w:r w:rsidRPr="00112ED6">
              <w:rPr>
                <w:rFonts w:ascii="Segoe UI Emoji" w:hAnsi="Segoe UI Emoji" w:cs="Segoe UI Emoji"/>
                <w:b/>
                <w:bCs/>
                <w:color w:val="1B3A6B"/>
                <w:sz w:val="20"/>
                <w:szCs w:val="20"/>
              </w:rPr>
              <w:t>💡</w:t>
            </w:r>
            <w:r w:rsidRPr="00112ED6">
              <w:rPr>
                <w:rFonts w:ascii="Gadugi" w:hAnsi="Gadugi"/>
                <w:b/>
                <w:bCs/>
                <w:color w:val="1B3A6B"/>
                <w:sz w:val="20"/>
                <w:szCs w:val="20"/>
              </w:rPr>
              <w:t xml:space="preserve">  Tip</w:t>
            </w:r>
          </w:p>
          <w:p w14:paraId="0CC925A6" w14:textId="77777777" w:rsidR="00031253" w:rsidRPr="00112ED6" w:rsidRDefault="00000000" w:rsidP="00112ED6">
            <w:pPr>
              <w:jc w:val="both"/>
              <w:rPr>
                <w:rFonts w:ascii="Gadugi" w:hAnsi="Gadugi"/>
              </w:rPr>
            </w:pPr>
            <w:r w:rsidRPr="00112ED6">
              <w:rPr>
                <w:rFonts w:ascii="Gadugi" w:hAnsi="Gadugi"/>
                <w:sz w:val="20"/>
                <w:szCs w:val="20"/>
              </w:rPr>
              <w:t>You can incorporate with one name and trade under a different business name — but having the trade mark and company name aligned is cleanest and reduces confusion for investors.</w:t>
            </w:r>
          </w:p>
        </w:tc>
      </w:tr>
    </w:tbl>
    <w:p w14:paraId="2F1C12C3" w14:textId="77777777" w:rsidR="00031253" w:rsidRPr="00112ED6" w:rsidRDefault="00031253" w:rsidP="00112ED6">
      <w:pPr>
        <w:spacing w:after="100"/>
        <w:jc w:val="both"/>
        <w:rPr>
          <w:rFonts w:ascii="Gadugi" w:hAnsi="Gadugi"/>
        </w:rPr>
      </w:pPr>
    </w:p>
    <w:p w14:paraId="63089B2E" w14:textId="77777777" w:rsidR="00031253" w:rsidRPr="00112ED6" w:rsidRDefault="00000000" w:rsidP="00112ED6">
      <w:pPr>
        <w:pStyle w:val="Heading2"/>
        <w:jc w:val="both"/>
        <w:rPr>
          <w:rFonts w:ascii="Gadugi" w:hAnsi="Gadugi"/>
        </w:rPr>
      </w:pPr>
      <w:r w:rsidRPr="00112ED6">
        <w:rPr>
          <w:rFonts w:ascii="Gadugi" w:hAnsi="Gadugi"/>
        </w:rPr>
        <w:t>1.2  Confirm Your Company Structure</w:t>
      </w:r>
    </w:p>
    <w:p w14:paraId="5C361378"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LYRA will be incorporated as a Proprietary Limited company (Pty Ltd) — the standard vehicle for Australian startups.</w:t>
      </w:r>
    </w:p>
    <w:p w14:paraId="2195C1AE" w14:textId="77777777" w:rsidR="00031253" w:rsidRDefault="00000000" w:rsidP="00112ED6">
      <w:pPr>
        <w:pStyle w:val="ListParagraph"/>
        <w:numPr>
          <w:ilvl w:val="0"/>
          <w:numId w:val="2"/>
        </w:numPr>
        <w:spacing w:before="60" w:after="60"/>
        <w:jc w:val="both"/>
        <w:rPr>
          <w:rFonts w:ascii="Gadugi" w:hAnsi="Gadugi"/>
        </w:rPr>
      </w:pPr>
      <w:r w:rsidRPr="00112ED6">
        <w:rPr>
          <w:rFonts w:ascii="Gadugi" w:hAnsi="Gadugi"/>
        </w:rPr>
        <w:t>It will be a private company (not listed) — no public offer of shares.</w:t>
      </w:r>
    </w:p>
    <w:p w14:paraId="09679FD8" w14:textId="77777777" w:rsidR="00112ED6" w:rsidRDefault="00112ED6" w:rsidP="00112ED6">
      <w:pPr>
        <w:spacing w:before="60" w:after="60"/>
        <w:jc w:val="both"/>
        <w:rPr>
          <w:rFonts w:ascii="Gadugi" w:hAnsi="Gadugi"/>
        </w:rPr>
      </w:pPr>
    </w:p>
    <w:p w14:paraId="0FC3ADD0" w14:textId="77777777" w:rsidR="00112ED6" w:rsidRDefault="00112ED6" w:rsidP="00112ED6">
      <w:pPr>
        <w:spacing w:before="60" w:after="60"/>
        <w:jc w:val="both"/>
        <w:rPr>
          <w:rFonts w:ascii="Gadugi" w:hAnsi="Gadugi"/>
        </w:rPr>
      </w:pPr>
    </w:p>
    <w:p w14:paraId="53BEFC5D" w14:textId="77777777" w:rsidR="00112ED6" w:rsidRDefault="00112ED6" w:rsidP="00112ED6">
      <w:pPr>
        <w:spacing w:before="60" w:after="60"/>
        <w:jc w:val="both"/>
        <w:rPr>
          <w:rFonts w:ascii="Gadugi" w:hAnsi="Gadugi"/>
        </w:rPr>
      </w:pPr>
    </w:p>
    <w:p w14:paraId="34FD328B" w14:textId="77777777" w:rsidR="00112ED6" w:rsidRDefault="00112ED6" w:rsidP="00112ED6">
      <w:pPr>
        <w:spacing w:before="60" w:after="60"/>
        <w:jc w:val="both"/>
        <w:rPr>
          <w:rFonts w:ascii="Gadugi" w:hAnsi="Gadugi"/>
        </w:rPr>
      </w:pPr>
    </w:p>
    <w:p w14:paraId="4DEB80E3" w14:textId="77777777" w:rsidR="00112ED6" w:rsidRDefault="00112ED6" w:rsidP="00112ED6">
      <w:pPr>
        <w:spacing w:before="60" w:after="60"/>
        <w:jc w:val="both"/>
        <w:rPr>
          <w:rFonts w:ascii="Gadugi" w:hAnsi="Gadugi"/>
        </w:rPr>
      </w:pPr>
    </w:p>
    <w:p w14:paraId="6A990517" w14:textId="77777777" w:rsidR="00112ED6" w:rsidRDefault="00112ED6" w:rsidP="00112ED6">
      <w:pPr>
        <w:spacing w:before="60" w:after="60"/>
        <w:jc w:val="both"/>
        <w:rPr>
          <w:rFonts w:ascii="Gadugi" w:hAnsi="Gadugi"/>
        </w:rPr>
      </w:pPr>
    </w:p>
    <w:p w14:paraId="46595C92" w14:textId="77777777" w:rsidR="00112ED6" w:rsidRDefault="00112ED6" w:rsidP="00112ED6">
      <w:pPr>
        <w:spacing w:before="60" w:after="60"/>
        <w:jc w:val="both"/>
        <w:rPr>
          <w:rFonts w:ascii="Gadugi" w:hAnsi="Gadugi"/>
        </w:rPr>
      </w:pPr>
    </w:p>
    <w:p w14:paraId="7715DC10" w14:textId="77777777" w:rsidR="00112ED6" w:rsidRDefault="00112ED6" w:rsidP="00112ED6">
      <w:pPr>
        <w:spacing w:before="60" w:after="60"/>
        <w:jc w:val="both"/>
        <w:rPr>
          <w:rFonts w:ascii="Gadugi" w:hAnsi="Gadugi"/>
        </w:rPr>
      </w:pPr>
    </w:p>
    <w:p w14:paraId="7F903E82" w14:textId="77777777" w:rsidR="00112ED6" w:rsidRDefault="00112ED6" w:rsidP="00112ED6">
      <w:pPr>
        <w:spacing w:before="60" w:after="60"/>
        <w:jc w:val="both"/>
        <w:rPr>
          <w:rFonts w:ascii="Gadugi" w:hAnsi="Gadugi"/>
        </w:rPr>
      </w:pPr>
    </w:p>
    <w:p w14:paraId="2FA5D11F" w14:textId="77777777" w:rsidR="00112ED6" w:rsidRDefault="00112ED6" w:rsidP="00112ED6">
      <w:pPr>
        <w:spacing w:before="60" w:after="60"/>
        <w:jc w:val="both"/>
        <w:rPr>
          <w:rFonts w:ascii="Gadugi" w:hAnsi="Gadugi"/>
        </w:rPr>
      </w:pPr>
    </w:p>
    <w:p w14:paraId="4A8DAC98" w14:textId="77777777" w:rsidR="00112ED6" w:rsidRDefault="00112ED6" w:rsidP="00112ED6">
      <w:pPr>
        <w:spacing w:before="60" w:after="60"/>
        <w:jc w:val="both"/>
        <w:rPr>
          <w:rFonts w:ascii="Gadugi" w:hAnsi="Gadugi"/>
        </w:rPr>
      </w:pPr>
    </w:p>
    <w:p w14:paraId="36FBF02A" w14:textId="77777777" w:rsidR="00112ED6" w:rsidRDefault="00112ED6" w:rsidP="00112ED6">
      <w:pPr>
        <w:spacing w:before="60" w:after="60"/>
        <w:jc w:val="both"/>
        <w:rPr>
          <w:rFonts w:ascii="Gadugi" w:hAnsi="Gadugi"/>
        </w:rPr>
      </w:pPr>
    </w:p>
    <w:p w14:paraId="02E1A483" w14:textId="77777777" w:rsidR="00112ED6" w:rsidRDefault="00112ED6" w:rsidP="00112ED6">
      <w:pPr>
        <w:spacing w:before="60" w:after="60"/>
        <w:jc w:val="both"/>
        <w:rPr>
          <w:rFonts w:ascii="Gadugi" w:hAnsi="Gadugi"/>
        </w:rPr>
      </w:pPr>
    </w:p>
    <w:p w14:paraId="752BDF8F" w14:textId="77777777" w:rsidR="00112ED6" w:rsidRPr="00112ED6" w:rsidRDefault="00112ED6" w:rsidP="00112ED6">
      <w:pPr>
        <w:spacing w:before="60" w:after="60"/>
        <w:jc w:val="both"/>
        <w:rPr>
          <w:rFonts w:ascii="Gadugi" w:hAnsi="Gadugi"/>
        </w:rPr>
      </w:pPr>
    </w:p>
    <w:p w14:paraId="0933F6F2"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47BEB226"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9956760" w14:textId="77777777" w:rsidR="00031253" w:rsidRPr="00112ED6" w:rsidRDefault="00000000" w:rsidP="00112ED6">
            <w:pPr>
              <w:jc w:val="both"/>
              <w:rPr>
                <w:rFonts w:ascii="Gadugi" w:hAnsi="Gadugi"/>
              </w:rPr>
            </w:pPr>
            <w:r w:rsidRPr="00112ED6">
              <w:rPr>
                <w:rFonts w:ascii="Gadugi" w:hAnsi="Gadugi"/>
                <w:b/>
                <w:bCs/>
                <w:color w:val="FFFFFF"/>
                <w:sz w:val="20"/>
                <w:szCs w:val="20"/>
              </w:rPr>
              <w:lastRenderedPageBreak/>
              <w:t>Feature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3AB8FF6" w14:textId="77777777" w:rsidR="00031253" w:rsidRPr="00112ED6" w:rsidRDefault="00000000" w:rsidP="00112ED6">
            <w:pPr>
              <w:jc w:val="both"/>
              <w:rPr>
                <w:rFonts w:ascii="Gadugi" w:hAnsi="Gadugi"/>
              </w:rPr>
            </w:pPr>
            <w:r w:rsidRPr="00112ED6">
              <w:rPr>
                <w:rFonts w:ascii="Gadugi" w:hAnsi="Gadugi"/>
                <w:b/>
                <w:bCs/>
                <w:color w:val="FFFFFF"/>
                <w:sz w:val="20"/>
                <w:szCs w:val="20"/>
              </w:rPr>
              <w:t>Detail</w:t>
            </w:r>
          </w:p>
        </w:tc>
      </w:tr>
      <w:tr w:rsidR="00031253" w:rsidRPr="00112ED6" w14:paraId="55282C3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C53737" w14:textId="77777777" w:rsidR="00031253" w:rsidRPr="00112ED6" w:rsidRDefault="00000000" w:rsidP="00112ED6">
            <w:pPr>
              <w:jc w:val="both"/>
              <w:rPr>
                <w:rFonts w:ascii="Gadugi" w:hAnsi="Gadugi"/>
              </w:rPr>
            </w:pPr>
            <w:r w:rsidRPr="00112ED6">
              <w:rPr>
                <w:rFonts w:ascii="Gadugi" w:hAnsi="Gadugi"/>
                <w:color w:val="1B3A6B"/>
                <w:sz w:val="20"/>
                <w:szCs w:val="20"/>
              </w:rPr>
              <w:t>Company Type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DE429E6" w14:textId="77777777" w:rsidR="00031253" w:rsidRPr="00112ED6" w:rsidRDefault="00000000" w:rsidP="00112ED6">
            <w:pPr>
              <w:jc w:val="both"/>
              <w:rPr>
                <w:rFonts w:ascii="Gadugi" w:hAnsi="Gadugi"/>
              </w:rPr>
            </w:pPr>
            <w:r w:rsidRPr="00112ED6">
              <w:rPr>
                <w:rFonts w:ascii="Gadugi" w:hAnsi="Gadugi"/>
                <w:sz w:val="20"/>
                <w:szCs w:val="20"/>
              </w:rPr>
              <w:t>Proprietary Limited (Pty Ltd)</w:t>
            </w:r>
          </w:p>
        </w:tc>
      </w:tr>
      <w:tr w:rsidR="00031253" w:rsidRPr="00112ED6" w14:paraId="3B29980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34A3F5" w14:textId="77777777" w:rsidR="00031253" w:rsidRPr="00112ED6" w:rsidRDefault="00000000" w:rsidP="00112ED6">
            <w:pPr>
              <w:jc w:val="both"/>
              <w:rPr>
                <w:rFonts w:ascii="Gadugi" w:hAnsi="Gadugi"/>
              </w:rPr>
            </w:pPr>
            <w:r w:rsidRPr="00112ED6">
              <w:rPr>
                <w:rFonts w:ascii="Gadugi" w:hAnsi="Gadugi"/>
                <w:color w:val="1B3A6B"/>
                <w:sz w:val="20"/>
                <w:szCs w:val="20"/>
              </w:rPr>
              <w:t>Shareholders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B82920B" w14:textId="77777777" w:rsidR="00031253" w:rsidRPr="00112ED6" w:rsidRDefault="00000000" w:rsidP="00112ED6">
            <w:pPr>
              <w:jc w:val="both"/>
              <w:rPr>
                <w:rFonts w:ascii="Gadugi" w:hAnsi="Gadugi"/>
              </w:rPr>
            </w:pPr>
            <w:r w:rsidRPr="00112ED6">
              <w:rPr>
                <w:rFonts w:ascii="Gadugi" w:hAnsi="Gadugi"/>
                <w:sz w:val="20"/>
                <w:szCs w:val="20"/>
              </w:rPr>
              <w:t>2 at incorporation — You (80%) and Advisor (20%)</w:t>
            </w:r>
          </w:p>
        </w:tc>
      </w:tr>
      <w:tr w:rsidR="00031253" w:rsidRPr="00112ED6" w14:paraId="6C7A9C5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5B8FB6F" w14:textId="77777777" w:rsidR="00031253" w:rsidRPr="00112ED6" w:rsidRDefault="00000000" w:rsidP="00112ED6">
            <w:pPr>
              <w:jc w:val="both"/>
              <w:rPr>
                <w:rFonts w:ascii="Gadugi" w:hAnsi="Gadugi"/>
              </w:rPr>
            </w:pPr>
            <w:r w:rsidRPr="00112ED6">
              <w:rPr>
                <w:rFonts w:ascii="Gadugi" w:hAnsi="Gadugi"/>
                <w:color w:val="1B3A6B"/>
                <w:sz w:val="20"/>
                <w:szCs w:val="20"/>
              </w:rPr>
              <w:t>Directors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492BD72" w14:textId="77777777" w:rsidR="00031253" w:rsidRPr="00112ED6" w:rsidRDefault="00000000" w:rsidP="00112ED6">
            <w:pPr>
              <w:jc w:val="both"/>
              <w:rPr>
                <w:rFonts w:ascii="Gadugi" w:hAnsi="Gadugi"/>
              </w:rPr>
            </w:pPr>
            <w:r w:rsidRPr="00112ED6">
              <w:rPr>
                <w:rFonts w:ascii="Gadugi" w:hAnsi="Gadugi"/>
                <w:sz w:val="20"/>
                <w:szCs w:val="20"/>
              </w:rPr>
              <w:t>At minimum: You as sole director and company secretary, or appoint a separate secretary</w:t>
            </w:r>
          </w:p>
        </w:tc>
      </w:tr>
      <w:tr w:rsidR="00031253" w:rsidRPr="00112ED6" w14:paraId="7A8017E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CDE02C" w14:textId="77777777" w:rsidR="00031253" w:rsidRPr="00112ED6" w:rsidRDefault="00000000" w:rsidP="00112ED6">
            <w:pPr>
              <w:jc w:val="both"/>
              <w:rPr>
                <w:rFonts w:ascii="Gadugi" w:hAnsi="Gadugi"/>
              </w:rPr>
            </w:pPr>
            <w:r w:rsidRPr="00112ED6">
              <w:rPr>
                <w:rFonts w:ascii="Gadugi" w:hAnsi="Gadugi"/>
                <w:color w:val="1B3A6B"/>
                <w:sz w:val="20"/>
                <w:szCs w:val="20"/>
              </w:rPr>
              <w:t>Share Class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31DD4F9" w14:textId="77777777" w:rsidR="00031253" w:rsidRPr="00112ED6" w:rsidRDefault="00000000" w:rsidP="00112ED6">
            <w:pPr>
              <w:jc w:val="both"/>
              <w:rPr>
                <w:rFonts w:ascii="Gadugi" w:hAnsi="Gadugi"/>
              </w:rPr>
            </w:pPr>
            <w:r w:rsidRPr="00112ED6">
              <w:rPr>
                <w:rFonts w:ascii="Gadugi" w:hAnsi="Gadugi"/>
                <w:sz w:val="20"/>
                <w:szCs w:val="20"/>
              </w:rPr>
              <w:t>Ordinary shares (one class to start — simple and investor-friendly)</w:t>
            </w:r>
          </w:p>
        </w:tc>
      </w:tr>
      <w:tr w:rsidR="00031253" w:rsidRPr="00112ED6" w14:paraId="3D5EB65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F2171F4" w14:textId="77777777" w:rsidR="00031253" w:rsidRPr="00112ED6" w:rsidRDefault="00000000" w:rsidP="00112ED6">
            <w:pPr>
              <w:jc w:val="both"/>
              <w:rPr>
                <w:rFonts w:ascii="Gadugi" w:hAnsi="Gadugi"/>
              </w:rPr>
            </w:pPr>
            <w:r w:rsidRPr="00112ED6">
              <w:rPr>
                <w:rFonts w:ascii="Gadugi" w:hAnsi="Gadugi"/>
                <w:color w:val="1B3A6B"/>
                <w:sz w:val="20"/>
                <w:szCs w:val="20"/>
              </w:rPr>
              <w:t>Total Shares Issued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11D5550" w14:textId="77777777" w:rsidR="00031253" w:rsidRPr="00112ED6" w:rsidRDefault="00000000" w:rsidP="00112ED6">
            <w:pPr>
              <w:jc w:val="both"/>
              <w:rPr>
                <w:rFonts w:ascii="Gadugi" w:hAnsi="Gadugi"/>
              </w:rPr>
            </w:pPr>
            <w:r w:rsidRPr="00112ED6">
              <w:rPr>
                <w:rFonts w:ascii="Gadugi" w:hAnsi="Gadugi"/>
                <w:sz w:val="20"/>
                <w:szCs w:val="20"/>
              </w:rPr>
              <w:t>Recommend 10,000,000 ordinary shares at $0.0001 each (see 1.3)</w:t>
            </w:r>
          </w:p>
        </w:tc>
      </w:tr>
      <w:tr w:rsidR="00031253" w:rsidRPr="00112ED6" w14:paraId="2AD5B6D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858D4D" w14:textId="77777777" w:rsidR="00031253" w:rsidRPr="00112ED6" w:rsidRDefault="00000000" w:rsidP="00112ED6">
            <w:pPr>
              <w:jc w:val="both"/>
              <w:rPr>
                <w:rFonts w:ascii="Gadugi" w:hAnsi="Gadugi"/>
              </w:rPr>
            </w:pPr>
            <w:r w:rsidRPr="00112ED6">
              <w:rPr>
                <w:rFonts w:ascii="Gadugi" w:hAnsi="Gadugi"/>
                <w:color w:val="1B3A6B"/>
                <w:sz w:val="20"/>
                <w:szCs w:val="20"/>
              </w:rPr>
              <w:t>Registered Office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F8ACC8B" w14:textId="77777777" w:rsidR="00031253" w:rsidRPr="00112ED6" w:rsidRDefault="00000000" w:rsidP="00112ED6">
            <w:pPr>
              <w:jc w:val="both"/>
              <w:rPr>
                <w:rFonts w:ascii="Gadugi" w:hAnsi="Gadugi"/>
              </w:rPr>
            </w:pPr>
            <w:r w:rsidRPr="00112ED6">
              <w:rPr>
                <w:rFonts w:ascii="Gadugi" w:hAnsi="Gadugi"/>
                <w:sz w:val="20"/>
                <w:szCs w:val="20"/>
              </w:rPr>
              <w:t>Must be a physical Australian address — your home address or accountant's office is fine</w:t>
            </w:r>
          </w:p>
        </w:tc>
      </w:tr>
      <w:tr w:rsidR="00031253" w:rsidRPr="00112ED6" w14:paraId="25CDEA9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3D4B889" w14:textId="77777777" w:rsidR="00031253" w:rsidRPr="00112ED6" w:rsidRDefault="00000000" w:rsidP="00112ED6">
            <w:pPr>
              <w:jc w:val="both"/>
              <w:rPr>
                <w:rFonts w:ascii="Gadugi" w:hAnsi="Gadugi"/>
              </w:rPr>
            </w:pPr>
            <w:r w:rsidRPr="00112ED6">
              <w:rPr>
                <w:rFonts w:ascii="Gadugi" w:hAnsi="Gadugi"/>
                <w:color w:val="1B3A6B"/>
                <w:sz w:val="20"/>
                <w:szCs w:val="20"/>
              </w:rPr>
              <w:t>Principal Place of Business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2B85CD2" w14:textId="77777777" w:rsidR="00031253" w:rsidRPr="00112ED6" w:rsidRDefault="00000000" w:rsidP="00112ED6">
            <w:pPr>
              <w:jc w:val="both"/>
              <w:rPr>
                <w:rFonts w:ascii="Gadugi" w:hAnsi="Gadugi"/>
              </w:rPr>
            </w:pPr>
            <w:r w:rsidRPr="00112ED6">
              <w:rPr>
                <w:rFonts w:ascii="Gadugi" w:hAnsi="Gadugi"/>
                <w:sz w:val="20"/>
                <w:szCs w:val="20"/>
              </w:rPr>
              <w:t>Queensland, Australia</w:t>
            </w:r>
          </w:p>
        </w:tc>
      </w:tr>
    </w:tbl>
    <w:p w14:paraId="67AC5CF8" w14:textId="77777777" w:rsidR="00031253" w:rsidRPr="00112ED6" w:rsidRDefault="00031253" w:rsidP="00112ED6">
      <w:pPr>
        <w:spacing w:after="100"/>
        <w:jc w:val="both"/>
        <w:rPr>
          <w:rFonts w:ascii="Gadugi" w:hAnsi="Gadugi"/>
        </w:rPr>
      </w:pPr>
    </w:p>
    <w:p w14:paraId="5A777AF2" w14:textId="77777777" w:rsidR="00031253" w:rsidRPr="00112ED6" w:rsidRDefault="00000000" w:rsidP="00112ED6">
      <w:pPr>
        <w:pStyle w:val="Heading2"/>
        <w:jc w:val="both"/>
        <w:rPr>
          <w:rFonts w:ascii="Gadugi" w:hAnsi="Gadugi"/>
        </w:rPr>
      </w:pPr>
      <w:r w:rsidRPr="00112ED6">
        <w:rPr>
          <w:rFonts w:ascii="Gadugi" w:hAnsi="Gadugi"/>
        </w:rPr>
        <w:t>1.3  Decide on Share Numbers &amp; Valuation</w:t>
      </w:r>
    </w:p>
    <w:p w14:paraId="34B4827C" w14:textId="77777777" w:rsidR="00031253" w:rsidRPr="00112ED6" w:rsidRDefault="00000000" w:rsidP="00112ED6">
      <w:pPr>
        <w:spacing w:before="80" w:after="80"/>
        <w:jc w:val="both"/>
        <w:rPr>
          <w:rFonts w:ascii="Gadugi" w:hAnsi="Gadugi"/>
        </w:rPr>
      </w:pPr>
      <w:r w:rsidRPr="00112ED6">
        <w:rPr>
          <w:rFonts w:ascii="Gadugi" w:hAnsi="Gadugi"/>
        </w:rPr>
        <w:t>One of the most important early decisions. Choosing a large share pool now makes future dilution (for investors, employees, option holders) much cleaner.</w:t>
      </w:r>
    </w:p>
    <w:p w14:paraId="0BFEB075"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2A4C8484"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44C43113" w14:textId="77777777" w:rsidR="00031253" w:rsidRPr="00112ED6" w:rsidRDefault="00000000" w:rsidP="00112ED6">
            <w:pPr>
              <w:spacing w:after="60"/>
              <w:jc w:val="both"/>
              <w:rPr>
                <w:rFonts w:ascii="Gadugi" w:hAnsi="Gadugi"/>
              </w:rPr>
            </w:pPr>
            <w:r w:rsidRPr="00112ED6">
              <w:rPr>
                <w:rFonts w:ascii="Gadugi" w:hAnsi="Gadugi"/>
                <w:b/>
                <w:bCs/>
                <w:color w:val="1B3A6B"/>
                <w:sz w:val="20"/>
                <w:szCs w:val="20"/>
              </w:rPr>
              <w:t>Recommended Starting Share Structure</w:t>
            </w:r>
          </w:p>
          <w:p w14:paraId="359B8510" w14:textId="77777777" w:rsidR="00031253" w:rsidRPr="00112ED6" w:rsidRDefault="00000000" w:rsidP="00112ED6">
            <w:pPr>
              <w:jc w:val="both"/>
              <w:rPr>
                <w:rFonts w:ascii="Gadugi" w:hAnsi="Gadugi"/>
              </w:rPr>
            </w:pPr>
            <w:r w:rsidRPr="00112ED6">
              <w:rPr>
                <w:rFonts w:ascii="Gadugi" w:hAnsi="Gadugi"/>
                <w:sz w:val="20"/>
                <w:szCs w:val="20"/>
              </w:rPr>
              <w:t>Issue 10,000,000 ordinary shares at $0.0001 each (total paid-up capital = $1,000).  You receive:     8,000,000 shares  (80%) Advisor receives: 2,000,000 shares (20%)  This leaves room to later create an Employee Share Option Plan (ESOP) or issue shares to future investors without needing to subdivide shares.</w:t>
            </w:r>
          </w:p>
        </w:tc>
      </w:tr>
    </w:tbl>
    <w:p w14:paraId="54847D4A" w14:textId="77777777" w:rsidR="00031253" w:rsidRPr="00112ED6" w:rsidRDefault="00031253" w:rsidP="00112ED6">
      <w:pPr>
        <w:spacing w:after="80"/>
        <w:jc w:val="both"/>
        <w:rPr>
          <w:rFonts w:ascii="Gadugi" w:hAnsi="Gadugi"/>
        </w:rPr>
      </w:pPr>
    </w:p>
    <w:p w14:paraId="79C768B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The $0.0001 price per share is for initial capitalisation only — this is not a valuation of LYRA itself.</w:t>
      </w:r>
    </w:p>
    <w:p w14:paraId="7208C603"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The actual value of LYRA as a business will be determined separately (e.g. via a Discounted Cash Flow or revenue multiple) when you raise external capital.</w:t>
      </w:r>
    </w:p>
    <w:p w14:paraId="55A14E69"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If the advisor has already contributed value (advisory services, introductions, capital), consider whether their shares should be "paid up" or issued for services rendered — your accountant can advise on tax implications under Division 83A of the ITAA 1997.</w:t>
      </w:r>
    </w:p>
    <w:p w14:paraId="2849EC96" w14:textId="77777777" w:rsidR="00031253" w:rsidRPr="00112ED6" w:rsidRDefault="00031253" w:rsidP="00112ED6">
      <w:pPr>
        <w:spacing w:after="100"/>
        <w:jc w:val="both"/>
        <w:rPr>
          <w:rFonts w:ascii="Gadugi" w:hAnsi="Gadugi"/>
        </w:rPr>
      </w:pPr>
    </w:p>
    <w:p w14:paraId="3705F32F" w14:textId="77777777" w:rsidR="00031253" w:rsidRPr="00112ED6" w:rsidRDefault="00000000" w:rsidP="00112ED6">
      <w:pPr>
        <w:pStyle w:val="Heading2"/>
        <w:jc w:val="both"/>
        <w:rPr>
          <w:rFonts w:ascii="Gadugi" w:hAnsi="Gadugi"/>
        </w:rPr>
      </w:pPr>
      <w:r w:rsidRPr="00112ED6">
        <w:rPr>
          <w:rFonts w:ascii="Gadugi" w:hAnsi="Gadugi"/>
        </w:rPr>
        <w:t>1.4  Obtain Tax File Number &amp; ABN</w:t>
      </w:r>
    </w:p>
    <w:p w14:paraId="7A4F30DB"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The new company will need its own ABN (Australian Business Number) — apply via abr.gov.au at no cost. This is different from your personal ABN.</w:t>
      </w:r>
    </w:p>
    <w:p w14:paraId="4B123925"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The company will also need its own Tax File Number (TFN) — apply via the ATO or through your accountant.</w:t>
      </w:r>
    </w:p>
    <w:p w14:paraId="15271663"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Register for GST if you expect annual revenue to exceed $75,000 (or do it at incorporation if you expect to hit this quickly).</w:t>
      </w:r>
    </w:p>
    <w:p w14:paraId="1792948E"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If you will pay yourself or staff a salary, register for PAYG Withholding.</w:t>
      </w:r>
    </w:p>
    <w:p w14:paraId="6D59D517"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1A069287"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2A50B477" w14:textId="77777777" w:rsidR="00031253" w:rsidRPr="00112ED6" w:rsidRDefault="00000000" w:rsidP="00112ED6">
            <w:pPr>
              <w:spacing w:after="60"/>
              <w:jc w:val="both"/>
              <w:rPr>
                <w:rFonts w:ascii="Gadugi" w:hAnsi="Gadugi"/>
              </w:rPr>
            </w:pPr>
            <w:r w:rsidRPr="00112ED6">
              <w:rPr>
                <w:rFonts w:ascii="Segoe UI Emoji" w:hAnsi="Segoe UI Emoji" w:cs="Segoe UI Emoji"/>
                <w:b/>
                <w:bCs/>
                <w:color w:val="1B3A6B"/>
                <w:sz w:val="20"/>
                <w:szCs w:val="20"/>
              </w:rPr>
              <w:lastRenderedPageBreak/>
              <w:t>⚖️</w:t>
            </w:r>
            <w:r w:rsidRPr="00112ED6">
              <w:rPr>
                <w:rFonts w:ascii="Gadugi" w:hAnsi="Gadugi"/>
                <w:b/>
                <w:bCs/>
                <w:color w:val="1B3A6B"/>
                <w:sz w:val="20"/>
                <w:szCs w:val="20"/>
              </w:rPr>
              <w:t xml:space="preserve">  Accounting Advice Required</w:t>
            </w:r>
          </w:p>
          <w:p w14:paraId="7527FC4A" w14:textId="77777777" w:rsidR="00031253" w:rsidRPr="00112ED6" w:rsidRDefault="00000000" w:rsidP="00112ED6">
            <w:pPr>
              <w:jc w:val="both"/>
              <w:rPr>
                <w:rFonts w:ascii="Gadugi" w:hAnsi="Gadugi"/>
              </w:rPr>
            </w:pPr>
            <w:r w:rsidRPr="00112ED6">
              <w:rPr>
                <w:rFonts w:ascii="Gadugi" w:hAnsi="Gadugi"/>
                <w:sz w:val="20"/>
                <w:szCs w:val="20"/>
              </w:rPr>
              <w:t>Engage a registered tax agent or accountant before incorporation to structure the company correctly for tax purposes — particularly regarding any existing IP transfers, the CGT (capital gains tax) implications of transferring LYRA's IP into the new company, and the small business entity concessions available to you.</w:t>
            </w:r>
          </w:p>
        </w:tc>
      </w:tr>
    </w:tbl>
    <w:p w14:paraId="09301166" w14:textId="77777777" w:rsidR="00031253" w:rsidRPr="00112ED6" w:rsidRDefault="00031253" w:rsidP="00112ED6">
      <w:pPr>
        <w:spacing w:after="100"/>
        <w:jc w:val="both"/>
        <w:rPr>
          <w:rFonts w:ascii="Gadugi" w:hAnsi="Gadugi"/>
        </w:rPr>
      </w:pPr>
    </w:p>
    <w:p w14:paraId="14182D0E" w14:textId="77777777" w:rsidR="00031253" w:rsidRPr="00112ED6" w:rsidRDefault="00000000" w:rsidP="00112ED6">
      <w:pPr>
        <w:pStyle w:val="Heading2"/>
        <w:jc w:val="both"/>
        <w:rPr>
          <w:rFonts w:ascii="Gadugi" w:hAnsi="Gadugi"/>
        </w:rPr>
      </w:pPr>
      <w:r w:rsidRPr="00112ED6">
        <w:rPr>
          <w:rFonts w:ascii="Gadugi" w:hAnsi="Gadugi"/>
        </w:rPr>
        <w:t>1.5  Prepare Your Advisor Agreement Terms</w:t>
      </w:r>
    </w:p>
    <w:p w14:paraId="7E8531FF" w14:textId="77777777" w:rsidR="00031253" w:rsidRPr="00112ED6" w:rsidRDefault="00000000" w:rsidP="00112ED6">
      <w:pPr>
        <w:spacing w:before="80" w:after="80"/>
        <w:jc w:val="both"/>
        <w:rPr>
          <w:rFonts w:ascii="Gadugi" w:hAnsi="Gadugi"/>
        </w:rPr>
      </w:pPr>
      <w:r w:rsidRPr="00112ED6">
        <w:rPr>
          <w:rFonts w:ascii="Gadugi" w:hAnsi="Gadugi"/>
        </w:rPr>
        <w:t>Before incorporating, agree in writing (even informally) on the key terms of your advisor's 20% stake to avoid disputes later: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2D4B7913"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6DC0184" w14:textId="77777777" w:rsidR="00031253" w:rsidRPr="00112ED6" w:rsidRDefault="00000000" w:rsidP="00112ED6">
            <w:pPr>
              <w:jc w:val="both"/>
              <w:rPr>
                <w:rFonts w:ascii="Gadugi" w:hAnsi="Gadugi"/>
              </w:rPr>
            </w:pPr>
            <w:r w:rsidRPr="00112ED6">
              <w:rPr>
                <w:rFonts w:ascii="Gadugi" w:hAnsi="Gadugi"/>
                <w:b/>
                <w:bCs/>
                <w:color w:val="FFFFFF"/>
                <w:sz w:val="20"/>
                <w:szCs w:val="20"/>
              </w:rPr>
              <w:t>Term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13304C9" w14:textId="77777777" w:rsidR="00031253" w:rsidRPr="00112ED6" w:rsidRDefault="00000000" w:rsidP="00112ED6">
            <w:pPr>
              <w:jc w:val="both"/>
              <w:rPr>
                <w:rFonts w:ascii="Gadugi" w:hAnsi="Gadugi"/>
              </w:rPr>
            </w:pPr>
            <w:r w:rsidRPr="00112ED6">
              <w:rPr>
                <w:rFonts w:ascii="Gadugi" w:hAnsi="Gadugi"/>
                <w:b/>
                <w:bCs/>
                <w:color w:val="FFFFFF"/>
                <w:sz w:val="20"/>
                <w:szCs w:val="20"/>
              </w:rPr>
              <w:t>Decision Required</w:t>
            </w:r>
          </w:p>
        </w:tc>
      </w:tr>
      <w:tr w:rsidR="00031253" w:rsidRPr="00112ED6" w14:paraId="489D4CF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3709084" w14:textId="77777777" w:rsidR="00031253" w:rsidRPr="00112ED6" w:rsidRDefault="00000000" w:rsidP="00112ED6">
            <w:pPr>
              <w:jc w:val="both"/>
              <w:rPr>
                <w:rFonts w:ascii="Gadugi" w:hAnsi="Gadugi"/>
              </w:rPr>
            </w:pPr>
            <w:r w:rsidRPr="00112ED6">
              <w:rPr>
                <w:rFonts w:ascii="Gadugi" w:hAnsi="Gadugi"/>
                <w:color w:val="1B3A6B"/>
                <w:sz w:val="20"/>
                <w:szCs w:val="20"/>
              </w:rPr>
              <w:t>Vesting Schedule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64DDC9" w14:textId="77777777" w:rsidR="00031253" w:rsidRPr="00112ED6" w:rsidRDefault="00000000" w:rsidP="00112ED6">
            <w:pPr>
              <w:jc w:val="both"/>
              <w:rPr>
                <w:rFonts w:ascii="Gadugi" w:hAnsi="Gadugi"/>
              </w:rPr>
            </w:pPr>
            <w:r w:rsidRPr="00112ED6">
              <w:rPr>
                <w:rFonts w:ascii="Gadugi" w:hAnsi="Gadugi"/>
                <w:sz w:val="20"/>
                <w:szCs w:val="20"/>
              </w:rPr>
              <w:t>Are the advisor's 20% shares fully vested on day one, or subject to a vesting schedule? (e.g. 2-year vest with 6-month cliff)</w:t>
            </w:r>
          </w:p>
        </w:tc>
      </w:tr>
      <w:tr w:rsidR="00031253" w:rsidRPr="00112ED6" w14:paraId="1D25C2E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59DD374" w14:textId="77777777" w:rsidR="00031253" w:rsidRPr="00112ED6" w:rsidRDefault="00000000" w:rsidP="00112ED6">
            <w:pPr>
              <w:jc w:val="both"/>
              <w:rPr>
                <w:rFonts w:ascii="Gadugi" w:hAnsi="Gadugi"/>
              </w:rPr>
            </w:pPr>
            <w:r w:rsidRPr="00112ED6">
              <w:rPr>
                <w:rFonts w:ascii="Gadugi" w:hAnsi="Gadugi"/>
                <w:color w:val="1B3A6B"/>
                <w:sz w:val="20"/>
                <w:szCs w:val="20"/>
              </w:rPr>
              <w:t>Reverse Vesting / Buyback</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2C5E66E" w14:textId="77777777" w:rsidR="00031253" w:rsidRPr="00112ED6" w:rsidRDefault="00000000" w:rsidP="00112ED6">
            <w:pPr>
              <w:jc w:val="both"/>
              <w:rPr>
                <w:rFonts w:ascii="Gadugi" w:hAnsi="Gadugi"/>
              </w:rPr>
            </w:pPr>
            <w:r w:rsidRPr="00112ED6">
              <w:rPr>
                <w:rFonts w:ascii="Gadugi" w:hAnsi="Gadugi"/>
                <w:sz w:val="20"/>
                <w:szCs w:val="20"/>
              </w:rPr>
              <w:t>If the advisor stops contributing, can the company buy back unvested shares at cost?</w:t>
            </w:r>
          </w:p>
        </w:tc>
      </w:tr>
      <w:tr w:rsidR="00031253" w:rsidRPr="00112ED6" w14:paraId="37FC4D9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B319EB" w14:textId="77777777" w:rsidR="00031253" w:rsidRPr="00112ED6" w:rsidRDefault="00000000" w:rsidP="00112ED6">
            <w:pPr>
              <w:jc w:val="both"/>
              <w:rPr>
                <w:rFonts w:ascii="Gadugi" w:hAnsi="Gadugi"/>
              </w:rPr>
            </w:pPr>
            <w:r w:rsidRPr="00112ED6">
              <w:rPr>
                <w:rFonts w:ascii="Gadugi" w:hAnsi="Gadugi"/>
                <w:color w:val="1B3A6B"/>
                <w:sz w:val="20"/>
                <w:szCs w:val="20"/>
              </w:rPr>
              <w:t>Consideration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DF62BD5" w14:textId="77777777" w:rsidR="00031253" w:rsidRPr="00112ED6" w:rsidRDefault="00000000" w:rsidP="00112ED6">
            <w:pPr>
              <w:jc w:val="both"/>
              <w:rPr>
                <w:rFonts w:ascii="Gadugi" w:hAnsi="Gadugi"/>
              </w:rPr>
            </w:pPr>
            <w:r w:rsidRPr="00112ED6">
              <w:rPr>
                <w:rFonts w:ascii="Gadugi" w:hAnsi="Gadugi"/>
                <w:sz w:val="20"/>
                <w:szCs w:val="20"/>
              </w:rPr>
              <w:t>What are the shares issued for? (Advisory services, introductions, mentoring, capital contribution?) Document this clearly.</w:t>
            </w:r>
          </w:p>
        </w:tc>
      </w:tr>
      <w:tr w:rsidR="00031253" w:rsidRPr="00112ED6" w14:paraId="7288537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5397112" w14:textId="77777777" w:rsidR="00031253" w:rsidRPr="00112ED6" w:rsidRDefault="00000000" w:rsidP="00112ED6">
            <w:pPr>
              <w:jc w:val="both"/>
              <w:rPr>
                <w:rFonts w:ascii="Gadugi" w:hAnsi="Gadugi"/>
              </w:rPr>
            </w:pPr>
            <w:r w:rsidRPr="00112ED6">
              <w:rPr>
                <w:rFonts w:ascii="Gadugi" w:hAnsi="Gadugi"/>
                <w:color w:val="1B3A6B"/>
                <w:sz w:val="20"/>
                <w:szCs w:val="20"/>
              </w:rPr>
              <w:t>Restrictions on Transfer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7B3A9DC" w14:textId="77777777" w:rsidR="00031253" w:rsidRPr="00112ED6" w:rsidRDefault="00000000" w:rsidP="00112ED6">
            <w:pPr>
              <w:jc w:val="both"/>
              <w:rPr>
                <w:rFonts w:ascii="Gadugi" w:hAnsi="Gadugi"/>
              </w:rPr>
            </w:pPr>
            <w:r w:rsidRPr="00112ED6">
              <w:rPr>
                <w:rFonts w:ascii="Gadugi" w:hAnsi="Gadugi"/>
                <w:sz w:val="20"/>
                <w:szCs w:val="20"/>
              </w:rPr>
              <w:t>Can the advisor sell their shares to anyone? Or are there pre-emption rights (right of first refusal) in favour of you?</w:t>
            </w:r>
          </w:p>
        </w:tc>
      </w:tr>
      <w:tr w:rsidR="00031253" w:rsidRPr="00112ED6" w14:paraId="3386830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2F696FA" w14:textId="77777777" w:rsidR="00031253" w:rsidRPr="00112ED6" w:rsidRDefault="00000000" w:rsidP="00112ED6">
            <w:pPr>
              <w:jc w:val="both"/>
              <w:rPr>
                <w:rFonts w:ascii="Gadugi" w:hAnsi="Gadugi"/>
              </w:rPr>
            </w:pPr>
            <w:r w:rsidRPr="00112ED6">
              <w:rPr>
                <w:rFonts w:ascii="Gadugi" w:hAnsi="Gadugi"/>
                <w:color w:val="1B3A6B"/>
                <w:sz w:val="20"/>
                <w:szCs w:val="20"/>
              </w:rPr>
              <w:t>Tag-Along Rights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0AEF2D" w14:textId="77777777" w:rsidR="00031253" w:rsidRPr="00112ED6" w:rsidRDefault="00000000" w:rsidP="00112ED6">
            <w:pPr>
              <w:jc w:val="both"/>
              <w:rPr>
                <w:rFonts w:ascii="Gadugi" w:hAnsi="Gadugi"/>
              </w:rPr>
            </w:pPr>
            <w:r w:rsidRPr="00112ED6">
              <w:rPr>
                <w:rFonts w:ascii="Gadugi" w:hAnsi="Gadugi"/>
                <w:sz w:val="20"/>
                <w:szCs w:val="20"/>
              </w:rPr>
              <w:t>If you sell your shares, can the advisor also sell their shares proportionately?</w:t>
            </w:r>
          </w:p>
        </w:tc>
      </w:tr>
      <w:tr w:rsidR="00031253" w:rsidRPr="00112ED6" w14:paraId="7B2CDDE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A5CF90F" w14:textId="77777777" w:rsidR="00031253" w:rsidRPr="00112ED6" w:rsidRDefault="00000000" w:rsidP="00112ED6">
            <w:pPr>
              <w:jc w:val="both"/>
              <w:rPr>
                <w:rFonts w:ascii="Gadugi" w:hAnsi="Gadugi"/>
              </w:rPr>
            </w:pPr>
            <w:r w:rsidRPr="00112ED6">
              <w:rPr>
                <w:rFonts w:ascii="Gadugi" w:hAnsi="Gadugi"/>
                <w:color w:val="1B3A6B"/>
                <w:sz w:val="20"/>
                <w:szCs w:val="20"/>
              </w:rPr>
              <w:t>Drag-Along Rights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BCB8EA9" w14:textId="77777777" w:rsidR="00031253" w:rsidRPr="00112ED6" w:rsidRDefault="00000000" w:rsidP="00112ED6">
            <w:pPr>
              <w:jc w:val="both"/>
              <w:rPr>
                <w:rFonts w:ascii="Gadugi" w:hAnsi="Gadugi"/>
              </w:rPr>
            </w:pPr>
            <w:r w:rsidRPr="00112ED6">
              <w:rPr>
                <w:rFonts w:ascii="Gadugi" w:hAnsi="Gadugi"/>
                <w:sz w:val="20"/>
                <w:szCs w:val="20"/>
              </w:rPr>
              <w:t>If you accept an offer for 100% of the company, can you compel the advisor to sell their shares too?</w:t>
            </w:r>
          </w:p>
        </w:tc>
      </w:tr>
      <w:tr w:rsidR="00031253" w:rsidRPr="00112ED6" w14:paraId="7570BDB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349F882" w14:textId="77777777" w:rsidR="00031253" w:rsidRPr="00112ED6" w:rsidRDefault="00000000" w:rsidP="00112ED6">
            <w:pPr>
              <w:jc w:val="both"/>
              <w:rPr>
                <w:rFonts w:ascii="Gadugi" w:hAnsi="Gadugi"/>
              </w:rPr>
            </w:pPr>
            <w:r w:rsidRPr="00112ED6">
              <w:rPr>
                <w:rFonts w:ascii="Gadugi" w:hAnsi="Gadugi"/>
                <w:color w:val="1B3A6B"/>
                <w:sz w:val="20"/>
                <w:szCs w:val="20"/>
              </w:rPr>
              <w:t>Non-Compete / Non-Solicit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7CF4401" w14:textId="77777777" w:rsidR="00031253" w:rsidRPr="00112ED6" w:rsidRDefault="00000000" w:rsidP="00112ED6">
            <w:pPr>
              <w:jc w:val="both"/>
              <w:rPr>
                <w:rFonts w:ascii="Gadugi" w:hAnsi="Gadugi"/>
              </w:rPr>
            </w:pPr>
            <w:r w:rsidRPr="00112ED6">
              <w:rPr>
                <w:rFonts w:ascii="Gadugi" w:hAnsi="Gadugi"/>
                <w:sz w:val="20"/>
                <w:szCs w:val="20"/>
              </w:rPr>
              <w:t>Is the advisor bound not to compete or poach staff for a period?</w:t>
            </w:r>
          </w:p>
        </w:tc>
      </w:tr>
      <w:tr w:rsidR="00031253" w:rsidRPr="00112ED6" w14:paraId="065226C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2B2725" w14:textId="77777777" w:rsidR="00031253" w:rsidRPr="00112ED6" w:rsidRDefault="00000000" w:rsidP="00112ED6">
            <w:pPr>
              <w:jc w:val="both"/>
              <w:rPr>
                <w:rFonts w:ascii="Gadugi" w:hAnsi="Gadugi"/>
              </w:rPr>
            </w:pPr>
            <w:r w:rsidRPr="00112ED6">
              <w:rPr>
                <w:rFonts w:ascii="Gadugi" w:hAnsi="Gadugi"/>
                <w:color w:val="1B3A6B"/>
                <w:sz w:val="20"/>
                <w:szCs w:val="20"/>
              </w:rPr>
              <w:t>Board Seat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F896E1C" w14:textId="77777777" w:rsidR="00031253" w:rsidRPr="00112ED6" w:rsidRDefault="00000000" w:rsidP="00112ED6">
            <w:pPr>
              <w:jc w:val="both"/>
              <w:rPr>
                <w:rFonts w:ascii="Gadugi" w:hAnsi="Gadugi"/>
              </w:rPr>
            </w:pPr>
            <w:r w:rsidRPr="00112ED6">
              <w:rPr>
                <w:rFonts w:ascii="Gadugi" w:hAnsi="Gadugi"/>
                <w:sz w:val="20"/>
                <w:szCs w:val="20"/>
              </w:rPr>
              <w:t>Does the advisor's 20% entitle them to a board seat / director role? (Typically not automatic at 20%)</w:t>
            </w:r>
          </w:p>
        </w:tc>
      </w:tr>
    </w:tbl>
    <w:p w14:paraId="18A76ACE" w14:textId="77777777" w:rsidR="00031253" w:rsidRPr="00112ED6" w:rsidRDefault="00031253" w:rsidP="00112ED6">
      <w:pPr>
        <w:spacing w:after="100"/>
        <w:jc w:val="both"/>
        <w:rPr>
          <w:rFonts w:ascii="Gadugi" w:hAnsi="Gadugi"/>
        </w:rPr>
      </w:pPr>
    </w:p>
    <w:p w14:paraId="69B91CA0" w14:textId="77777777" w:rsidR="00031253" w:rsidRPr="00112ED6" w:rsidRDefault="00031253" w:rsidP="00112ED6">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26"/>
      </w:tblGrid>
      <w:tr w:rsidR="00031253" w:rsidRPr="00112ED6" w14:paraId="6AAFE7AB" w14:textId="77777777">
        <w:tblPrEx>
          <w:tblCellMar>
            <w:top w:w="0" w:type="dxa"/>
            <w:bottom w:w="0" w:type="dxa"/>
          </w:tblCellMar>
        </w:tblPrEx>
        <w:tc>
          <w:tcPr>
            <w:tcW w:w="6200" w:type="dxa"/>
            <w:shd w:val="clear" w:color="auto" w:fill="1A1A2E"/>
            <w:tcMar>
              <w:top w:w="120" w:type="dxa"/>
              <w:left w:w="200" w:type="dxa"/>
              <w:bottom w:w="120" w:type="dxa"/>
              <w:right w:w="200" w:type="dxa"/>
            </w:tcMar>
            <w:vAlign w:val="center"/>
          </w:tcPr>
          <w:p w14:paraId="7D8C2460" w14:textId="77777777" w:rsidR="00031253" w:rsidRPr="00112ED6" w:rsidRDefault="00000000" w:rsidP="00112ED6">
            <w:pPr>
              <w:jc w:val="both"/>
              <w:rPr>
                <w:rFonts w:ascii="Gadugi" w:hAnsi="Gadugi"/>
              </w:rPr>
            </w:pPr>
            <w:r w:rsidRPr="00112ED6">
              <w:rPr>
                <w:rFonts w:ascii="Gadugi" w:hAnsi="Gadugi"/>
                <w:b/>
                <w:bCs/>
                <w:color w:val="C8972B"/>
              </w:rPr>
              <w:t xml:space="preserve">PHASE 2  </w:t>
            </w:r>
            <w:r w:rsidRPr="00112ED6">
              <w:rPr>
                <w:rFonts w:ascii="Gadugi" w:hAnsi="Gadugi"/>
                <w:b/>
                <w:bCs/>
                <w:color w:val="FFFFFF"/>
                <w:sz w:val="26"/>
                <w:szCs w:val="26"/>
              </w:rPr>
              <w:t>Legal Incorporation &amp; IP Assignment</w:t>
            </w:r>
          </w:p>
        </w:tc>
        <w:tc>
          <w:tcPr>
            <w:tcW w:w="2826" w:type="dxa"/>
            <w:shd w:val="clear" w:color="auto" w:fill="0D7377"/>
            <w:tcMar>
              <w:top w:w="120" w:type="dxa"/>
              <w:left w:w="200" w:type="dxa"/>
              <w:bottom w:w="120" w:type="dxa"/>
              <w:right w:w="200" w:type="dxa"/>
            </w:tcMar>
            <w:vAlign w:val="center"/>
          </w:tcPr>
          <w:p w14:paraId="045C798E" w14:textId="77777777" w:rsidR="00031253" w:rsidRPr="00112ED6" w:rsidRDefault="00000000" w:rsidP="00112ED6">
            <w:pPr>
              <w:jc w:val="both"/>
              <w:rPr>
                <w:rFonts w:ascii="Gadugi" w:hAnsi="Gadugi"/>
              </w:rPr>
            </w:pPr>
            <w:r w:rsidRPr="00112ED6">
              <w:rPr>
                <w:rFonts w:ascii="Segoe UI Symbol" w:hAnsi="Segoe UI Symbol" w:cs="Segoe UI Symbol"/>
                <w:b/>
                <w:bCs/>
                <w:color w:val="FFFFFF"/>
                <w:sz w:val="20"/>
                <w:szCs w:val="20"/>
              </w:rPr>
              <w:t>⏱</w:t>
            </w:r>
            <w:r w:rsidRPr="00112ED6">
              <w:rPr>
                <w:rFonts w:ascii="Gadugi" w:hAnsi="Gadugi"/>
                <w:b/>
                <w:bCs/>
                <w:color w:val="FFFFFF"/>
                <w:sz w:val="20"/>
                <w:szCs w:val="20"/>
              </w:rPr>
              <w:t xml:space="preserve">  Weeks 3–6</w:t>
            </w:r>
          </w:p>
        </w:tc>
      </w:tr>
    </w:tbl>
    <w:p w14:paraId="795775F7" w14:textId="77777777" w:rsidR="00031253" w:rsidRPr="00112ED6" w:rsidRDefault="00031253" w:rsidP="00112ED6">
      <w:pPr>
        <w:spacing w:after="120"/>
        <w:jc w:val="both"/>
        <w:rPr>
          <w:rFonts w:ascii="Gadugi" w:hAnsi="Gadugi"/>
        </w:rPr>
      </w:pPr>
    </w:p>
    <w:p w14:paraId="2B5585AF" w14:textId="77777777" w:rsidR="00031253" w:rsidRPr="00112ED6" w:rsidRDefault="00000000" w:rsidP="00112ED6">
      <w:pPr>
        <w:pStyle w:val="Heading2"/>
        <w:jc w:val="both"/>
        <w:rPr>
          <w:rFonts w:ascii="Gadugi" w:hAnsi="Gadugi"/>
        </w:rPr>
      </w:pPr>
      <w:r w:rsidRPr="00112ED6">
        <w:rPr>
          <w:rFonts w:ascii="Gadugi" w:hAnsi="Gadugi"/>
        </w:rPr>
        <w:t>2.1  Engage a Commercial Solicitor</w:t>
      </w:r>
    </w:p>
    <w:p w14:paraId="0AF65548" w14:textId="77777777" w:rsidR="00031253" w:rsidRPr="00112ED6" w:rsidRDefault="00000000" w:rsidP="00112ED6">
      <w:pPr>
        <w:spacing w:before="80" w:after="80"/>
        <w:jc w:val="both"/>
        <w:rPr>
          <w:rFonts w:ascii="Gadugi" w:hAnsi="Gadugi"/>
        </w:rPr>
      </w:pPr>
      <w:r w:rsidRPr="00112ED6">
        <w:rPr>
          <w:rFonts w:ascii="Gadugi" w:hAnsi="Gadugi"/>
        </w:rPr>
        <w:t>While you can incorporate via ASIC directly or through an online service (e.g. Cleardocs, LegalVision), a solicitor is strongly recommended to:</w:t>
      </w:r>
    </w:p>
    <w:p w14:paraId="2732624E"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Draft a bespoke Constitution (not just the replaceable rules),</w:t>
      </w:r>
    </w:p>
    <w:p w14:paraId="52F21830"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Prepare the Shareholders' Agreement between you and your advisor,</w:t>
      </w:r>
    </w:p>
    <w:p w14:paraId="2C96B8B7"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Handle the IP Assignment Deed (transferring LYRA's IP from you personally into the company),</w:t>
      </w:r>
    </w:p>
    <w:p w14:paraId="2D38FEB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Issue compliant share certificates and maintain the ASIC register, and</w:t>
      </w:r>
    </w:p>
    <w:p w14:paraId="7E8FF808"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Advise on any regulatory issues specific to LYRA's technology (AI, data privacy, etc.).</w:t>
      </w:r>
    </w:p>
    <w:p w14:paraId="742B5765"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30F43E2A"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3DC4ADB6" w14:textId="77777777" w:rsidR="00031253" w:rsidRPr="00112ED6" w:rsidRDefault="00000000" w:rsidP="00112ED6">
            <w:pPr>
              <w:spacing w:after="60"/>
              <w:jc w:val="both"/>
              <w:rPr>
                <w:rFonts w:ascii="Gadugi" w:hAnsi="Gadugi"/>
              </w:rPr>
            </w:pPr>
            <w:r w:rsidRPr="00112ED6">
              <w:rPr>
                <w:rFonts w:ascii="Segoe UI Emoji" w:hAnsi="Segoe UI Emoji" w:cs="Segoe UI Emoji"/>
                <w:b/>
                <w:bCs/>
                <w:color w:val="1B3A6B"/>
                <w:sz w:val="20"/>
                <w:szCs w:val="20"/>
              </w:rPr>
              <w:t>⚖️</w:t>
            </w:r>
            <w:r w:rsidRPr="00112ED6">
              <w:rPr>
                <w:rFonts w:ascii="Gadugi" w:hAnsi="Gadugi"/>
                <w:b/>
                <w:bCs/>
                <w:color w:val="1B3A6B"/>
                <w:sz w:val="20"/>
                <w:szCs w:val="20"/>
              </w:rPr>
              <w:t xml:space="preserve">  Cost Estimate</w:t>
            </w:r>
          </w:p>
          <w:p w14:paraId="3D48E7E0" w14:textId="77777777" w:rsidR="00031253" w:rsidRPr="00112ED6" w:rsidRDefault="00000000" w:rsidP="00112ED6">
            <w:pPr>
              <w:jc w:val="both"/>
              <w:rPr>
                <w:rFonts w:ascii="Gadugi" w:hAnsi="Gadugi"/>
              </w:rPr>
            </w:pPr>
            <w:r w:rsidRPr="00112ED6">
              <w:rPr>
                <w:rFonts w:ascii="Gadugi" w:hAnsi="Gadugi"/>
                <w:sz w:val="20"/>
                <w:szCs w:val="20"/>
              </w:rPr>
              <w:t>Solicitor fees for a full incorporation package including Constitution, Shareholders' Agreement and IP Assignment typically range from $3,000 to $8,000 + GST for a Queensland technology startup. Shop around — many tech-focused law firms offer fixed-fee startup packages.</w:t>
            </w:r>
          </w:p>
        </w:tc>
      </w:tr>
    </w:tbl>
    <w:p w14:paraId="2501972B" w14:textId="77777777" w:rsidR="00031253" w:rsidRPr="00112ED6" w:rsidRDefault="00031253" w:rsidP="00112ED6">
      <w:pPr>
        <w:spacing w:after="100"/>
        <w:jc w:val="both"/>
        <w:rPr>
          <w:rFonts w:ascii="Gadugi" w:hAnsi="Gadugi"/>
        </w:rPr>
      </w:pPr>
    </w:p>
    <w:p w14:paraId="49111228" w14:textId="77777777" w:rsidR="00031253" w:rsidRPr="00112ED6" w:rsidRDefault="00000000" w:rsidP="00112ED6">
      <w:pPr>
        <w:pStyle w:val="Heading2"/>
        <w:jc w:val="both"/>
        <w:rPr>
          <w:rFonts w:ascii="Gadugi" w:hAnsi="Gadugi"/>
        </w:rPr>
      </w:pPr>
      <w:r w:rsidRPr="00112ED6">
        <w:rPr>
          <w:rFonts w:ascii="Gadugi" w:hAnsi="Gadugi"/>
        </w:rPr>
        <w:t>2.2  Lodge the Company with ASIC</w:t>
      </w:r>
    </w:p>
    <w:p w14:paraId="2EF25196" w14:textId="77777777" w:rsidR="00031253" w:rsidRPr="00112ED6" w:rsidRDefault="00000000" w:rsidP="00112ED6">
      <w:pPr>
        <w:spacing w:before="80" w:after="80"/>
        <w:jc w:val="both"/>
        <w:rPr>
          <w:rFonts w:ascii="Gadugi" w:hAnsi="Gadugi"/>
        </w:rPr>
      </w:pPr>
      <w:r w:rsidRPr="00112ED6">
        <w:rPr>
          <w:rFonts w:ascii="Gadugi" w:hAnsi="Gadugi"/>
        </w:rPr>
        <w:t>This is the formal step of creating the legal entity. Your solicitor or accountant will typically do this on your behalf via ASIC's online portal.</w:t>
      </w:r>
    </w:p>
    <w:p w14:paraId="2130C528"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106E649B"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70844F4" w14:textId="77777777" w:rsidR="00031253" w:rsidRPr="00112ED6" w:rsidRDefault="00000000" w:rsidP="00112ED6">
            <w:pPr>
              <w:jc w:val="both"/>
              <w:rPr>
                <w:rFonts w:ascii="Gadugi" w:hAnsi="Gadugi"/>
              </w:rPr>
            </w:pPr>
            <w:r w:rsidRPr="00112ED6">
              <w:rPr>
                <w:rFonts w:ascii="Gadugi" w:hAnsi="Gadugi"/>
                <w:b/>
                <w:bCs/>
                <w:color w:val="FFFFFF"/>
                <w:sz w:val="20"/>
                <w:szCs w:val="20"/>
              </w:rPr>
              <w:t>What's Needed</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34A3209" w14:textId="77777777" w:rsidR="00031253" w:rsidRPr="00112ED6" w:rsidRDefault="00000000" w:rsidP="00112ED6">
            <w:pPr>
              <w:jc w:val="both"/>
              <w:rPr>
                <w:rFonts w:ascii="Gadugi" w:hAnsi="Gadugi"/>
              </w:rPr>
            </w:pPr>
            <w:r w:rsidRPr="00112ED6">
              <w:rPr>
                <w:rFonts w:ascii="Gadugi" w:hAnsi="Gadugi"/>
                <w:b/>
                <w:bCs/>
                <w:color w:val="FFFFFF"/>
                <w:sz w:val="20"/>
                <w:szCs w:val="20"/>
              </w:rPr>
              <w:t>Detail</w:t>
            </w:r>
          </w:p>
        </w:tc>
      </w:tr>
      <w:tr w:rsidR="00031253" w:rsidRPr="00112ED6" w14:paraId="38F6418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6163FE8" w14:textId="77777777" w:rsidR="00031253" w:rsidRPr="00112ED6" w:rsidRDefault="00000000" w:rsidP="00112ED6">
            <w:pPr>
              <w:jc w:val="both"/>
              <w:rPr>
                <w:rFonts w:ascii="Gadugi" w:hAnsi="Gadugi"/>
              </w:rPr>
            </w:pPr>
            <w:r w:rsidRPr="00112ED6">
              <w:rPr>
                <w:rFonts w:ascii="Gadugi" w:hAnsi="Gadugi"/>
                <w:color w:val="1B3A6B"/>
                <w:sz w:val="20"/>
                <w:szCs w:val="20"/>
              </w:rPr>
              <w:t>Company Name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E9EB0ED" w14:textId="77777777" w:rsidR="00031253" w:rsidRPr="00112ED6" w:rsidRDefault="00000000" w:rsidP="00112ED6">
            <w:pPr>
              <w:jc w:val="both"/>
              <w:rPr>
                <w:rFonts w:ascii="Gadugi" w:hAnsi="Gadugi"/>
              </w:rPr>
            </w:pPr>
            <w:r w:rsidRPr="00112ED6">
              <w:rPr>
                <w:rFonts w:ascii="Gadugi" w:hAnsi="Gadugi"/>
                <w:sz w:val="20"/>
                <w:szCs w:val="20"/>
              </w:rPr>
              <w:t>Your chosen name (confirmed available in Step 1.1)</w:t>
            </w:r>
          </w:p>
        </w:tc>
      </w:tr>
      <w:tr w:rsidR="00031253" w:rsidRPr="00112ED6" w14:paraId="39343FA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A3B9753" w14:textId="77777777" w:rsidR="00031253" w:rsidRPr="00112ED6" w:rsidRDefault="00000000" w:rsidP="00112ED6">
            <w:pPr>
              <w:jc w:val="both"/>
              <w:rPr>
                <w:rFonts w:ascii="Gadugi" w:hAnsi="Gadugi"/>
              </w:rPr>
            </w:pPr>
            <w:r w:rsidRPr="00112ED6">
              <w:rPr>
                <w:rFonts w:ascii="Gadugi" w:hAnsi="Gadugi"/>
                <w:color w:val="1B3A6B"/>
                <w:sz w:val="20"/>
                <w:szCs w:val="20"/>
              </w:rPr>
              <w:t>Registered Office Address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B294476" w14:textId="77777777" w:rsidR="00031253" w:rsidRPr="00112ED6" w:rsidRDefault="00000000" w:rsidP="00112ED6">
            <w:pPr>
              <w:jc w:val="both"/>
              <w:rPr>
                <w:rFonts w:ascii="Gadugi" w:hAnsi="Gadugi"/>
              </w:rPr>
            </w:pPr>
            <w:r w:rsidRPr="00112ED6">
              <w:rPr>
                <w:rFonts w:ascii="Gadugi" w:hAnsi="Gadugi"/>
                <w:sz w:val="20"/>
                <w:szCs w:val="20"/>
              </w:rPr>
              <w:t>A physical Queensland address — not a PO Box</w:t>
            </w:r>
          </w:p>
        </w:tc>
      </w:tr>
      <w:tr w:rsidR="00031253" w:rsidRPr="00112ED6" w14:paraId="496F0B0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479D862" w14:textId="77777777" w:rsidR="00031253" w:rsidRPr="00112ED6" w:rsidRDefault="00000000" w:rsidP="00112ED6">
            <w:pPr>
              <w:jc w:val="both"/>
              <w:rPr>
                <w:rFonts w:ascii="Gadugi" w:hAnsi="Gadugi"/>
              </w:rPr>
            </w:pPr>
            <w:r w:rsidRPr="00112ED6">
              <w:rPr>
                <w:rFonts w:ascii="Gadugi" w:hAnsi="Gadugi"/>
                <w:color w:val="1B3A6B"/>
                <w:sz w:val="20"/>
                <w:szCs w:val="20"/>
              </w:rPr>
              <w:t>Director Details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16EF9B8" w14:textId="77777777" w:rsidR="00031253" w:rsidRPr="00112ED6" w:rsidRDefault="00000000" w:rsidP="00112ED6">
            <w:pPr>
              <w:jc w:val="both"/>
              <w:rPr>
                <w:rFonts w:ascii="Gadugi" w:hAnsi="Gadugi"/>
              </w:rPr>
            </w:pPr>
            <w:r w:rsidRPr="00112ED6">
              <w:rPr>
                <w:rFonts w:ascii="Gadugi" w:hAnsi="Gadugi"/>
                <w:sz w:val="20"/>
                <w:szCs w:val="20"/>
              </w:rPr>
              <w:t>Full legal name, date of birth, residential address, and consent to act as director</w:t>
            </w:r>
          </w:p>
        </w:tc>
      </w:tr>
      <w:tr w:rsidR="00031253" w:rsidRPr="00112ED6" w14:paraId="27B8B5D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40780EF" w14:textId="77777777" w:rsidR="00031253" w:rsidRPr="00112ED6" w:rsidRDefault="00000000" w:rsidP="00112ED6">
            <w:pPr>
              <w:jc w:val="both"/>
              <w:rPr>
                <w:rFonts w:ascii="Gadugi" w:hAnsi="Gadugi"/>
              </w:rPr>
            </w:pPr>
            <w:r w:rsidRPr="00112ED6">
              <w:rPr>
                <w:rFonts w:ascii="Gadugi" w:hAnsi="Gadugi"/>
                <w:color w:val="1B3A6B"/>
                <w:sz w:val="20"/>
                <w:szCs w:val="20"/>
              </w:rPr>
              <w:t>Company Secretary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EA25CA" w14:textId="77777777" w:rsidR="00031253" w:rsidRPr="00112ED6" w:rsidRDefault="00000000" w:rsidP="00112ED6">
            <w:pPr>
              <w:jc w:val="both"/>
              <w:rPr>
                <w:rFonts w:ascii="Gadugi" w:hAnsi="Gadugi"/>
              </w:rPr>
            </w:pPr>
            <w:r w:rsidRPr="00112ED6">
              <w:rPr>
                <w:rFonts w:ascii="Gadugi" w:hAnsi="Gadugi"/>
                <w:sz w:val="20"/>
                <w:szCs w:val="20"/>
              </w:rPr>
              <w:t>Required if you have 2+ directors; optional for a sole director Pty Ltd</w:t>
            </w:r>
          </w:p>
        </w:tc>
      </w:tr>
      <w:tr w:rsidR="00031253" w:rsidRPr="00112ED6" w14:paraId="3E5B446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424AB88" w14:textId="77777777" w:rsidR="00031253" w:rsidRPr="00112ED6" w:rsidRDefault="00000000" w:rsidP="00112ED6">
            <w:pPr>
              <w:jc w:val="both"/>
              <w:rPr>
                <w:rFonts w:ascii="Gadugi" w:hAnsi="Gadugi"/>
              </w:rPr>
            </w:pPr>
            <w:r w:rsidRPr="00112ED6">
              <w:rPr>
                <w:rFonts w:ascii="Gadugi" w:hAnsi="Gadugi"/>
                <w:color w:val="1B3A6B"/>
                <w:sz w:val="20"/>
                <w:szCs w:val="20"/>
              </w:rPr>
              <w:t>Share Structure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DD5639D" w14:textId="77777777" w:rsidR="00031253" w:rsidRPr="00112ED6" w:rsidRDefault="00000000" w:rsidP="00112ED6">
            <w:pPr>
              <w:jc w:val="both"/>
              <w:rPr>
                <w:rFonts w:ascii="Gadugi" w:hAnsi="Gadugi"/>
              </w:rPr>
            </w:pPr>
            <w:r w:rsidRPr="00112ED6">
              <w:rPr>
                <w:rFonts w:ascii="Gadugi" w:hAnsi="Gadugi"/>
                <w:sz w:val="20"/>
                <w:szCs w:val="20"/>
              </w:rPr>
              <w:t>Number of shares, class, and issue price (see Step 1.3)</w:t>
            </w:r>
          </w:p>
        </w:tc>
      </w:tr>
      <w:tr w:rsidR="00031253" w:rsidRPr="00112ED6" w14:paraId="7EBB7E4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E5B9FAC" w14:textId="77777777" w:rsidR="00031253" w:rsidRPr="00112ED6" w:rsidRDefault="00000000" w:rsidP="00112ED6">
            <w:pPr>
              <w:jc w:val="both"/>
              <w:rPr>
                <w:rFonts w:ascii="Gadugi" w:hAnsi="Gadugi"/>
              </w:rPr>
            </w:pPr>
            <w:r w:rsidRPr="00112ED6">
              <w:rPr>
                <w:rFonts w:ascii="Gadugi" w:hAnsi="Gadugi"/>
                <w:color w:val="1B3A6B"/>
                <w:sz w:val="20"/>
                <w:szCs w:val="20"/>
              </w:rPr>
              <w:t>Constitution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C09602E" w14:textId="77777777" w:rsidR="00031253" w:rsidRPr="00112ED6" w:rsidRDefault="00000000" w:rsidP="00112ED6">
            <w:pPr>
              <w:jc w:val="both"/>
              <w:rPr>
                <w:rFonts w:ascii="Gadugi" w:hAnsi="Gadugi"/>
              </w:rPr>
            </w:pPr>
            <w:r w:rsidRPr="00112ED6">
              <w:rPr>
                <w:rFonts w:ascii="Gadugi" w:hAnsi="Gadugi"/>
                <w:sz w:val="20"/>
                <w:szCs w:val="20"/>
              </w:rPr>
              <w:t>Either the Corporations Act replaceable rules or a bespoke constitution (strongly recommend bespoke)</w:t>
            </w:r>
          </w:p>
        </w:tc>
      </w:tr>
      <w:tr w:rsidR="00031253" w:rsidRPr="00112ED6" w14:paraId="207454E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E770A1" w14:textId="77777777" w:rsidR="00031253" w:rsidRPr="00112ED6" w:rsidRDefault="00000000" w:rsidP="00112ED6">
            <w:pPr>
              <w:jc w:val="both"/>
              <w:rPr>
                <w:rFonts w:ascii="Gadugi" w:hAnsi="Gadugi"/>
              </w:rPr>
            </w:pPr>
            <w:r w:rsidRPr="00112ED6">
              <w:rPr>
                <w:rFonts w:ascii="Gadugi" w:hAnsi="Gadugi"/>
                <w:color w:val="1B3A6B"/>
                <w:sz w:val="20"/>
                <w:szCs w:val="20"/>
              </w:rPr>
              <w:t>ASIC Filing Fee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ED8DBC8" w14:textId="77777777" w:rsidR="00031253" w:rsidRPr="00112ED6" w:rsidRDefault="00000000" w:rsidP="00112ED6">
            <w:pPr>
              <w:jc w:val="both"/>
              <w:rPr>
                <w:rFonts w:ascii="Gadugi" w:hAnsi="Gadugi"/>
              </w:rPr>
            </w:pPr>
            <w:r w:rsidRPr="00112ED6">
              <w:rPr>
                <w:rFonts w:ascii="Gadugi" w:hAnsi="Gadugi"/>
                <w:sz w:val="20"/>
                <w:szCs w:val="20"/>
              </w:rPr>
              <w:t>~$597 (2025 rate) for proprietary company registration</w:t>
            </w:r>
          </w:p>
        </w:tc>
      </w:tr>
    </w:tbl>
    <w:p w14:paraId="29EA2C89" w14:textId="77777777" w:rsidR="00031253" w:rsidRPr="00112ED6" w:rsidRDefault="00031253" w:rsidP="00112ED6">
      <w:pPr>
        <w:spacing w:after="80"/>
        <w:jc w:val="both"/>
        <w:rPr>
          <w:rFonts w:ascii="Gadugi" w:hAnsi="Gadugi"/>
        </w:rPr>
      </w:pPr>
    </w:p>
    <w:p w14:paraId="17BB5EF6" w14:textId="77777777" w:rsidR="00031253" w:rsidRPr="00112ED6" w:rsidRDefault="00000000" w:rsidP="00112ED6">
      <w:pPr>
        <w:spacing w:before="80" w:after="80"/>
        <w:jc w:val="both"/>
        <w:rPr>
          <w:rFonts w:ascii="Gadugi" w:hAnsi="Gadugi"/>
        </w:rPr>
      </w:pPr>
      <w:r w:rsidRPr="00112ED6">
        <w:rPr>
          <w:rFonts w:ascii="Gadugi" w:hAnsi="Gadugi"/>
        </w:rPr>
        <w:t>Upon successful lodgement, ASIC will issue:</w:t>
      </w:r>
    </w:p>
    <w:p w14:paraId="0A36B905"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An ACN (Australian Company Number) — a unique 9-digit number that permanently identifies the company,</w:t>
      </w:r>
    </w:p>
    <w:p w14:paraId="7064AA63"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 certificate of registration (now issued as an email/PDF confirmation), and</w:t>
      </w:r>
    </w:p>
    <w:p w14:paraId="60E9934C"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Confirmation of the company's registered details on the ASIC register.</w:t>
      </w:r>
    </w:p>
    <w:p w14:paraId="7BC4A3D8" w14:textId="77777777" w:rsidR="00031253" w:rsidRPr="00112ED6" w:rsidRDefault="00031253" w:rsidP="00112ED6">
      <w:pPr>
        <w:spacing w:after="100"/>
        <w:jc w:val="both"/>
        <w:rPr>
          <w:rFonts w:ascii="Gadugi" w:hAnsi="Gadugi"/>
        </w:rPr>
      </w:pPr>
    </w:p>
    <w:p w14:paraId="41CEA27C" w14:textId="77777777" w:rsidR="00031253" w:rsidRPr="00112ED6" w:rsidRDefault="00000000" w:rsidP="00112ED6">
      <w:pPr>
        <w:pStyle w:val="Heading2"/>
        <w:jc w:val="both"/>
        <w:rPr>
          <w:rFonts w:ascii="Gadugi" w:hAnsi="Gadugi"/>
        </w:rPr>
      </w:pPr>
      <w:r w:rsidRPr="00112ED6">
        <w:rPr>
          <w:rFonts w:ascii="Gadugi" w:hAnsi="Gadugi"/>
        </w:rPr>
        <w:t>2.3  Draft and Adopt the Company Constitution</w:t>
      </w:r>
    </w:p>
    <w:p w14:paraId="2F3C4331" w14:textId="77777777" w:rsidR="00031253" w:rsidRPr="00112ED6" w:rsidRDefault="00000000" w:rsidP="00112ED6">
      <w:pPr>
        <w:spacing w:before="80" w:after="80"/>
        <w:jc w:val="both"/>
        <w:rPr>
          <w:rFonts w:ascii="Gadugi" w:hAnsi="Gadugi"/>
        </w:rPr>
      </w:pPr>
      <w:r w:rsidRPr="00112ED6">
        <w:rPr>
          <w:rFonts w:ascii="Gadugi" w:hAnsi="Gadugi"/>
        </w:rPr>
        <w:t>The Constitution is the company's rulebook. Unlike replaceable rules (which are generic), a bespoke constitution tailored to LYRA should include:</w:t>
      </w:r>
    </w:p>
    <w:p w14:paraId="35EA87F7"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Share classes and the rights attaching to ordinary shares (voting, dividends, winding up),</w:t>
      </w:r>
    </w:p>
    <w:p w14:paraId="016EEE6B"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Drag-along and tag-along rights,</w:t>
      </w:r>
    </w:p>
    <w:p w14:paraId="17BD30A0"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Pre-emption rights on share transfers (right of first refusal),</w:t>
      </w:r>
    </w:p>
    <w:p w14:paraId="4FFF34FB"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Board composition and meeting procedures,</w:t>
      </w:r>
    </w:p>
    <w:p w14:paraId="0CA051C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Decision-making thresholds for reserved matters (matters requiring shareholder approval, e.g. issuing new shares, winding up, changing the business),</w:t>
      </w:r>
    </w:p>
    <w:p w14:paraId="7D6DC6C8"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Dividend policy provisions, and</w:t>
      </w:r>
    </w:p>
    <w:p w14:paraId="776FED2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lastRenderedPageBreak/>
        <w:t>Dispute resolution mechanism between shareholders.</w:t>
      </w:r>
    </w:p>
    <w:p w14:paraId="1BE9CCCF"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306BB18C"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7362DA5E" w14:textId="77777777" w:rsidR="00031253" w:rsidRPr="00112ED6" w:rsidRDefault="00000000" w:rsidP="00112ED6">
            <w:pPr>
              <w:spacing w:after="60"/>
              <w:jc w:val="both"/>
              <w:rPr>
                <w:rFonts w:ascii="Gadugi" w:hAnsi="Gadugi"/>
              </w:rPr>
            </w:pPr>
            <w:r w:rsidRPr="00112ED6">
              <w:rPr>
                <w:rFonts w:ascii="Segoe UI Emoji" w:hAnsi="Segoe UI Emoji" w:cs="Segoe UI Emoji"/>
                <w:b/>
                <w:bCs/>
                <w:color w:val="1B3A6B"/>
                <w:sz w:val="20"/>
                <w:szCs w:val="20"/>
              </w:rPr>
              <w:t>💡</w:t>
            </w:r>
            <w:r w:rsidRPr="00112ED6">
              <w:rPr>
                <w:rFonts w:ascii="Gadugi" w:hAnsi="Gadugi"/>
                <w:b/>
                <w:bCs/>
                <w:color w:val="1B3A6B"/>
                <w:sz w:val="20"/>
                <w:szCs w:val="20"/>
              </w:rPr>
              <w:t xml:space="preserve">  Tip</w:t>
            </w:r>
          </w:p>
          <w:p w14:paraId="326038B1" w14:textId="77777777" w:rsidR="00031253" w:rsidRPr="00112ED6" w:rsidRDefault="00000000" w:rsidP="00112ED6">
            <w:pPr>
              <w:jc w:val="both"/>
              <w:rPr>
                <w:rFonts w:ascii="Gadugi" w:hAnsi="Gadugi"/>
              </w:rPr>
            </w:pPr>
            <w:r w:rsidRPr="00112ED6">
              <w:rPr>
                <w:rFonts w:ascii="Gadugi" w:hAnsi="Gadugi"/>
                <w:sz w:val="20"/>
                <w:szCs w:val="20"/>
              </w:rPr>
              <w:t>The Constitution and the Shareholders' Agreement work together. The Constitution is a public document (registered with ASIC); the Shareholders' Agreement is private. Put commercially sensitive provisions (e.g. vesting schedules, specific exit rights) in the Shareholders' Agreement, not the Constitution.</w:t>
            </w:r>
          </w:p>
        </w:tc>
      </w:tr>
    </w:tbl>
    <w:p w14:paraId="2E871A22" w14:textId="77777777" w:rsidR="00031253" w:rsidRPr="00112ED6" w:rsidRDefault="00031253" w:rsidP="00112ED6">
      <w:pPr>
        <w:spacing w:after="100"/>
        <w:jc w:val="both"/>
        <w:rPr>
          <w:rFonts w:ascii="Gadugi" w:hAnsi="Gadugi"/>
        </w:rPr>
      </w:pPr>
    </w:p>
    <w:p w14:paraId="10024EC4" w14:textId="77777777" w:rsidR="00031253" w:rsidRPr="00112ED6" w:rsidRDefault="00000000" w:rsidP="00112ED6">
      <w:pPr>
        <w:pStyle w:val="Heading2"/>
        <w:jc w:val="both"/>
        <w:rPr>
          <w:rFonts w:ascii="Gadugi" w:hAnsi="Gadugi"/>
        </w:rPr>
      </w:pPr>
      <w:r w:rsidRPr="00112ED6">
        <w:rPr>
          <w:rFonts w:ascii="Gadugi" w:hAnsi="Gadugi"/>
        </w:rPr>
        <w:t>2.4  Execute the Shareholders' Agreement</w:t>
      </w:r>
    </w:p>
    <w:p w14:paraId="43946276" w14:textId="4E13C9E2" w:rsidR="00031253" w:rsidRPr="00112ED6" w:rsidRDefault="00000000" w:rsidP="00112ED6">
      <w:pPr>
        <w:spacing w:before="80" w:after="80"/>
        <w:jc w:val="both"/>
        <w:rPr>
          <w:rFonts w:ascii="Gadugi" w:hAnsi="Gadugi"/>
        </w:rPr>
      </w:pPr>
      <w:r w:rsidRPr="00112ED6">
        <w:rPr>
          <w:rFonts w:ascii="Gadugi" w:hAnsi="Gadugi"/>
        </w:rPr>
        <w:t>This is the most important legal document between you and your advisor. At a minimum</w:t>
      </w:r>
      <w:r w:rsidR="007F6E6E">
        <w:rPr>
          <w:rFonts w:ascii="Gadugi" w:hAnsi="Gadugi"/>
        </w:rPr>
        <w:t>,</w:t>
      </w:r>
      <w:r w:rsidRPr="00112ED6">
        <w:rPr>
          <w:rFonts w:ascii="Gadugi" w:hAnsi="Gadugi"/>
        </w:rPr>
        <w:t xml:space="preserve"> it should cover:</w:t>
      </w:r>
    </w:p>
    <w:p w14:paraId="2E92179E"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Share ownership (80% / 20% split, confirmed),</w:t>
      </w:r>
    </w:p>
    <w:p w14:paraId="35A0DE91"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Vesting schedule for the advisor's shares (if any),</w:t>
      </w:r>
    </w:p>
    <w:p w14:paraId="7787362A"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Compulsory transfer events (death, insolvency, cessation of advisory role),</w:t>
      </w:r>
    </w:p>
    <w:p w14:paraId="1935F321"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Pre-emption rights on share transfers,</w:t>
      </w:r>
    </w:p>
    <w:p w14:paraId="45BCF4DB"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Drag-along and tag-along rights,</w:t>
      </w:r>
    </w:p>
    <w:p w14:paraId="7D0A546A"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Reserved matters requiring unanimous or supermajority shareholder approval,</w:t>
      </w:r>
    </w:p>
    <w:p w14:paraId="10556511"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Deadlock resolution provisions,</w:t>
      </w:r>
    </w:p>
    <w:p w14:paraId="3712E8B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Confidentiality and IP obligations of the advisor,</w:t>
      </w:r>
    </w:p>
    <w:p w14:paraId="6B76560C"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Non-compete and non-solicitation,</w:t>
      </w:r>
    </w:p>
    <w:p w14:paraId="35CFF29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Dividend policy (e.g. when dividends may be declared), and</w:t>
      </w:r>
    </w:p>
    <w:p w14:paraId="059A3173"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Exit provisions (trade sale, IPO, share buy-back).</w:t>
      </w:r>
    </w:p>
    <w:p w14:paraId="0767AACC"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3B64B1A0"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2F10196B" w14:textId="77777777" w:rsidR="00031253" w:rsidRPr="00112ED6" w:rsidRDefault="00000000" w:rsidP="00112ED6">
            <w:pPr>
              <w:spacing w:after="60"/>
              <w:jc w:val="both"/>
              <w:rPr>
                <w:rFonts w:ascii="Gadugi" w:hAnsi="Gadugi"/>
              </w:rPr>
            </w:pPr>
            <w:r w:rsidRPr="00112ED6">
              <w:rPr>
                <w:rFonts w:ascii="Segoe UI Emoji" w:hAnsi="Segoe UI Emoji" w:cs="Segoe UI Emoji"/>
                <w:b/>
                <w:bCs/>
                <w:color w:val="1B3A6B"/>
                <w:sz w:val="20"/>
                <w:szCs w:val="20"/>
              </w:rPr>
              <w:t>⚖️</w:t>
            </w:r>
            <w:r w:rsidRPr="00112ED6">
              <w:rPr>
                <w:rFonts w:ascii="Gadugi" w:hAnsi="Gadugi"/>
                <w:b/>
                <w:bCs/>
                <w:color w:val="1B3A6B"/>
                <w:sz w:val="20"/>
                <w:szCs w:val="20"/>
              </w:rPr>
              <w:t xml:space="preserve">  Legal Advice Required</w:t>
            </w:r>
          </w:p>
          <w:p w14:paraId="17ABF863" w14:textId="77777777" w:rsidR="00031253" w:rsidRPr="00112ED6" w:rsidRDefault="00000000" w:rsidP="00112ED6">
            <w:pPr>
              <w:jc w:val="both"/>
              <w:rPr>
                <w:rFonts w:ascii="Gadugi" w:hAnsi="Gadugi"/>
              </w:rPr>
            </w:pPr>
            <w:r w:rsidRPr="00112ED6">
              <w:rPr>
                <w:rFonts w:ascii="Gadugi" w:hAnsi="Gadugi"/>
                <w:sz w:val="20"/>
                <w:szCs w:val="20"/>
              </w:rPr>
              <w:t>Both parties should receive independent legal advice before signing the Shareholders' Agreement. While this adds cost, it protects both parties and significantly reduces the risk of the agreement being challenged later.</w:t>
            </w:r>
          </w:p>
        </w:tc>
      </w:tr>
    </w:tbl>
    <w:p w14:paraId="20FF21CA" w14:textId="77777777" w:rsidR="00031253" w:rsidRPr="00112ED6" w:rsidRDefault="00031253" w:rsidP="00112ED6">
      <w:pPr>
        <w:spacing w:after="100"/>
        <w:jc w:val="both"/>
        <w:rPr>
          <w:rFonts w:ascii="Gadugi" w:hAnsi="Gadugi"/>
        </w:rPr>
      </w:pPr>
    </w:p>
    <w:p w14:paraId="76C013FA" w14:textId="77777777" w:rsidR="00031253" w:rsidRPr="00112ED6" w:rsidRDefault="00000000" w:rsidP="00112ED6">
      <w:pPr>
        <w:pStyle w:val="Heading2"/>
        <w:jc w:val="both"/>
        <w:rPr>
          <w:rFonts w:ascii="Gadugi" w:hAnsi="Gadugi"/>
        </w:rPr>
      </w:pPr>
      <w:r w:rsidRPr="00112ED6">
        <w:rPr>
          <w:rFonts w:ascii="Gadugi" w:hAnsi="Gadugi"/>
        </w:rPr>
        <w:t>2.5  IP Assignment — Transfer LYRA into the Company</w:t>
      </w:r>
    </w:p>
    <w:p w14:paraId="41CB569B" w14:textId="77777777" w:rsidR="00031253" w:rsidRPr="00112ED6" w:rsidRDefault="00000000" w:rsidP="00112ED6">
      <w:pPr>
        <w:spacing w:before="80" w:after="80"/>
        <w:jc w:val="both"/>
        <w:rPr>
          <w:rFonts w:ascii="Gadugi" w:hAnsi="Gadugi"/>
        </w:rPr>
      </w:pPr>
      <w:r w:rsidRPr="00112ED6">
        <w:rPr>
          <w:rFonts w:ascii="Gadugi" w:hAnsi="Gadugi"/>
        </w:rPr>
        <w:t>This is one of the most critical and most commonly overlooked steps. LYRA currently belongs to you personally. You must formally transfer it to the new company.</w:t>
      </w:r>
    </w:p>
    <w:p w14:paraId="30C64AA8"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6DBD3210"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422ADA69" w14:textId="77777777" w:rsidR="00031253" w:rsidRPr="00112ED6" w:rsidRDefault="00000000" w:rsidP="00112ED6">
            <w:pPr>
              <w:spacing w:after="60"/>
              <w:jc w:val="both"/>
              <w:rPr>
                <w:rFonts w:ascii="Gadugi" w:hAnsi="Gadugi"/>
              </w:rPr>
            </w:pPr>
            <w:r w:rsidRPr="00112ED6">
              <w:rPr>
                <w:rFonts w:ascii="Gadugi" w:hAnsi="Gadugi"/>
                <w:b/>
                <w:bCs/>
                <w:color w:val="1B3A6B"/>
                <w:sz w:val="20"/>
                <w:szCs w:val="20"/>
              </w:rPr>
              <w:t>What Must Be Assigned?</w:t>
            </w:r>
          </w:p>
          <w:p w14:paraId="0109BDA6" w14:textId="77777777" w:rsidR="00031253" w:rsidRPr="00112ED6" w:rsidRDefault="00000000" w:rsidP="00112ED6">
            <w:pPr>
              <w:jc w:val="both"/>
              <w:rPr>
                <w:rFonts w:ascii="Gadugi" w:hAnsi="Gadugi"/>
              </w:rPr>
            </w:pPr>
            <w:r w:rsidRPr="00112ED6">
              <w:rPr>
                <w:rFonts w:ascii="Gadugi" w:hAnsi="Gadugi"/>
                <w:sz w:val="20"/>
                <w:szCs w:val="20"/>
              </w:rPr>
              <w:t>• All source code, software, and firmware (copyright assignment) • All AI/ML models, training data, and datasets • All domain names and website content • Trade marks (registered and unregistered) and business names • Patent applications (if any) • Confidential information, trade secrets, and know-how • Any contracts (customer, supplier, contractor) — these need novation or assignment with third party consent</w:t>
            </w:r>
          </w:p>
        </w:tc>
      </w:tr>
    </w:tbl>
    <w:p w14:paraId="0E3688D4" w14:textId="77777777" w:rsidR="00031253" w:rsidRPr="00112ED6" w:rsidRDefault="00031253" w:rsidP="00112ED6">
      <w:pPr>
        <w:spacing w:after="80"/>
        <w:jc w:val="both"/>
        <w:rPr>
          <w:rFonts w:ascii="Gadugi" w:hAnsi="Gadugi"/>
        </w:rPr>
      </w:pPr>
    </w:p>
    <w:p w14:paraId="5D2BD327"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lastRenderedPageBreak/>
        <w:t>Execute a formal IP Assignment Deed between you (as assignor) and the company (as assignee). This must be in writing and signed by both parties (noting the company will need a director to sign on its behalf — that's you).</w:t>
      </w:r>
    </w:p>
    <w:p w14:paraId="75506A7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The consideration for the IP assignment should be agreed carefully. Options include: a nominal amount ($1), a loan from the company back to you, or an issue of shares. Each has different tax consequences.</w:t>
      </w:r>
    </w:p>
    <w:p w14:paraId="2911354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Tax Warning: The transfer of IP into a company can trigger Capital Gains Tax (CGT) under the ITAA 1997. However, the small business CGT concessions (Subdivision 152) and the rollover provisions (Subdivision 122-A) may significantly reduce or defer any tax. This MUST be reviewed by your accountant before the assignment is executed.</w:t>
      </w:r>
    </w:p>
    <w:p w14:paraId="14354A0C"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If LYRA involves code written by contractors or other contributors, ensure those contributors have already signed IP Assignment / Work for Hire agreements transferring their contributions to you — before you assign to the company.</w:t>
      </w:r>
    </w:p>
    <w:p w14:paraId="5B6667C1" w14:textId="77777777" w:rsidR="00031253" w:rsidRPr="00112ED6" w:rsidRDefault="00031253" w:rsidP="00112ED6">
      <w:pPr>
        <w:spacing w:after="100"/>
        <w:jc w:val="both"/>
        <w:rPr>
          <w:rFonts w:ascii="Gadugi" w:hAnsi="Gadugi"/>
        </w:rPr>
      </w:pPr>
    </w:p>
    <w:p w14:paraId="02A73634" w14:textId="77777777" w:rsidR="00031253" w:rsidRPr="00112ED6" w:rsidRDefault="00000000" w:rsidP="00112ED6">
      <w:pPr>
        <w:pStyle w:val="Heading2"/>
        <w:jc w:val="both"/>
        <w:rPr>
          <w:rFonts w:ascii="Gadugi" w:hAnsi="Gadugi"/>
        </w:rPr>
      </w:pPr>
      <w:r w:rsidRPr="00112ED6">
        <w:rPr>
          <w:rFonts w:ascii="Gadugi" w:hAnsi="Gadugi"/>
        </w:rPr>
        <w:t>2.6  Issue Shares and Prepare Share Register</w:t>
      </w:r>
    </w:p>
    <w:p w14:paraId="63D70942" w14:textId="77777777" w:rsidR="00031253" w:rsidRPr="00112ED6" w:rsidRDefault="00000000" w:rsidP="00112ED6">
      <w:pPr>
        <w:spacing w:before="80" w:after="80"/>
        <w:jc w:val="both"/>
        <w:rPr>
          <w:rFonts w:ascii="Gadugi" w:hAnsi="Gadugi"/>
        </w:rPr>
      </w:pPr>
      <w:r w:rsidRPr="00112ED6">
        <w:rPr>
          <w:rFonts w:ascii="Gadugi" w:hAnsi="Gadugi"/>
        </w:rPr>
        <w:t>Once the company is incorporated and the IP is assigned:</w:t>
      </w:r>
    </w:p>
    <w:p w14:paraId="4B8B14CD" w14:textId="77777777" w:rsidR="00031253" w:rsidRPr="00112ED6" w:rsidRDefault="00000000" w:rsidP="00112ED6">
      <w:pPr>
        <w:pStyle w:val="ListParagraph"/>
        <w:numPr>
          <w:ilvl w:val="0"/>
          <w:numId w:val="3"/>
        </w:numPr>
        <w:spacing w:before="60" w:after="60"/>
        <w:jc w:val="both"/>
        <w:rPr>
          <w:rFonts w:ascii="Gadugi" w:hAnsi="Gadugi"/>
        </w:rPr>
      </w:pPr>
      <w:r w:rsidRPr="00112ED6">
        <w:rPr>
          <w:rFonts w:ascii="Gadugi" w:hAnsi="Gadugi"/>
        </w:rPr>
        <w:t>Pass resolutions of the board (you as sole director) to issue shares as per the agreed structure.</w:t>
      </w:r>
    </w:p>
    <w:p w14:paraId="31A9D590" w14:textId="77777777" w:rsidR="00031253" w:rsidRPr="00112ED6" w:rsidRDefault="00000000" w:rsidP="00112ED6">
      <w:pPr>
        <w:pStyle w:val="ListParagraph"/>
        <w:numPr>
          <w:ilvl w:val="0"/>
          <w:numId w:val="3"/>
        </w:numPr>
        <w:spacing w:before="60" w:after="60"/>
        <w:jc w:val="both"/>
        <w:rPr>
          <w:rFonts w:ascii="Gadugi" w:hAnsi="Gadugi"/>
        </w:rPr>
      </w:pPr>
      <w:r w:rsidRPr="00112ED6">
        <w:rPr>
          <w:rFonts w:ascii="Gadugi" w:hAnsi="Gadugi"/>
        </w:rPr>
        <w:t>Issue share certificates to each shareholder (you and your advisor).</w:t>
      </w:r>
    </w:p>
    <w:p w14:paraId="5B72CE07" w14:textId="77777777" w:rsidR="00031253" w:rsidRPr="00112ED6" w:rsidRDefault="00000000" w:rsidP="00112ED6">
      <w:pPr>
        <w:pStyle w:val="ListParagraph"/>
        <w:numPr>
          <w:ilvl w:val="0"/>
          <w:numId w:val="3"/>
        </w:numPr>
        <w:spacing w:before="60" w:after="60"/>
        <w:jc w:val="both"/>
        <w:rPr>
          <w:rFonts w:ascii="Gadugi" w:hAnsi="Gadugi"/>
        </w:rPr>
      </w:pPr>
      <w:r w:rsidRPr="00112ED6">
        <w:rPr>
          <w:rFonts w:ascii="Gadugi" w:hAnsi="Gadugi"/>
        </w:rPr>
        <w:t>Establish and maintain the company's share register — a legal requirement under s.168 of the Corporations Act 2001 (Cth).</w:t>
      </w:r>
    </w:p>
    <w:p w14:paraId="5E56BEC7" w14:textId="77777777" w:rsidR="00031253" w:rsidRPr="00112ED6" w:rsidRDefault="00000000" w:rsidP="00112ED6">
      <w:pPr>
        <w:pStyle w:val="ListParagraph"/>
        <w:numPr>
          <w:ilvl w:val="0"/>
          <w:numId w:val="3"/>
        </w:numPr>
        <w:spacing w:before="60" w:after="60"/>
        <w:jc w:val="both"/>
        <w:rPr>
          <w:rFonts w:ascii="Gadugi" w:hAnsi="Gadugi"/>
        </w:rPr>
      </w:pPr>
      <w:r w:rsidRPr="00112ED6">
        <w:rPr>
          <w:rFonts w:ascii="Gadugi" w:hAnsi="Gadugi"/>
        </w:rPr>
        <w:t>Notify ASIC of any changes to officeholders or share structure within 28 days via Form 484.</w:t>
      </w:r>
    </w:p>
    <w:p w14:paraId="40E1C923"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4C4A7483"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0EE0C52" w14:textId="77777777" w:rsidR="00031253" w:rsidRPr="00112ED6" w:rsidRDefault="00000000" w:rsidP="00112ED6">
            <w:pPr>
              <w:jc w:val="both"/>
              <w:rPr>
                <w:rFonts w:ascii="Gadugi" w:hAnsi="Gadugi"/>
              </w:rPr>
            </w:pPr>
            <w:r w:rsidRPr="00112ED6">
              <w:rPr>
                <w:rFonts w:ascii="Gadugi" w:hAnsi="Gadugi"/>
                <w:b/>
                <w:bCs/>
                <w:color w:val="FFFFFF"/>
                <w:sz w:val="20"/>
                <w:szCs w:val="20"/>
              </w:rPr>
              <w:t>Shareholder</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75B8001" w14:textId="77777777" w:rsidR="00031253" w:rsidRPr="00112ED6" w:rsidRDefault="00000000" w:rsidP="00112ED6">
            <w:pPr>
              <w:jc w:val="both"/>
              <w:rPr>
                <w:rFonts w:ascii="Gadugi" w:hAnsi="Gadugi"/>
              </w:rPr>
            </w:pPr>
            <w:r w:rsidRPr="00112ED6">
              <w:rPr>
                <w:rFonts w:ascii="Gadugi" w:hAnsi="Gadugi"/>
                <w:b/>
                <w:bCs/>
                <w:color w:val="FFFFFF"/>
                <w:sz w:val="20"/>
                <w:szCs w:val="20"/>
              </w:rPr>
              <w:t>Shares Issued</w:t>
            </w:r>
          </w:p>
        </w:tc>
      </w:tr>
      <w:tr w:rsidR="00031253" w:rsidRPr="00112ED6" w14:paraId="20257CF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F64B0BC" w14:textId="77777777" w:rsidR="00031253" w:rsidRPr="00112ED6" w:rsidRDefault="00000000" w:rsidP="00112ED6">
            <w:pPr>
              <w:jc w:val="both"/>
              <w:rPr>
                <w:rFonts w:ascii="Gadugi" w:hAnsi="Gadugi"/>
              </w:rPr>
            </w:pPr>
            <w:r w:rsidRPr="00112ED6">
              <w:rPr>
                <w:rFonts w:ascii="Gadugi" w:hAnsi="Gadugi"/>
                <w:color w:val="1B3A6B"/>
                <w:sz w:val="20"/>
                <w:szCs w:val="20"/>
              </w:rPr>
              <w:t>You (Founder)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4DD12C2" w14:textId="77777777" w:rsidR="00031253" w:rsidRPr="00112ED6" w:rsidRDefault="00000000" w:rsidP="00112ED6">
            <w:pPr>
              <w:jc w:val="both"/>
              <w:rPr>
                <w:rFonts w:ascii="Gadugi" w:hAnsi="Gadugi"/>
              </w:rPr>
            </w:pPr>
            <w:r w:rsidRPr="00112ED6">
              <w:rPr>
                <w:rFonts w:ascii="Gadugi" w:hAnsi="Gadugi"/>
                <w:sz w:val="20"/>
                <w:szCs w:val="20"/>
              </w:rPr>
              <w:t>8,000,000 ordinary shares (80%)</w:t>
            </w:r>
          </w:p>
        </w:tc>
      </w:tr>
      <w:tr w:rsidR="00031253" w:rsidRPr="00112ED6" w14:paraId="31A2B53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938A796" w14:textId="77777777" w:rsidR="00031253" w:rsidRPr="00112ED6" w:rsidRDefault="00000000" w:rsidP="00112ED6">
            <w:pPr>
              <w:jc w:val="both"/>
              <w:rPr>
                <w:rFonts w:ascii="Gadugi" w:hAnsi="Gadugi"/>
              </w:rPr>
            </w:pPr>
            <w:r w:rsidRPr="00112ED6">
              <w:rPr>
                <w:rFonts w:ascii="Gadugi" w:hAnsi="Gadugi"/>
                <w:color w:val="1B3A6B"/>
                <w:sz w:val="20"/>
                <w:szCs w:val="20"/>
              </w:rPr>
              <w:t>Advisor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D820FBD" w14:textId="77777777" w:rsidR="00031253" w:rsidRPr="00112ED6" w:rsidRDefault="00000000" w:rsidP="00112ED6">
            <w:pPr>
              <w:jc w:val="both"/>
              <w:rPr>
                <w:rFonts w:ascii="Gadugi" w:hAnsi="Gadugi"/>
              </w:rPr>
            </w:pPr>
            <w:r w:rsidRPr="00112ED6">
              <w:rPr>
                <w:rFonts w:ascii="Gadugi" w:hAnsi="Gadugi"/>
                <w:sz w:val="20"/>
                <w:szCs w:val="20"/>
              </w:rPr>
              <w:t>2,000,000 ordinary shares (20%)</w:t>
            </w:r>
          </w:p>
        </w:tc>
      </w:tr>
      <w:tr w:rsidR="00031253" w:rsidRPr="00112ED6" w14:paraId="7C2F9DC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A0F5DBE" w14:textId="77777777" w:rsidR="00031253" w:rsidRPr="00112ED6" w:rsidRDefault="00000000" w:rsidP="00112ED6">
            <w:pPr>
              <w:jc w:val="both"/>
              <w:rPr>
                <w:rFonts w:ascii="Gadugi" w:hAnsi="Gadugi"/>
              </w:rPr>
            </w:pPr>
            <w:r w:rsidRPr="00112ED6">
              <w:rPr>
                <w:rFonts w:ascii="Gadugi" w:hAnsi="Gadugi"/>
                <w:color w:val="1B3A6B"/>
                <w:sz w:val="20"/>
                <w:szCs w:val="20"/>
              </w:rPr>
              <w:t>TOTAL</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A8C1C89" w14:textId="77777777" w:rsidR="00031253" w:rsidRPr="00112ED6" w:rsidRDefault="00000000" w:rsidP="00112ED6">
            <w:pPr>
              <w:jc w:val="both"/>
              <w:rPr>
                <w:rFonts w:ascii="Gadugi" w:hAnsi="Gadugi"/>
              </w:rPr>
            </w:pPr>
            <w:r w:rsidRPr="00112ED6">
              <w:rPr>
                <w:rFonts w:ascii="Gadugi" w:hAnsi="Gadugi"/>
                <w:sz w:val="20"/>
                <w:szCs w:val="20"/>
              </w:rPr>
              <w:t>10,000,000 ordinary shares</w:t>
            </w:r>
          </w:p>
        </w:tc>
      </w:tr>
    </w:tbl>
    <w:p w14:paraId="49C54F69" w14:textId="77777777" w:rsidR="00031253" w:rsidRPr="00112ED6" w:rsidRDefault="00031253" w:rsidP="00112ED6">
      <w:pPr>
        <w:spacing w:after="100"/>
        <w:jc w:val="both"/>
        <w:rPr>
          <w:rFonts w:ascii="Gadugi" w:hAnsi="Gadugi"/>
        </w:rPr>
      </w:pPr>
    </w:p>
    <w:p w14:paraId="318440E4" w14:textId="77777777" w:rsidR="00031253" w:rsidRPr="00112ED6" w:rsidRDefault="00031253" w:rsidP="00112ED6">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26"/>
      </w:tblGrid>
      <w:tr w:rsidR="00031253" w:rsidRPr="00112ED6" w14:paraId="3A49B2A0" w14:textId="77777777">
        <w:tblPrEx>
          <w:tblCellMar>
            <w:top w:w="0" w:type="dxa"/>
            <w:bottom w:w="0" w:type="dxa"/>
          </w:tblCellMar>
        </w:tblPrEx>
        <w:tc>
          <w:tcPr>
            <w:tcW w:w="6200" w:type="dxa"/>
            <w:shd w:val="clear" w:color="auto" w:fill="0D7377"/>
            <w:tcMar>
              <w:top w:w="120" w:type="dxa"/>
              <w:left w:w="200" w:type="dxa"/>
              <w:bottom w:w="120" w:type="dxa"/>
              <w:right w:w="200" w:type="dxa"/>
            </w:tcMar>
            <w:vAlign w:val="center"/>
          </w:tcPr>
          <w:p w14:paraId="39BA4B30" w14:textId="77777777" w:rsidR="00031253" w:rsidRPr="00112ED6" w:rsidRDefault="00000000" w:rsidP="00112ED6">
            <w:pPr>
              <w:jc w:val="both"/>
              <w:rPr>
                <w:rFonts w:ascii="Gadugi" w:hAnsi="Gadugi"/>
              </w:rPr>
            </w:pPr>
            <w:r w:rsidRPr="00112ED6">
              <w:rPr>
                <w:rFonts w:ascii="Gadugi" w:hAnsi="Gadugi"/>
                <w:b/>
                <w:bCs/>
                <w:color w:val="C8972B"/>
              </w:rPr>
              <w:t xml:space="preserve">PHASE 3  </w:t>
            </w:r>
            <w:r w:rsidRPr="00112ED6">
              <w:rPr>
                <w:rFonts w:ascii="Gadugi" w:hAnsi="Gadugi"/>
                <w:b/>
                <w:bCs/>
                <w:color w:val="FFFFFF"/>
                <w:sz w:val="26"/>
                <w:szCs w:val="26"/>
              </w:rPr>
              <w:t>Governance, Banking &amp; Operations</w:t>
            </w:r>
          </w:p>
        </w:tc>
        <w:tc>
          <w:tcPr>
            <w:tcW w:w="2826" w:type="dxa"/>
            <w:shd w:val="clear" w:color="auto" w:fill="0D7377"/>
            <w:tcMar>
              <w:top w:w="120" w:type="dxa"/>
              <w:left w:w="200" w:type="dxa"/>
              <w:bottom w:w="120" w:type="dxa"/>
              <w:right w:w="200" w:type="dxa"/>
            </w:tcMar>
            <w:vAlign w:val="center"/>
          </w:tcPr>
          <w:p w14:paraId="3AE33A8B" w14:textId="77777777" w:rsidR="00031253" w:rsidRPr="00112ED6" w:rsidRDefault="00000000" w:rsidP="00112ED6">
            <w:pPr>
              <w:jc w:val="both"/>
              <w:rPr>
                <w:rFonts w:ascii="Gadugi" w:hAnsi="Gadugi"/>
              </w:rPr>
            </w:pPr>
            <w:r w:rsidRPr="00112ED6">
              <w:rPr>
                <w:rFonts w:ascii="Segoe UI Symbol" w:hAnsi="Segoe UI Symbol" w:cs="Segoe UI Symbol"/>
                <w:b/>
                <w:bCs/>
                <w:color w:val="FFFFFF"/>
                <w:sz w:val="20"/>
                <w:szCs w:val="20"/>
              </w:rPr>
              <w:t>⏱</w:t>
            </w:r>
            <w:r w:rsidRPr="00112ED6">
              <w:rPr>
                <w:rFonts w:ascii="Gadugi" w:hAnsi="Gadugi"/>
                <w:b/>
                <w:bCs/>
                <w:color w:val="FFFFFF"/>
                <w:sz w:val="20"/>
                <w:szCs w:val="20"/>
              </w:rPr>
              <w:t xml:space="preserve">  Weeks 5–8</w:t>
            </w:r>
          </w:p>
        </w:tc>
      </w:tr>
    </w:tbl>
    <w:p w14:paraId="38566C95" w14:textId="77777777" w:rsidR="00031253" w:rsidRPr="00112ED6" w:rsidRDefault="00031253" w:rsidP="00112ED6">
      <w:pPr>
        <w:spacing w:after="120"/>
        <w:jc w:val="both"/>
        <w:rPr>
          <w:rFonts w:ascii="Gadugi" w:hAnsi="Gadugi"/>
        </w:rPr>
      </w:pPr>
    </w:p>
    <w:p w14:paraId="66905C67" w14:textId="77777777" w:rsidR="00031253" w:rsidRPr="00112ED6" w:rsidRDefault="00000000" w:rsidP="00112ED6">
      <w:pPr>
        <w:pStyle w:val="Heading2"/>
        <w:jc w:val="both"/>
        <w:rPr>
          <w:rFonts w:ascii="Gadugi" w:hAnsi="Gadugi"/>
        </w:rPr>
      </w:pPr>
      <w:r w:rsidRPr="00112ED6">
        <w:rPr>
          <w:rFonts w:ascii="Gadugi" w:hAnsi="Gadugi"/>
        </w:rPr>
        <w:t>3.1  Open a Company Bank Account</w:t>
      </w:r>
    </w:p>
    <w:p w14:paraId="4B35D82C"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Open a dedicated business bank account in the company's name (not your personal account).</w:t>
      </w:r>
    </w:p>
    <w:p w14:paraId="6BB2FA61"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Good options for Australian startups include: ANZ, NAB, CommBank, Macquarie, or neobanks like Zeller or Airwallex for lower fees.</w:t>
      </w:r>
    </w:p>
    <w:p w14:paraId="4C3C58BE"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You will need the ACN, TFN, and proof of incorporation to open the account.</w:t>
      </w:r>
    </w:p>
    <w:p w14:paraId="4225547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Ensure the account requires your signature (as sole director) to authorise transactions — or set up appropriate dual-authority controls if you appoint a company secretary later.</w:t>
      </w:r>
    </w:p>
    <w:p w14:paraId="2D25C168"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Separate all personal and company finances from day one — this is critical for tax, liability protection, and investor due diligence.</w:t>
      </w:r>
    </w:p>
    <w:p w14:paraId="1C796F67" w14:textId="77777777" w:rsidR="00031253" w:rsidRPr="00112ED6" w:rsidRDefault="00031253" w:rsidP="00112ED6">
      <w:pPr>
        <w:spacing w:after="100"/>
        <w:jc w:val="both"/>
        <w:rPr>
          <w:rFonts w:ascii="Gadugi" w:hAnsi="Gadugi"/>
        </w:rPr>
      </w:pPr>
    </w:p>
    <w:p w14:paraId="79B373DE" w14:textId="77777777" w:rsidR="00031253" w:rsidRPr="00112ED6" w:rsidRDefault="00000000" w:rsidP="00112ED6">
      <w:pPr>
        <w:pStyle w:val="Heading2"/>
        <w:jc w:val="both"/>
        <w:rPr>
          <w:rFonts w:ascii="Gadugi" w:hAnsi="Gadugi"/>
        </w:rPr>
      </w:pPr>
      <w:r w:rsidRPr="00112ED6">
        <w:rPr>
          <w:rFonts w:ascii="Gadugi" w:hAnsi="Gadugi"/>
        </w:rPr>
        <w:t>3.2  Set Up Accounting &amp; Bookkeeping</w:t>
      </w:r>
    </w:p>
    <w:p w14:paraId="7471075A"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Engage an accountant familiar with technology startups in Queensland (not just a general bookkeeper).</w:t>
      </w:r>
    </w:p>
    <w:p w14:paraId="2F3403B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Set up cloud accounting software: Xero or MYOB are the most common in Australia. Xero integrates well with many startup tools.</w:t>
      </w:r>
    </w:p>
    <w:p w14:paraId="797EDB8A"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Establish a chart of accounts appropriate for a SaaS/AI company.</w:t>
      </w:r>
    </w:p>
    <w:p w14:paraId="12B94475"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Ensure all IP-related costs (development, subscriptions, contractors) are correctly categorised — this affects your R&amp;D Tax Incentive claims.</w:t>
      </w:r>
    </w:p>
    <w:p w14:paraId="6883F1C7"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5345885E"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28DF3EC1" w14:textId="77777777" w:rsidR="00031253" w:rsidRPr="00112ED6" w:rsidRDefault="00000000" w:rsidP="00112ED6">
            <w:pPr>
              <w:spacing w:after="60"/>
              <w:jc w:val="both"/>
              <w:rPr>
                <w:rFonts w:ascii="Gadugi" w:hAnsi="Gadugi"/>
              </w:rPr>
            </w:pPr>
            <w:r w:rsidRPr="00112ED6">
              <w:rPr>
                <w:rFonts w:ascii="Segoe UI Emoji" w:hAnsi="Segoe UI Emoji" w:cs="Segoe UI Emoji"/>
                <w:b/>
                <w:bCs/>
                <w:color w:val="1B3A6B"/>
                <w:sz w:val="20"/>
                <w:szCs w:val="20"/>
              </w:rPr>
              <w:t>💡</w:t>
            </w:r>
            <w:r w:rsidRPr="00112ED6">
              <w:rPr>
                <w:rFonts w:ascii="Gadugi" w:hAnsi="Gadugi"/>
                <w:b/>
                <w:bCs/>
                <w:color w:val="1B3A6B"/>
                <w:sz w:val="20"/>
                <w:szCs w:val="20"/>
              </w:rPr>
              <w:t xml:space="preserve">  R&amp;D Tax Incentive</w:t>
            </w:r>
          </w:p>
          <w:p w14:paraId="17773554" w14:textId="77777777" w:rsidR="00031253" w:rsidRPr="00112ED6" w:rsidRDefault="00000000" w:rsidP="00112ED6">
            <w:pPr>
              <w:jc w:val="both"/>
              <w:rPr>
                <w:rFonts w:ascii="Gadugi" w:hAnsi="Gadugi"/>
              </w:rPr>
            </w:pPr>
            <w:r w:rsidRPr="00112ED6">
              <w:rPr>
                <w:rFonts w:ascii="Gadugi" w:hAnsi="Gadugi"/>
                <w:sz w:val="20"/>
                <w:szCs w:val="20"/>
              </w:rPr>
              <w:t>If LYRA involves genuine R&amp;D activities (developing new AI models, experimenting with novel approaches, etc.), the company may be eligible for the Australian Government's R&amp;D Tax Incentive — a 43.5% refundable tax offset for companies with turnover under $20M. Register your R&amp;D activities with AusIndustry within 10 months of the end of your company's first income year. This can be a significant source of non-dilutive cash for a pre-revenue startup.</w:t>
            </w:r>
          </w:p>
        </w:tc>
      </w:tr>
    </w:tbl>
    <w:p w14:paraId="2D8D6879" w14:textId="77777777" w:rsidR="00031253" w:rsidRPr="00112ED6" w:rsidRDefault="00031253" w:rsidP="00112ED6">
      <w:pPr>
        <w:spacing w:after="100"/>
        <w:jc w:val="both"/>
        <w:rPr>
          <w:rFonts w:ascii="Gadugi" w:hAnsi="Gadugi"/>
        </w:rPr>
      </w:pPr>
    </w:p>
    <w:p w14:paraId="24EDBA22" w14:textId="77777777" w:rsidR="00031253" w:rsidRPr="00112ED6" w:rsidRDefault="00000000" w:rsidP="00112ED6">
      <w:pPr>
        <w:pStyle w:val="Heading2"/>
        <w:jc w:val="both"/>
        <w:rPr>
          <w:rFonts w:ascii="Gadugi" w:hAnsi="Gadugi"/>
        </w:rPr>
      </w:pPr>
      <w:r w:rsidRPr="00112ED6">
        <w:rPr>
          <w:rFonts w:ascii="Gadugi" w:hAnsi="Gadugi"/>
        </w:rPr>
        <w:t>3.3  Establish Governance Documents &amp; Processes</w:t>
      </w:r>
    </w:p>
    <w:p w14:paraId="4F0A6B77"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Hold (and minute) the first formal meeting of directors — even though it's just you. Minutes are a legal requirement.</w:t>
      </w:r>
    </w:p>
    <w:p w14:paraId="5DC9882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Adopt the company's Constitution by board resolution.</w:t>
      </w:r>
    </w:p>
    <w:p w14:paraId="1779046E"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Appoint an auditor if required (generally not required for small Pty Ltd companies).</w:t>
      </w:r>
    </w:p>
    <w:p w14:paraId="18ABB5A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Establish a Minute Book — a record of all director and shareholder resolutions. This can be a digital folder but must be maintained.</w:t>
      </w:r>
    </w:p>
    <w:p w14:paraId="0E6451F0"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Set up a document management system for all company records — contracts, IP assignments, board minutes, share register, tax filings, etc.</w:t>
      </w:r>
    </w:p>
    <w:p w14:paraId="39A8133E" w14:textId="77777777" w:rsidR="00031253" w:rsidRPr="00112ED6" w:rsidRDefault="00031253" w:rsidP="00112ED6">
      <w:pPr>
        <w:spacing w:after="100"/>
        <w:jc w:val="both"/>
        <w:rPr>
          <w:rFonts w:ascii="Gadugi" w:hAnsi="Gadugi"/>
        </w:rPr>
      </w:pPr>
    </w:p>
    <w:p w14:paraId="7FF70E0E" w14:textId="77777777" w:rsidR="00031253" w:rsidRPr="00112ED6" w:rsidRDefault="00000000" w:rsidP="00112ED6">
      <w:pPr>
        <w:pStyle w:val="Heading2"/>
        <w:jc w:val="both"/>
        <w:rPr>
          <w:rFonts w:ascii="Gadugi" w:hAnsi="Gadugi"/>
        </w:rPr>
      </w:pPr>
      <w:r w:rsidRPr="00112ED6">
        <w:rPr>
          <w:rFonts w:ascii="Gadugi" w:hAnsi="Gadugi"/>
        </w:rPr>
        <w:t>3.4  Advisor Engagement — Formalise the Relationship</w:t>
      </w:r>
    </w:p>
    <w:p w14:paraId="43E33BCD" w14:textId="77777777" w:rsidR="00031253" w:rsidRPr="00112ED6" w:rsidRDefault="00000000" w:rsidP="00112ED6">
      <w:pPr>
        <w:spacing w:before="80" w:after="80"/>
        <w:jc w:val="both"/>
        <w:rPr>
          <w:rFonts w:ascii="Gadugi" w:hAnsi="Gadugi"/>
        </w:rPr>
      </w:pPr>
      <w:r w:rsidRPr="00112ED6">
        <w:rPr>
          <w:rFonts w:ascii="Gadugi" w:hAnsi="Gadugi"/>
        </w:rPr>
        <w:t>Your advisor wears two hats: shareholder and advisor. Both relationships should be documented separately.</w:t>
      </w:r>
    </w:p>
    <w:p w14:paraId="7F7A061B"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Advisor Agreement: A separate document (distinct from the Shareholders' Agreement) setting out what the advisor will do for the company, how often you will meet, what resources the company will provide, and any fees or expense reimbursements.</w:t>
      </w:r>
    </w:p>
    <w:p w14:paraId="0749237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If the advisor is also a contractor providing services, a separate Services Agreement should be executed.</w:t>
      </w:r>
    </w:p>
    <w:p w14:paraId="1BE21DD7"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Ensure the advisor has signed the company's standard Confidentiality &amp; IP assignment clauses (they likely saw the NDA already — but the company versions of these documents are separate).</w:t>
      </w:r>
    </w:p>
    <w:p w14:paraId="4C9F8EE1" w14:textId="77777777" w:rsidR="00031253" w:rsidRPr="00112ED6" w:rsidRDefault="00031253" w:rsidP="00112ED6">
      <w:pPr>
        <w:spacing w:after="100"/>
        <w:jc w:val="both"/>
        <w:rPr>
          <w:rFonts w:ascii="Gadugi" w:hAnsi="Gadugi"/>
        </w:rPr>
      </w:pPr>
    </w:p>
    <w:p w14:paraId="20393C69" w14:textId="77777777" w:rsidR="00031253" w:rsidRPr="00112ED6" w:rsidRDefault="00000000" w:rsidP="00112ED6">
      <w:pPr>
        <w:pStyle w:val="Heading2"/>
        <w:jc w:val="both"/>
        <w:rPr>
          <w:rFonts w:ascii="Gadugi" w:hAnsi="Gadugi"/>
        </w:rPr>
      </w:pPr>
      <w:r w:rsidRPr="00112ED6">
        <w:rPr>
          <w:rFonts w:ascii="Gadugi" w:hAnsi="Gadugi"/>
        </w:rPr>
        <w:lastRenderedPageBreak/>
        <w:t>3.5  Protect LYRA's Intellectual Property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4211B9DC"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ECF467C" w14:textId="77777777" w:rsidR="00031253" w:rsidRPr="00112ED6" w:rsidRDefault="00000000" w:rsidP="00112ED6">
            <w:pPr>
              <w:jc w:val="both"/>
              <w:rPr>
                <w:rFonts w:ascii="Gadugi" w:hAnsi="Gadugi"/>
              </w:rPr>
            </w:pPr>
            <w:r w:rsidRPr="00112ED6">
              <w:rPr>
                <w:rFonts w:ascii="Gadugi" w:hAnsi="Gadugi"/>
                <w:b/>
                <w:bCs/>
                <w:color w:val="FFFFFF"/>
                <w:sz w:val="20"/>
                <w:szCs w:val="20"/>
              </w:rPr>
              <w:t>IP Type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00CFE1AF" w14:textId="77777777" w:rsidR="00031253" w:rsidRPr="00112ED6" w:rsidRDefault="00000000" w:rsidP="00112ED6">
            <w:pPr>
              <w:jc w:val="both"/>
              <w:rPr>
                <w:rFonts w:ascii="Gadugi" w:hAnsi="Gadugi"/>
              </w:rPr>
            </w:pPr>
            <w:r w:rsidRPr="00112ED6">
              <w:rPr>
                <w:rFonts w:ascii="Gadugi" w:hAnsi="Gadugi"/>
                <w:b/>
                <w:bCs/>
                <w:color w:val="FFFFFF"/>
                <w:sz w:val="20"/>
                <w:szCs w:val="20"/>
              </w:rPr>
              <w:t>Action Required</w:t>
            </w:r>
          </w:p>
        </w:tc>
      </w:tr>
      <w:tr w:rsidR="00031253" w:rsidRPr="00112ED6" w14:paraId="6BB49CD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D140B1C" w14:textId="77777777" w:rsidR="00031253" w:rsidRPr="00112ED6" w:rsidRDefault="00000000" w:rsidP="00112ED6">
            <w:pPr>
              <w:jc w:val="both"/>
              <w:rPr>
                <w:rFonts w:ascii="Gadugi" w:hAnsi="Gadugi"/>
              </w:rPr>
            </w:pPr>
            <w:r w:rsidRPr="00112ED6">
              <w:rPr>
                <w:rFonts w:ascii="Gadugi" w:hAnsi="Gadugi"/>
                <w:color w:val="1B3A6B"/>
                <w:sz w:val="20"/>
                <w:szCs w:val="20"/>
              </w:rPr>
              <w:t>Business Name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4FAFC7A" w14:textId="77777777" w:rsidR="00031253" w:rsidRPr="00112ED6" w:rsidRDefault="00000000" w:rsidP="00112ED6">
            <w:pPr>
              <w:jc w:val="both"/>
              <w:rPr>
                <w:rFonts w:ascii="Gadugi" w:hAnsi="Gadugi"/>
              </w:rPr>
            </w:pPr>
            <w:r w:rsidRPr="00112ED6">
              <w:rPr>
                <w:rFonts w:ascii="Gadugi" w:hAnsi="Gadugi"/>
                <w:sz w:val="20"/>
                <w:szCs w:val="20"/>
              </w:rPr>
              <w:t>Register 'LYRA' as a business name with ASIC ($42 for 1 year / $98 for 3 years) if trading under that name</w:t>
            </w:r>
          </w:p>
        </w:tc>
      </w:tr>
      <w:tr w:rsidR="00031253" w:rsidRPr="00112ED6" w14:paraId="16B62B6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AF22A72" w14:textId="77777777" w:rsidR="00031253" w:rsidRPr="00112ED6" w:rsidRDefault="00000000" w:rsidP="00112ED6">
            <w:pPr>
              <w:jc w:val="both"/>
              <w:rPr>
                <w:rFonts w:ascii="Gadugi" w:hAnsi="Gadugi"/>
              </w:rPr>
            </w:pPr>
            <w:r w:rsidRPr="00112ED6">
              <w:rPr>
                <w:rFonts w:ascii="Gadugi" w:hAnsi="Gadugi"/>
                <w:color w:val="1B3A6B"/>
                <w:sz w:val="20"/>
                <w:szCs w:val="20"/>
              </w:rPr>
              <w:t>Trade Mark</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7530367" w14:textId="77777777" w:rsidR="00031253" w:rsidRPr="00112ED6" w:rsidRDefault="00000000" w:rsidP="00112ED6">
            <w:pPr>
              <w:jc w:val="both"/>
              <w:rPr>
                <w:rFonts w:ascii="Gadugi" w:hAnsi="Gadugi"/>
              </w:rPr>
            </w:pPr>
            <w:r w:rsidRPr="00112ED6">
              <w:rPr>
                <w:rFonts w:ascii="Gadugi" w:hAnsi="Gadugi"/>
                <w:sz w:val="20"/>
                <w:szCs w:val="20"/>
              </w:rPr>
              <w:t>File a trade mark application with IP Australia for 'LYRA' in the relevant Nice Classes (e.g. Class 42 — Software, Class 35 — Business Services). Cost: ~$250 per class online. Engage a trade mark attorney for a comprehensive search first.</w:t>
            </w:r>
          </w:p>
        </w:tc>
      </w:tr>
      <w:tr w:rsidR="00031253" w:rsidRPr="00112ED6" w14:paraId="1C2DCDF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5AD10D2" w14:textId="77777777" w:rsidR="00031253" w:rsidRPr="00112ED6" w:rsidRDefault="00000000" w:rsidP="00112ED6">
            <w:pPr>
              <w:jc w:val="both"/>
              <w:rPr>
                <w:rFonts w:ascii="Gadugi" w:hAnsi="Gadugi"/>
              </w:rPr>
            </w:pPr>
            <w:r w:rsidRPr="00112ED6">
              <w:rPr>
                <w:rFonts w:ascii="Gadugi" w:hAnsi="Gadugi"/>
                <w:color w:val="1B3A6B"/>
                <w:sz w:val="20"/>
                <w:szCs w:val="20"/>
              </w:rPr>
              <w:t>Domain Names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B6B3DC7" w14:textId="022EE0CF" w:rsidR="00031253" w:rsidRPr="00112ED6" w:rsidRDefault="00000000" w:rsidP="00112ED6">
            <w:pPr>
              <w:jc w:val="both"/>
              <w:rPr>
                <w:rFonts w:ascii="Gadugi" w:hAnsi="Gadugi"/>
              </w:rPr>
            </w:pPr>
            <w:r w:rsidRPr="00112ED6">
              <w:rPr>
                <w:rFonts w:ascii="Gadugi" w:hAnsi="Gadugi"/>
                <w:sz w:val="20"/>
                <w:szCs w:val="20"/>
              </w:rPr>
              <w:t>Ensure company owns lyra</w:t>
            </w:r>
            <w:r w:rsidR="00112ED6">
              <w:rPr>
                <w:rFonts w:ascii="Gadugi" w:hAnsi="Gadugi"/>
                <w:sz w:val="20"/>
                <w:szCs w:val="20"/>
              </w:rPr>
              <w:t>online.ai</w:t>
            </w:r>
            <w:r w:rsidRPr="00112ED6">
              <w:rPr>
                <w:rFonts w:ascii="Gadugi" w:hAnsi="Gadugi"/>
                <w:sz w:val="20"/>
                <w:szCs w:val="20"/>
              </w:rPr>
              <w:t xml:space="preserve"> and any relevant variants — transfer to company if currently in your name</w:t>
            </w:r>
          </w:p>
        </w:tc>
      </w:tr>
      <w:tr w:rsidR="00031253" w:rsidRPr="00112ED6" w14:paraId="37FCE1C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4425771" w14:textId="77777777" w:rsidR="00031253" w:rsidRPr="00112ED6" w:rsidRDefault="00000000" w:rsidP="00112ED6">
            <w:pPr>
              <w:jc w:val="both"/>
              <w:rPr>
                <w:rFonts w:ascii="Gadugi" w:hAnsi="Gadugi"/>
              </w:rPr>
            </w:pPr>
            <w:r w:rsidRPr="00112ED6">
              <w:rPr>
                <w:rFonts w:ascii="Gadugi" w:hAnsi="Gadugi"/>
                <w:color w:val="1B3A6B"/>
                <w:sz w:val="20"/>
                <w:szCs w:val="20"/>
              </w:rPr>
              <w:t>Copyright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214911" w14:textId="77777777" w:rsidR="00031253" w:rsidRPr="00112ED6" w:rsidRDefault="00000000" w:rsidP="00112ED6">
            <w:pPr>
              <w:jc w:val="both"/>
              <w:rPr>
                <w:rFonts w:ascii="Gadugi" w:hAnsi="Gadugi"/>
              </w:rPr>
            </w:pPr>
            <w:r w:rsidRPr="00112ED6">
              <w:rPr>
                <w:rFonts w:ascii="Gadugi" w:hAnsi="Gadugi"/>
                <w:sz w:val="20"/>
                <w:szCs w:val="20"/>
              </w:rPr>
              <w:t>Copyright in software and content is automatic in Australia under the Copyright Act 1968 (Cth) — but ensure all code ownership is documented via IP Assignment</w:t>
            </w:r>
          </w:p>
        </w:tc>
      </w:tr>
      <w:tr w:rsidR="00031253" w:rsidRPr="00112ED6" w14:paraId="545A69E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B6F3A07" w14:textId="77777777" w:rsidR="00031253" w:rsidRPr="00112ED6" w:rsidRDefault="00000000" w:rsidP="00112ED6">
            <w:pPr>
              <w:jc w:val="both"/>
              <w:rPr>
                <w:rFonts w:ascii="Gadugi" w:hAnsi="Gadugi"/>
              </w:rPr>
            </w:pPr>
            <w:r w:rsidRPr="00112ED6">
              <w:rPr>
                <w:rFonts w:ascii="Gadugi" w:hAnsi="Gadugi"/>
                <w:color w:val="1B3A6B"/>
                <w:sz w:val="20"/>
                <w:szCs w:val="20"/>
              </w:rPr>
              <w:t>Patents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122676" w14:textId="77777777" w:rsidR="00031253" w:rsidRPr="00112ED6" w:rsidRDefault="00000000" w:rsidP="00112ED6">
            <w:pPr>
              <w:jc w:val="both"/>
              <w:rPr>
                <w:rFonts w:ascii="Gadugi" w:hAnsi="Gadugi"/>
              </w:rPr>
            </w:pPr>
            <w:r w:rsidRPr="00112ED6">
              <w:rPr>
                <w:rFonts w:ascii="Gadugi" w:hAnsi="Gadugi"/>
                <w:sz w:val="20"/>
                <w:szCs w:val="20"/>
              </w:rPr>
              <w:t>If LYRA has novel, non-obvious technical innovations, consider a provisional patent application with IP Australia (~$110 provisional) within 12 months of first use. Engage a patent attorney.</w:t>
            </w:r>
          </w:p>
        </w:tc>
      </w:tr>
      <w:tr w:rsidR="00031253" w:rsidRPr="00112ED6" w14:paraId="3D73F2E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9D0E65" w14:textId="77777777" w:rsidR="00031253" w:rsidRPr="00112ED6" w:rsidRDefault="00000000" w:rsidP="00112ED6">
            <w:pPr>
              <w:jc w:val="both"/>
              <w:rPr>
                <w:rFonts w:ascii="Gadugi" w:hAnsi="Gadugi"/>
              </w:rPr>
            </w:pPr>
            <w:r w:rsidRPr="00112ED6">
              <w:rPr>
                <w:rFonts w:ascii="Gadugi" w:hAnsi="Gadugi"/>
                <w:color w:val="1B3A6B"/>
                <w:sz w:val="20"/>
                <w:szCs w:val="20"/>
              </w:rPr>
              <w:t>Confidentiality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33E05DE" w14:textId="77777777" w:rsidR="00031253" w:rsidRPr="00112ED6" w:rsidRDefault="00000000" w:rsidP="00112ED6">
            <w:pPr>
              <w:jc w:val="both"/>
              <w:rPr>
                <w:rFonts w:ascii="Gadugi" w:hAnsi="Gadugi"/>
              </w:rPr>
            </w:pPr>
            <w:r w:rsidRPr="00112ED6">
              <w:rPr>
                <w:rFonts w:ascii="Gadugi" w:hAnsi="Gadugi"/>
                <w:sz w:val="20"/>
                <w:szCs w:val="20"/>
              </w:rPr>
              <w:t>Ensure all contractors, employees, and advisors have signed NDAs (you have the template from LYRA's NDA already)</w:t>
            </w:r>
          </w:p>
        </w:tc>
      </w:tr>
    </w:tbl>
    <w:p w14:paraId="243B9A23" w14:textId="77777777" w:rsidR="00031253" w:rsidRPr="00112ED6" w:rsidRDefault="00031253" w:rsidP="00112ED6">
      <w:pPr>
        <w:spacing w:after="100"/>
        <w:jc w:val="both"/>
        <w:rPr>
          <w:rFonts w:ascii="Gadugi" w:hAnsi="Gadugi"/>
        </w:rPr>
      </w:pPr>
    </w:p>
    <w:p w14:paraId="1D94E5FE" w14:textId="77777777" w:rsidR="00031253" w:rsidRPr="00112ED6" w:rsidRDefault="00000000" w:rsidP="00112ED6">
      <w:pPr>
        <w:pStyle w:val="Heading2"/>
        <w:jc w:val="both"/>
        <w:rPr>
          <w:rFonts w:ascii="Gadugi" w:hAnsi="Gadugi"/>
        </w:rPr>
      </w:pPr>
      <w:r w:rsidRPr="00112ED6">
        <w:rPr>
          <w:rFonts w:ascii="Gadugi" w:hAnsi="Gadugi"/>
        </w:rPr>
        <w:t>3.6  Set Up an Employee Share Option Plan (ESOP) — Optional but Recommended</w:t>
      </w:r>
    </w:p>
    <w:p w14:paraId="7447FA5E" w14:textId="77777777" w:rsidR="00031253" w:rsidRPr="00112ED6" w:rsidRDefault="00000000" w:rsidP="00112ED6">
      <w:pPr>
        <w:spacing w:before="80" w:after="80"/>
        <w:jc w:val="both"/>
        <w:rPr>
          <w:rFonts w:ascii="Gadugi" w:hAnsi="Gadugi"/>
        </w:rPr>
      </w:pPr>
      <w:r w:rsidRPr="00112ED6">
        <w:rPr>
          <w:rFonts w:ascii="Gadugi" w:hAnsi="Gadugi"/>
        </w:rPr>
        <w:t>If you plan to hire staff and attract talent with equity, establish an ESOP pool now — before any external investors come in (they will require it anyway).</w:t>
      </w:r>
    </w:p>
    <w:p w14:paraId="085CD1BA"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Typical startup ESOP pool: 10%–15% of shares on a fully diluted basis.</w:t>
      </w:r>
    </w:p>
    <w:p w14:paraId="6BE67D7F"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If you want a 10% ESOP pool, you could issue a total of 11,111,111 shares (so 10,000,000 + 1,111,111 = 11,111,111 total, with 1,111,111 reserved for the ESOP = ~10%).</w:t>
      </w:r>
    </w:p>
    <w:p w14:paraId="0469626F"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Alternatively, simply carve out the pool from your 80% now — your call, but investors generally prefer the pool to be created before their investment (so it doesn't dilute them).</w:t>
      </w:r>
    </w:p>
    <w:p w14:paraId="59F1E203"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The ESOP must be approved by shareholders and comply with the employee share scheme provisions in Division 83A of the ITAA 1997 — your accountant and solicitor must assist.</w:t>
      </w:r>
    </w:p>
    <w:p w14:paraId="2F7874F1" w14:textId="77777777" w:rsidR="00031253" w:rsidRPr="00112ED6" w:rsidRDefault="00031253" w:rsidP="00112ED6">
      <w:pPr>
        <w:spacing w:after="100"/>
        <w:jc w:val="both"/>
        <w:rPr>
          <w:rFonts w:ascii="Gadugi" w:hAnsi="Gadugi"/>
        </w:rPr>
      </w:pPr>
    </w:p>
    <w:p w14:paraId="3B2B11F3" w14:textId="77777777" w:rsidR="00031253" w:rsidRPr="00112ED6" w:rsidRDefault="00031253" w:rsidP="00112ED6">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26"/>
      </w:tblGrid>
      <w:tr w:rsidR="00031253" w:rsidRPr="00112ED6" w14:paraId="4F476B14" w14:textId="77777777">
        <w:tblPrEx>
          <w:tblCellMar>
            <w:top w:w="0" w:type="dxa"/>
            <w:bottom w:w="0" w:type="dxa"/>
          </w:tblCellMar>
        </w:tblPrEx>
        <w:tc>
          <w:tcPr>
            <w:tcW w:w="6200" w:type="dxa"/>
            <w:shd w:val="clear" w:color="auto" w:fill="C8972B"/>
            <w:tcMar>
              <w:top w:w="120" w:type="dxa"/>
              <w:left w:w="200" w:type="dxa"/>
              <w:bottom w:w="120" w:type="dxa"/>
              <w:right w:w="200" w:type="dxa"/>
            </w:tcMar>
            <w:vAlign w:val="center"/>
          </w:tcPr>
          <w:p w14:paraId="7E5C6D4B" w14:textId="221EA803" w:rsidR="00031253" w:rsidRPr="00112ED6" w:rsidRDefault="00000000" w:rsidP="00112ED6">
            <w:pPr>
              <w:rPr>
                <w:rFonts w:ascii="Gadugi" w:hAnsi="Gadugi"/>
              </w:rPr>
            </w:pPr>
            <w:r w:rsidRPr="00112ED6">
              <w:rPr>
                <w:rFonts w:ascii="Gadugi" w:hAnsi="Gadugi"/>
                <w:b/>
                <w:bCs/>
                <w:color w:val="C8972B"/>
              </w:rPr>
              <w:t>P</w:t>
            </w:r>
            <w:r w:rsidRPr="00112ED6">
              <w:rPr>
                <w:rFonts w:ascii="Gadugi" w:hAnsi="Gadugi"/>
                <w:b/>
                <w:bCs/>
                <w:color w:val="FFFFFF"/>
                <w:sz w:val="26"/>
                <w:szCs w:val="26"/>
              </w:rPr>
              <w:t>Ongoing Compliance &amp; Growth Preparation</w:t>
            </w:r>
          </w:p>
        </w:tc>
        <w:tc>
          <w:tcPr>
            <w:tcW w:w="2826" w:type="dxa"/>
            <w:shd w:val="clear" w:color="auto" w:fill="0D7377"/>
            <w:tcMar>
              <w:top w:w="120" w:type="dxa"/>
              <w:left w:w="200" w:type="dxa"/>
              <w:bottom w:w="120" w:type="dxa"/>
              <w:right w:w="200" w:type="dxa"/>
            </w:tcMar>
            <w:vAlign w:val="center"/>
          </w:tcPr>
          <w:p w14:paraId="3AD9C42B" w14:textId="77777777" w:rsidR="00031253" w:rsidRPr="00112ED6" w:rsidRDefault="00000000" w:rsidP="00112ED6">
            <w:pPr>
              <w:rPr>
                <w:rFonts w:ascii="Gadugi" w:hAnsi="Gadugi"/>
              </w:rPr>
            </w:pPr>
            <w:r w:rsidRPr="00112ED6">
              <w:rPr>
                <w:rFonts w:ascii="Segoe UI Symbol" w:hAnsi="Segoe UI Symbol" w:cs="Segoe UI Symbol"/>
                <w:b/>
                <w:bCs/>
                <w:color w:val="FFFFFF"/>
                <w:sz w:val="20"/>
                <w:szCs w:val="20"/>
              </w:rPr>
              <w:t>⏱</w:t>
            </w:r>
            <w:r w:rsidRPr="00112ED6">
              <w:rPr>
                <w:rFonts w:ascii="Gadugi" w:hAnsi="Gadugi"/>
                <w:b/>
                <w:bCs/>
                <w:color w:val="FFFFFF"/>
                <w:sz w:val="20"/>
                <w:szCs w:val="20"/>
              </w:rPr>
              <w:t xml:space="preserve">  Months 2–12+</w:t>
            </w:r>
          </w:p>
        </w:tc>
      </w:tr>
    </w:tbl>
    <w:p w14:paraId="01E3C6B8" w14:textId="77777777" w:rsidR="00031253" w:rsidRPr="00112ED6" w:rsidRDefault="00031253" w:rsidP="00112ED6">
      <w:pPr>
        <w:spacing w:after="120"/>
        <w:rPr>
          <w:rFonts w:ascii="Gadugi" w:hAnsi="Gadugi"/>
        </w:rPr>
      </w:pPr>
    </w:p>
    <w:p w14:paraId="1A4B3C44" w14:textId="77777777" w:rsidR="00031253" w:rsidRPr="00112ED6" w:rsidRDefault="00000000" w:rsidP="00112ED6">
      <w:pPr>
        <w:pStyle w:val="Heading2"/>
        <w:jc w:val="both"/>
        <w:rPr>
          <w:rFonts w:ascii="Gadugi" w:hAnsi="Gadugi"/>
        </w:rPr>
      </w:pPr>
      <w:r w:rsidRPr="00112ED6">
        <w:rPr>
          <w:rFonts w:ascii="Gadugi" w:hAnsi="Gadugi"/>
        </w:rPr>
        <w:t>4.1  ASIC Annual Compliance</w:t>
      </w:r>
    </w:p>
    <w:p w14:paraId="5353B1C1"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Annual Review: ASIC sends an annual company statement each year on the anniversary of incorporation. Review and pay the annual review fee (~$310 for a small Pty Ltd, 2025 rates).</w:t>
      </w:r>
    </w:p>
    <w:p w14:paraId="4CD71AAB"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Update ASIC within 28 days of any change to: registered office address, directors, company secretary, or share structure (via Form 484).</w:t>
      </w:r>
    </w:p>
    <w:p w14:paraId="7326FEFD"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Maintain the company register (share register, option register if applicable, officer register).</w:t>
      </w:r>
    </w:p>
    <w:p w14:paraId="3A112D31" w14:textId="77777777" w:rsidR="00031253" w:rsidRPr="00112ED6" w:rsidRDefault="00031253" w:rsidP="00112ED6">
      <w:pPr>
        <w:spacing w:after="100"/>
        <w:jc w:val="both"/>
        <w:rPr>
          <w:rFonts w:ascii="Gadugi" w:hAnsi="Gadugi"/>
        </w:rPr>
      </w:pPr>
    </w:p>
    <w:p w14:paraId="3FFF7F40" w14:textId="77777777" w:rsidR="00031253" w:rsidRPr="00112ED6" w:rsidRDefault="00000000" w:rsidP="00112ED6">
      <w:pPr>
        <w:pStyle w:val="Heading2"/>
        <w:jc w:val="both"/>
        <w:rPr>
          <w:rFonts w:ascii="Gadugi" w:hAnsi="Gadugi"/>
        </w:rPr>
      </w:pPr>
      <w:r w:rsidRPr="00112ED6">
        <w:rPr>
          <w:rFonts w:ascii="Gadugi" w:hAnsi="Gadugi"/>
        </w:rPr>
        <w:t>4.2  Tax Obligations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3A5771FC"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7C19AE8" w14:textId="77777777" w:rsidR="00031253" w:rsidRPr="00112ED6" w:rsidRDefault="00000000" w:rsidP="00112ED6">
            <w:pPr>
              <w:jc w:val="both"/>
              <w:rPr>
                <w:rFonts w:ascii="Gadugi" w:hAnsi="Gadugi"/>
              </w:rPr>
            </w:pPr>
            <w:r w:rsidRPr="00112ED6">
              <w:rPr>
                <w:rFonts w:ascii="Gadugi" w:hAnsi="Gadugi"/>
                <w:b/>
                <w:bCs/>
                <w:color w:val="FFFFFF"/>
                <w:sz w:val="20"/>
                <w:szCs w:val="20"/>
              </w:rPr>
              <w:t>Obligation</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9609C42" w14:textId="77777777" w:rsidR="00031253" w:rsidRPr="00112ED6" w:rsidRDefault="00000000" w:rsidP="00112ED6">
            <w:pPr>
              <w:jc w:val="both"/>
              <w:rPr>
                <w:rFonts w:ascii="Gadugi" w:hAnsi="Gadugi"/>
              </w:rPr>
            </w:pPr>
            <w:r w:rsidRPr="00112ED6">
              <w:rPr>
                <w:rFonts w:ascii="Gadugi" w:hAnsi="Gadugi"/>
                <w:b/>
                <w:bCs/>
                <w:color w:val="FFFFFF"/>
                <w:sz w:val="20"/>
                <w:szCs w:val="20"/>
              </w:rPr>
              <w:t>Timing</w:t>
            </w:r>
          </w:p>
        </w:tc>
      </w:tr>
      <w:tr w:rsidR="00031253" w:rsidRPr="00112ED6" w14:paraId="2F4EBAC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7BC9A80" w14:textId="77777777" w:rsidR="00031253" w:rsidRPr="00112ED6" w:rsidRDefault="00000000" w:rsidP="00112ED6">
            <w:pPr>
              <w:jc w:val="both"/>
              <w:rPr>
                <w:rFonts w:ascii="Gadugi" w:hAnsi="Gadugi"/>
              </w:rPr>
            </w:pPr>
            <w:r w:rsidRPr="00112ED6">
              <w:rPr>
                <w:rFonts w:ascii="Gadugi" w:hAnsi="Gadugi"/>
                <w:color w:val="1B3A6B"/>
                <w:sz w:val="20"/>
                <w:szCs w:val="20"/>
              </w:rPr>
              <w:t>Company Income Tax Return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980050E" w14:textId="77777777" w:rsidR="00031253" w:rsidRPr="00112ED6" w:rsidRDefault="00000000" w:rsidP="00112ED6">
            <w:pPr>
              <w:jc w:val="both"/>
              <w:rPr>
                <w:rFonts w:ascii="Gadugi" w:hAnsi="Gadugi"/>
              </w:rPr>
            </w:pPr>
            <w:r w:rsidRPr="00112ED6">
              <w:rPr>
                <w:rFonts w:ascii="Gadugi" w:hAnsi="Gadugi"/>
                <w:sz w:val="20"/>
                <w:szCs w:val="20"/>
              </w:rPr>
              <w:t>Annually — due 28 February following the income year end (31 October if lodged by a tax agent)</w:t>
            </w:r>
          </w:p>
        </w:tc>
      </w:tr>
      <w:tr w:rsidR="00031253" w:rsidRPr="00112ED6" w14:paraId="51C0FE9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A607C8B" w14:textId="77777777" w:rsidR="00031253" w:rsidRPr="00112ED6" w:rsidRDefault="00000000" w:rsidP="00112ED6">
            <w:pPr>
              <w:jc w:val="both"/>
              <w:rPr>
                <w:rFonts w:ascii="Gadugi" w:hAnsi="Gadugi"/>
              </w:rPr>
            </w:pPr>
            <w:r w:rsidRPr="00112ED6">
              <w:rPr>
                <w:rFonts w:ascii="Gadugi" w:hAnsi="Gadugi"/>
                <w:color w:val="1B3A6B"/>
                <w:sz w:val="20"/>
                <w:szCs w:val="20"/>
              </w:rPr>
              <w:t>GST / BAS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296E44B" w14:textId="77777777" w:rsidR="00031253" w:rsidRPr="00112ED6" w:rsidRDefault="00000000" w:rsidP="00112ED6">
            <w:pPr>
              <w:jc w:val="both"/>
              <w:rPr>
                <w:rFonts w:ascii="Gadugi" w:hAnsi="Gadugi"/>
              </w:rPr>
            </w:pPr>
            <w:r w:rsidRPr="00112ED6">
              <w:rPr>
                <w:rFonts w:ascii="Gadugi" w:hAnsi="Gadugi"/>
                <w:sz w:val="20"/>
                <w:szCs w:val="20"/>
              </w:rPr>
              <w:t>Quarterly (or monthly if turnover &gt; $20M) — due 28 days after quarter end</w:t>
            </w:r>
          </w:p>
        </w:tc>
      </w:tr>
      <w:tr w:rsidR="00031253" w:rsidRPr="00112ED6" w14:paraId="4B3E77D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3F2DB09" w14:textId="77777777" w:rsidR="00031253" w:rsidRPr="00112ED6" w:rsidRDefault="00000000" w:rsidP="00112ED6">
            <w:pPr>
              <w:jc w:val="both"/>
              <w:rPr>
                <w:rFonts w:ascii="Gadugi" w:hAnsi="Gadugi"/>
              </w:rPr>
            </w:pPr>
            <w:r w:rsidRPr="00112ED6">
              <w:rPr>
                <w:rFonts w:ascii="Gadugi" w:hAnsi="Gadugi"/>
                <w:color w:val="1B3A6B"/>
                <w:sz w:val="20"/>
                <w:szCs w:val="20"/>
              </w:rPr>
              <w:t>PAYG Withholding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6C9EAB8" w14:textId="77777777" w:rsidR="00031253" w:rsidRPr="00112ED6" w:rsidRDefault="00000000" w:rsidP="00112ED6">
            <w:pPr>
              <w:jc w:val="both"/>
              <w:rPr>
                <w:rFonts w:ascii="Gadugi" w:hAnsi="Gadugi"/>
              </w:rPr>
            </w:pPr>
            <w:r w:rsidRPr="00112ED6">
              <w:rPr>
                <w:rFonts w:ascii="Gadugi" w:hAnsi="Gadugi"/>
                <w:sz w:val="20"/>
                <w:szCs w:val="20"/>
              </w:rPr>
              <w:t>If paying yourself or staff a salary — withheld each pay period and remitted to ATO quarterly</w:t>
            </w:r>
          </w:p>
        </w:tc>
      </w:tr>
      <w:tr w:rsidR="00031253" w:rsidRPr="00112ED6" w14:paraId="157955C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87B178" w14:textId="77777777" w:rsidR="00031253" w:rsidRPr="00112ED6" w:rsidRDefault="00000000" w:rsidP="00112ED6">
            <w:pPr>
              <w:jc w:val="both"/>
              <w:rPr>
                <w:rFonts w:ascii="Gadugi" w:hAnsi="Gadugi"/>
              </w:rPr>
            </w:pPr>
            <w:r w:rsidRPr="00112ED6">
              <w:rPr>
                <w:rFonts w:ascii="Gadugi" w:hAnsi="Gadugi"/>
                <w:color w:val="1B3A6B"/>
                <w:sz w:val="20"/>
                <w:szCs w:val="20"/>
              </w:rPr>
              <w:t>Superannuation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B01DF1" w14:textId="77777777" w:rsidR="00031253" w:rsidRPr="00112ED6" w:rsidRDefault="00000000" w:rsidP="00112ED6">
            <w:pPr>
              <w:jc w:val="both"/>
              <w:rPr>
                <w:rFonts w:ascii="Gadugi" w:hAnsi="Gadugi"/>
              </w:rPr>
            </w:pPr>
            <w:r w:rsidRPr="00112ED6">
              <w:rPr>
                <w:rFonts w:ascii="Gadugi" w:hAnsi="Gadugi"/>
                <w:sz w:val="20"/>
                <w:szCs w:val="20"/>
              </w:rPr>
              <w:t>If you pay yourself as an employee: 11.5% (FY25) superannuation guarantee, due 28 days after each quarter</w:t>
            </w:r>
          </w:p>
        </w:tc>
      </w:tr>
      <w:tr w:rsidR="00031253" w:rsidRPr="00112ED6" w14:paraId="5BA89A2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ADBB796" w14:textId="77777777" w:rsidR="00031253" w:rsidRPr="00112ED6" w:rsidRDefault="00000000" w:rsidP="00112ED6">
            <w:pPr>
              <w:jc w:val="both"/>
              <w:rPr>
                <w:rFonts w:ascii="Gadugi" w:hAnsi="Gadugi"/>
              </w:rPr>
            </w:pPr>
            <w:r w:rsidRPr="00112ED6">
              <w:rPr>
                <w:rFonts w:ascii="Gadugi" w:hAnsi="Gadugi"/>
                <w:color w:val="1B3A6B"/>
                <w:sz w:val="20"/>
                <w:szCs w:val="20"/>
              </w:rPr>
              <w:t>Payroll Tax (QLD)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A1ED39B" w14:textId="77777777" w:rsidR="00031253" w:rsidRPr="00112ED6" w:rsidRDefault="00000000" w:rsidP="00112ED6">
            <w:pPr>
              <w:jc w:val="both"/>
              <w:rPr>
                <w:rFonts w:ascii="Gadugi" w:hAnsi="Gadugi"/>
              </w:rPr>
            </w:pPr>
            <w:r w:rsidRPr="00112ED6">
              <w:rPr>
                <w:rFonts w:ascii="Gadugi" w:hAnsi="Gadugi"/>
                <w:sz w:val="20"/>
                <w:szCs w:val="20"/>
              </w:rPr>
              <w:t>If total Australian wages exceed $1.3M/year — register with Queensland Revenue Office. Not relevant until significant scale.</w:t>
            </w:r>
          </w:p>
        </w:tc>
      </w:tr>
      <w:tr w:rsidR="00031253" w:rsidRPr="00112ED6" w14:paraId="4FD6BA3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2FAB61" w14:textId="77777777" w:rsidR="00031253" w:rsidRPr="00112ED6" w:rsidRDefault="00000000" w:rsidP="00112ED6">
            <w:pPr>
              <w:jc w:val="both"/>
              <w:rPr>
                <w:rFonts w:ascii="Gadugi" w:hAnsi="Gadugi"/>
              </w:rPr>
            </w:pPr>
            <w:r w:rsidRPr="00112ED6">
              <w:rPr>
                <w:rFonts w:ascii="Gadugi" w:hAnsi="Gadugi"/>
                <w:color w:val="1B3A6B"/>
                <w:sz w:val="20"/>
                <w:szCs w:val="20"/>
              </w:rPr>
              <w:t>R&amp;D Tax Incentive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5CE8BD2" w14:textId="77777777" w:rsidR="00031253" w:rsidRPr="00112ED6" w:rsidRDefault="00000000" w:rsidP="00112ED6">
            <w:pPr>
              <w:jc w:val="both"/>
              <w:rPr>
                <w:rFonts w:ascii="Gadugi" w:hAnsi="Gadugi"/>
              </w:rPr>
            </w:pPr>
            <w:r w:rsidRPr="00112ED6">
              <w:rPr>
                <w:rFonts w:ascii="Gadugi" w:hAnsi="Gadugi"/>
                <w:sz w:val="20"/>
                <w:szCs w:val="20"/>
              </w:rPr>
              <w:t>Register within 10 months of income year end via business.gov.au / AusIndustry if conducting eligible R&amp;D</w:t>
            </w:r>
          </w:p>
        </w:tc>
      </w:tr>
      <w:tr w:rsidR="00031253" w:rsidRPr="00112ED6" w14:paraId="31BC3B4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BB2183B" w14:textId="77777777" w:rsidR="00031253" w:rsidRPr="00112ED6" w:rsidRDefault="00000000" w:rsidP="00112ED6">
            <w:pPr>
              <w:jc w:val="both"/>
              <w:rPr>
                <w:rFonts w:ascii="Gadugi" w:hAnsi="Gadugi"/>
              </w:rPr>
            </w:pPr>
            <w:r w:rsidRPr="00112ED6">
              <w:rPr>
                <w:rFonts w:ascii="Gadugi" w:hAnsi="Gadugi"/>
                <w:color w:val="1B3A6B"/>
                <w:sz w:val="20"/>
                <w:szCs w:val="20"/>
              </w:rPr>
              <w:t>Fringe Benefits Tax</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A588A3D" w14:textId="77777777" w:rsidR="00031253" w:rsidRPr="00112ED6" w:rsidRDefault="00000000" w:rsidP="00112ED6">
            <w:pPr>
              <w:jc w:val="both"/>
              <w:rPr>
                <w:rFonts w:ascii="Gadugi" w:hAnsi="Gadugi"/>
              </w:rPr>
            </w:pPr>
            <w:r w:rsidRPr="00112ED6">
              <w:rPr>
                <w:rFonts w:ascii="Gadugi" w:hAnsi="Gadugi"/>
                <w:sz w:val="20"/>
                <w:szCs w:val="20"/>
              </w:rPr>
              <w:t>Relevant if the company provides non-cash benefits (e.g. car, laptop) — FBT year runs 1 April to 31 March</w:t>
            </w:r>
          </w:p>
        </w:tc>
      </w:tr>
    </w:tbl>
    <w:p w14:paraId="1D3AC2AD" w14:textId="77777777" w:rsidR="00031253" w:rsidRPr="00112ED6" w:rsidRDefault="00031253" w:rsidP="00112ED6">
      <w:pPr>
        <w:spacing w:after="100"/>
        <w:jc w:val="both"/>
        <w:rPr>
          <w:rFonts w:ascii="Gadugi" w:hAnsi="Gadugi"/>
        </w:rPr>
      </w:pPr>
    </w:p>
    <w:p w14:paraId="724B1CF1" w14:textId="77777777" w:rsidR="00031253" w:rsidRPr="00112ED6" w:rsidRDefault="00000000" w:rsidP="00112ED6">
      <w:pPr>
        <w:pStyle w:val="Heading2"/>
        <w:jc w:val="both"/>
        <w:rPr>
          <w:rFonts w:ascii="Gadugi" w:hAnsi="Gadugi"/>
        </w:rPr>
      </w:pPr>
      <w:r w:rsidRPr="00112ED6">
        <w:rPr>
          <w:rFonts w:ascii="Gadugi" w:hAnsi="Gadugi"/>
        </w:rPr>
        <w:t>4.3  When Revenue Starts Flowing — Key Decisions</w:t>
      </w:r>
    </w:p>
    <w:p w14:paraId="46A24F4C" w14:textId="77777777" w:rsidR="00031253" w:rsidRPr="00112ED6" w:rsidRDefault="00000000" w:rsidP="00112ED6">
      <w:pPr>
        <w:spacing w:before="80" w:after="80"/>
        <w:jc w:val="both"/>
        <w:rPr>
          <w:rFonts w:ascii="Gadugi" w:hAnsi="Gadugi"/>
        </w:rPr>
      </w:pPr>
      <w:r w:rsidRPr="00112ED6">
        <w:rPr>
          <w:rFonts w:ascii="Gadugi" w:hAnsi="Gadugi"/>
        </w:rPr>
        <w:t>Once LYRA begins generating revenue, you face a series of important decisions:</w:t>
      </w:r>
    </w:p>
    <w:p w14:paraId="5BC8F94A" w14:textId="77777777" w:rsidR="00031253" w:rsidRPr="00112ED6" w:rsidRDefault="00031253" w:rsidP="00112ED6">
      <w:pPr>
        <w:spacing w:after="60"/>
        <w:jc w:val="both"/>
        <w:rPr>
          <w:rFonts w:ascii="Gadugi" w:hAnsi="Gadugi"/>
        </w:rPr>
      </w:pPr>
    </w:p>
    <w:p w14:paraId="48106E30" w14:textId="77777777" w:rsidR="00031253" w:rsidRPr="00112ED6" w:rsidRDefault="00000000" w:rsidP="00112ED6">
      <w:pPr>
        <w:spacing w:before="200" w:after="80"/>
        <w:jc w:val="both"/>
        <w:rPr>
          <w:rFonts w:ascii="Gadugi" w:hAnsi="Gadugi"/>
        </w:rPr>
      </w:pPr>
      <w:r w:rsidRPr="00112ED6">
        <w:rPr>
          <w:rFonts w:ascii="Gadugi" w:hAnsi="Gadugi"/>
          <w:b/>
          <w:bCs/>
          <w:color w:val="0D7377"/>
        </w:rPr>
        <w:t>Director's Salary vs. Dividends</w:t>
      </w:r>
    </w:p>
    <w:p w14:paraId="39600D4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You can pay yourself a director's salary (deductible to the company, assessable to you as income) or declare dividends from post-tax profits.</w:t>
      </w:r>
    </w:p>
    <w:p w14:paraId="34E9BDC6"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A hybrid approach is often most tax-effective — a modest salary (to access personal tax-free threshold, Medicare levy, and super contributions) plus dividends for distributions of profit.</w:t>
      </w:r>
    </w:p>
    <w:p w14:paraId="06222721"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Dividends from a company with a 25% tax rate can be franked at 25%, meaning shareholders receive a franking credit that reduces their personal tax.</w:t>
      </w:r>
    </w:p>
    <w:p w14:paraId="6743DA6D"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Get your accountant to model the optimal split based on your personal income situation.</w:t>
      </w:r>
    </w:p>
    <w:p w14:paraId="311F85B4" w14:textId="77777777" w:rsidR="00031253" w:rsidRPr="00112ED6" w:rsidRDefault="00031253" w:rsidP="00112ED6">
      <w:pPr>
        <w:spacing w:after="80"/>
        <w:jc w:val="both"/>
        <w:rPr>
          <w:rFonts w:ascii="Gadugi" w:hAnsi="Gadugi"/>
        </w:rPr>
      </w:pPr>
    </w:p>
    <w:p w14:paraId="215918C5" w14:textId="77777777" w:rsidR="00031253" w:rsidRPr="00112ED6" w:rsidRDefault="00000000" w:rsidP="00112ED6">
      <w:pPr>
        <w:spacing w:before="200" w:after="80"/>
        <w:jc w:val="both"/>
        <w:rPr>
          <w:rFonts w:ascii="Gadugi" w:hAnsi="Gadugi"/>
        </w:rPr>
      </w:pPr>
      <w:r w:rsidRPr="00112ED6">
        <w:rPr>
          <w:rFonts w:ascii="Gadugi" w:hAnsi="Gadugi"/>
          <w:b/>
          <w:bCs/>
          <w:color w:val="0D7377"/>
        </w:rPr>
        <w:t>When and How to Pay Your Advisor's Dividends</w:t>
      </w:r>
    </w:p>
    <w:p w14:paraId="7217F0E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The advisor, as a 20% ordinary shareholder, is entitled to 20% of any dividend declared on ordinary shares — unless the Constitution or Shareholders' Agreement provides otherwise.</w:t>
      </w:r>
    </w:p>
    <w:p w14:paraId="1B8144EE"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Dividend franking: ensure the company maintains a franking account and attaches franking credits where possible.</w:t>
      </w:r>
    </w:p>
    <w:p w14:paraId="493E19BB"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If you want flexibility to pay different amounts to different shareholders (e.g. only pay yourself), you would need a separate share class for the advisor (e.g. "A Class" shares) — discuss with your accountant whether this is worthwhile.</w:t>
      </w:r>
    </w:p>
    <w:p w14:paraId="6E6DE868" w14:textId="77777777" w:rsidR="00031253" w:rsidRPr="00112ED6" w:rsidRDefault="00031253" w:rsidP="00112ED6">
      <w:pPr>
        <w:spacing w:after="80"/>
        <w:jc w:val="both"/>
        <w:rPr>
          <w:rFonts w:ascii="Gadugi" w:hAnsi="Gadugi"/>
        </w:rPr>
      </w:pPr>
    </w:p>
    <w:p w14:paraId="0979D6F2" w14:textId="77777777" w:rsidR="00031253" w:rsidRPr="00112ED6" w:rsidRDefault="00000000" w:rsidP="00112ED6">
      <w:pPr>
        <w:spacing w:before="200" w:after="80"/>
        <w:jc w:val="both"/>
        <w:rPr>
          <w:rFonts w:ascii="Gadugi" w:hAnsi="Gadugi"/>
        </w:rPr>
      </w:pPr>
      <w:r w:rsidRPr="00112ED6">
        <w:rPr>
          <w:rFonts w:ascii="Gadugi" w:hAnsi="Gadugi"/>
          <w:b/>
          <w:bCs/>
          <w:color w:val="0D7377"/>
        </w:rPr>
        <w:lastRenderedPageBreak/>
        <w:t>Consider a Discretionary Trust (for You)</w:t>
      </w:r>
    </w:p>
    <w:p w14:paraId="2237AA74"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Many founders hold their shares in a discretionary trust ("family trust") rather than personally — this provides income splitting opportunities with family members, CGT discount on exit, and asset protection.</w:t>
      </w:r>
    </w:p>
    <w:p w14:paraId="4C92E1E2"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If you want to restructure from holding shares personally to holding them via a trust, this is significantly easier to do before any external investors come in — or even before you start generating revenue.</w:t>
      </w:r>
    </w:p>
    <w:p w14:paraId="39F0685A" w14:textId="77777777" w:rsidR="00031253" w:rsidRPr="00112ED6" w:rsidRDefault="00000000" w:rsidP="00112ED6">
      <w:pPr>
        <w:pStyle w:val="ListParagraph"/>
        <w:numPr>
          <w:ilvl w:val="0"/>
          <w:numId w:val="2"/>
        </w:numPr>
        <w:spacing w:before="60" w:after="60"/>
        <w:jc w:val="both"/>
        <w:rPr>
          <w:rFonts w:ascii="Gadugi" w:hAnsi="Gadugi"/>
        </w:rPr>
      </w:pPr>
      <w:r w:rsidRPr="00112ED6">
        <w:rPr>
          <w:rFonts w:ascii="Gadugi" w:hAnsi="Gadugi"/>
        </w:rPr>
        <w:t>This is a complex area — speak to your accountant before making any changes.</w:t>
      </w:r>
    </w:p>
    <w:p w14:paraId="56E028F3" w14:textId="77777777" w:rsidR="00031253" w:rsidRPr="00112ED6" w:rsidRDefault="00031253" w:rsidP="00112ED6">
      <w:pPr>
        <w:spacing w:after="100"/>
        <w:jc w:val="both"/>
        <w:rPr>
          <w:rFonts w:ascii="Gadugi" w:hAnsi="Gadugi"/>
        </w:rPr>
      </w:pPr>
    </w:p>
    <w:p w14:paraId="708FCD76" w14:textId="77777777" w:rsidR="00031253" w:rsidRPr="00112ED6" w:rsidRDefault="00000000" w:rsidP="00112ED6">
      <w:pPr>
        <w:pStyle w:val="Heading2"/>
        <w:jc w:val="both"/>
        <w:rPr>
          <w:rFonts w:ascii="Gadugi" w:hAnsi="Gadugi"/>
        </w:rPr>
      </w:pPr>
      <w:r w:rsidRPr="00112ED6">
        <w:rPr>
          <w:rFonts w:ascii="Gadugi" w:hAnsi="Gadugi"/>
        </w:rPr>
        <w:t>4.4  Preparing for External Investment</w:t>
      </w:r>
    </w:p>
    <w:p w14:paraId="57CA2A3E" w14:textId="77777777" w:rsidR="00031253" w:rsidRPr="00112ED6" w:rsidRDefault="00000000" w:rsidP="00112ED6">
      <w:pPr>
        <w:spacing w:before="80" w:after="80"/>
        <w:jc w:val="both"/>
        <w:rPr>
          <w:rFonts w:ascii="Gadugi" w:hAnsi="Gadugi"/>
        </w:rPr>
      </w:pPr>
      <w:r w:rsidRPr="00112ED6">
        <w:rPr>
          <w:rFonts w:ascii="Gadugi" w:hAnsi="Gadugi"/>
        </w:rPr>
        <w:t>When LYRA is ready to raise external capital (angel, venture, or strategic), investors will conduct due diligence. Here's what you need to have clean and ready: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3AE929D6"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01C36877" w14:textId="77777777" w:rsidR="00031253" w:rsidRPr="00112ED6" w:rsidRDefault="00000000" w:rsidP="00112ED6">
            <w:pPr>
              <w:jc w:val="both"/>
              <w:rPr>
                <w:rFonts w:ascii="Gadugi" w:hAnsi="Gadugi"/>
              </w:rPr>
            </w:pPr>
            <w:r w:rsidRPr="00112ED6">
              <w:rPr>
                <w:rFonts w:ascii="Gadugi" w:hAnsi="Gadugi"/>
                <w:b/>
                <w:bCs/>
                <w:color w:val="FFFFFF"/>
                <w:sz w:val="20"/>
                <w:szCs w:val="20"/>
              </w:rPr>
              <w:t>Due Diligence Item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08B4BD6" w14:textId="77777777" w:rsidR="00031253" w:rsidRPr="00112ED6" w:rsidRDefault="00000000" w:rsidP="00112ED6">
            <w:pPr>
              <w:jc w:val="both"/>
              <w:rPr>
                <w:rFonts w:ascii="Gadugi" w:hAnsi="Gadugi"/>
              </w:rPr>
            </w:pPr>
            <w:r w:rsidRPr="00112ED6">
              <w:rPr>
                <w:rFonts w:ascii="Gadugi" w:hAnsi="Gadugi"/>
                <w:b/>
                <w:bCs/>
                <w:color w:val="FFFFFF"/>
                <w:sz w:val="20"/>
                <w:szCs w:val="20"/>
              </w:rPr>
              <w:t>Status Target</w:t>
            </w:r>
          </w:p>
        </w:tc>
      </w:tr>
      <w:tr w:rsidR="00031253" w:rsidRPr="00112ED6" w14:paraId="584452E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DF6C019" w14:textId="77777777" w:rsidR="00031253" w:rsidRPr="00112ED6" w:rsidRDefault="00000000" w:rsidP="00112ED6">
            <w:pPr>
              <w:jc w:val="both"/>
              <w:rPr>
                <w:rFonts w:ascii="Gadugi" w:hAnsi="Gadugi"/>
              </w:rPr>
            </w:pPr>
            <w:r w:rsidRPr="00112ED6">
              <w:rPr>
                <w:rFonts w:ascii="Gadugi" w:hAnsi="Gadugi"/>
                <w:color w:val="1B3A6B"/>
                <w:sz w:val="20"/>
                <w:szCs w:val="20"/>
              </w:rPr>
              <w:t>ASIC Register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E345241" w14:textId="77777777" w:rsidR="00031253" w:rsidRPr="00112ED6" w:rsidRDefault="00000000" w:rsidP="00112ED6">
            <w:pPr>
              <w:jc w:val="both"/>
              <w:rPr>
                <w:rFonts w:ascii="Gadugi" w:hAnsi="Gadugi"/>
              </w:rPr>
            </w:pPr>
            <w:r w:rsidRPr="00112ED6">
              <w:rPr>
                <w:rFonts w:ascii="Gadugi" w:hAnsi="Gadugi"/>
                <w:sz w:val="20"/>
                <w:szCs w:val="20"/>
              </w:rPr>
              <w:t>Up to date — correct officers, share register, registered address</w:t>
            </w:r>
          </w:p>
        </w:tc>
      </w:tr>
      <w:tr w:rsidR="00031253" w:rsidRPr="00112ED6" w14:paraId="3E6CFB8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2DC9E7" w14:textId="77777777" w:rsidR="00031253" w:rsidRPr="00112ED6" w:rsidRDefault="00000000" w:rsidP="00112ED6">
            <w:pPr>
              <w:jc w:val="both"/>
              <w:rPr>
                <w:rFonts w:ascii="Gadugi" w:hAnsi="Gadugi"/>
              </w:rPr>
            </w:pPr>
            <w:r w:rsidRPr="00112ED6">
              <w:rPr>
                <w:rFonts w:ascii="Gadugi" w:hAnsi="Gadugi"/>
                <w:color w:val="1B3A6B"/>
                <w:sz w:val="20"/>
                <w:szCs w:val="20"/>
              </w:rPr>
              <w:t>Shareholders' Agreement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7A7762B" w14:textId="77777777" w:rsidR="00031253" w:rsidRPr="00112ED6" w:rsidRDefault="00000000" w:rsidP="00112ED6">
            <w:pPr>
              <w:jc w:val="both"/>
              <w:rPr>
                <w:rFonts w:ascii="Gadugi" w:hAnsi="Gadugi"/>
              </w:rPr>
            </w:pPr>
            <w:r w:rsidRPr="00112ED6">
              <w:rPr>
                <w:rFonts w:ascii="Gadugi" w:hAnsi="Gadugi"/>
                <w:sz w:val="20"/>
                <w:szCs w:val="20"/>
              </w:rPr>
              <w:t>Executed, current, and includes standard investor-friendly provisions</w:t>
            </w:r>
          </w:p>
        </w:tc>
      </w:tr>
      <w:tr w:rsidR="00031253" w:rsidRPr="00112ED6" w14:paraId="25392E9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FA54D0" w14:textId="77777777" w:rsidR="00031253" w:rsidRPr="00112ED6" w:rsidRDefault="00000000" w:rsidP="00112ED6">
            <w:pPr>
              <w:jc w:val="both"/>
              <w:rPr>
                <w:rFonts w:ascii="Gadugi" w:hAnsi="Gadugi"/>
              </w:rPr>
            </w:pPr>
            <w:r w:rsidRPr="00112ED6">
              <w:rPr>
                <w:rFonts w:ascii="Gadugi" w:hAnsi="Gadugi"/>
                <w:color w:val="1B3A6B"/>
                <w:sz w:val="20"/>
                <w:szCs w:val="20"/>
              </w:rPr>
              <w:t>IP Ownership</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F94A98C" w14:textId="77777777" w:rsidR="00031253" w:rsidRPr="00112ED6" w:rsidRDefault="00000000" w:rsidP="00112ED6">
            <w:pPr>
              <w:jc w:val="both"/>
              <w:rPr>
                <w:rFonts w:ascii="Gadugi" w:hAnsi="Gadugi"/>
              </w:rPr>
            </w:pPr>
            <w:r w:rsidRPr="00112ED6">
              <w:rPr>
                <w:rFonts w:ascii="Gadugi" w:hAnsi="Gadugi"/>
                <w:sz w:val="20"/>
                <w:szCs w:val="20"/>
              </w:rPr>
              <w:t>All IP clearly assigned to the company — no personal ownership of company IP</w:t>
            </w:r>
          </w:p>
        </w:tc>
      </w:tr>
      <w:tr w:rsidR="00031253" w:rsidRPr="00112ED6" w14:paraId="4FC9D61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DBDECD8" w14:textId="77777777" w:rsidR="00031253" w:rsidRPr="00112ED6" w:rsidRDefault="00000000" w:rsidP="00112ED6">
            <w:pPr>
              <w:jc w:val="both"/>
              <w:rPr>
                <w:rFonts w:ascii="Gadugi" w:hAnsi="Gadugi"/>
              </w:rPr>
            </w:pPr>
            <w:r w:rsidRPr="00112ED6">
              <w:rPr>
                <w:rFonts w:ascii="Gadugi" w:hAnsi="Gadugi"/>
                <w:color w:val="1B3A6B"/>
                <w:sz w:val="20"/>
                <w:szCs w:val="20"/>
              </w:rPr>
              <w:t>Contractor Agreements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A33C99A" w14:textId="77777777" w:rsidR="00031253" w:rsidRPr="00112ED6" w:rsidRDefault="00000000" w:rsidP="00112ED6">
            <w:pPr>
              <w:jc w:val="both"/>
              <w:rPr>
                <w:rFonts w:ascii="Gadugi" w:hAnsi="Gadugi"/>
              </w:rPr>
            </w:pPr>
            <w:r w:rsidRPr="00112ED6">
              <w:rPr>
                <w:rFonts w:ascii="Gadugi" w:hAnsi="Gadugi"/>
                <w:sz w:val="20"/>
                <w:szCs w:val="20"/>
              </w:rPr>
              <w:t>All past and present contractors have signed IP Assignment and Confidentiality agreements</w:t>
            </w:r>
          </w:p>
        </w:tc>
      </w:tr>
      <w:tr w:rsidR="00031253" w:rsidRPr="00112ED6" w14:paraId="434B03D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D26EC3A" w14:textId="77777777" w:rsidR="00031253" w:rsidRPr="00112ED6" w:rsidRDefault="00000000" w:rsidP="00112ED6">
            <w:pPr>
              <w:jc w:val="both"/>
              <w:rPr>
                <w:rFonts w:ascii="Gadugi" w:hAnsi="Gadugi"/>
              </w:rPr>
            </w:pPr>
            <w:r w:rsidRPr="00112ED6">
              <w:rPr>
                <w:rFonts w:ascii="Gadugi" w:hAnsi="Gadugi"/>
                <w:color w:val="1B3A6B"/>
                <w:sz w:val="20"/>
                <w:szCs w:val="20"/>
              </w:rPr>
              <w:t>Financial Records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9412591" w14:textId="77777777" w:rsidR="00031253" w:rsidRPr="00112ED6" w:rsidRDefault="00000000" w:rsidP="00112ED6">
            <w:pPr>
              <w:jc w:val="both"/>
              <w:rPr>
                <w:rFonts w:ascii="Gadugi" w:hAnsi="Gadugi"/>
              </w:rPr>
            </w:pPr>
            <w:r w:rsidRPr="00112ED6">
              <w:rPr>
                <w:rFonts w:ascii="Gadugi" w:hAnsi="Gadugi"/>
                <w:sz w:val="20"/>
                <w:szCs w:val="20"/>
              </w:rPr>
              <w:t>Clean, up-to-date accounts prepared by a qualified accountant</w:t>
            </w:r>
          </w:p>
        </w:tc>
      </w:tr>
      <w:tr w:rsidR="00031253" w:rsidRPr="00112ED6" w14:paraId="363092B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FE02D79" w14:textId="77777777" w:rsidR="00031253" w:rsidRPr="00112ED6" w:rsidRDefault="00000000" w:rsidP="00112ED6">
            <w:pPr>
              <w:jc w:val="both"/>
              <w:rPr>
                <w:rFonts w:ascii="Gadugi" w:hAnsi="Gadugi"/>
              </w:rPr>
            </w:pPr>
            <w:r w:rsidRPr="00112ED6">
              <w:rPr>
                <w:rFonts w:ascii="Gadugi" w:hAnsi="Gadugi"/>
                <w:color w:val="1B3A6B"/>
                <w:sz w:val="20"/>
                <w:szCs w:val="20"/>
              </w:rPr>
              <w:t>Tax Compliance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63D3BEB" w14:textId="77777777" w:rsidR="00031253" w:rsidRPr="00112ED6" w:rsidRDefault="00000000" w:rsidP="00112ED6">
            <w:pPr>
              <w:jc w:val="both"/>
              <w:rPr>
                <w:rFonts w:ascii="Gadugi" w:hAnsi="Gadugi"/>
              </w:rPr>
            </w:pPr>
            <w:r w:rsidRPr="00112ED6">
              <w:rPr>
                <w:rFonts w:ascii="Gadugi" w:hAnsi="Gadugi"/>
                <w:sz w:val="20"/>
                <w:szCs w:val="20"/>
              </w:rPr>
              <w:t>All returns lodged, no outstanding ATO debts or ASIC penalties</w:t>
            </w:r>
          </w:p>
        </w:tc>
      </w:tr>
      <w:tr w:rsidR="00031253" w:rsidRPr="00112ED6" w14:paraId="2C6D4EB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079695A" w14:textId="77777777" w:rsidR="00031253" w:rsidRPr="00112ED6" w:rsidRDefault="00000000" w:rsidP="00112ED6">
            <w:pPr>
              <w:jc w:val="both"/>
              <w:rPr>
                <w:rFonts w:ascii="Gadugi" w:hAnsi="Gadugi"/>
              </w:rPr>
            </w:pPr>
            <w:r w:rsidRPr="00112ED6">
              <w:rPr>
                <w:rFonts w:ascii="Gadugi" w:hAnsi="Gadugi"/>
                <w:color w:val="1B3A6B"/>
                <w:sz w:val="20"/>
                <w:szCs w:val="20"/>
              </w:rPr>
              <w:t>ESOP</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CB4044" w14:textId="77777777" w:rsidR="00031253" w:rsidRPr="00112ED6" w:rsidRDefault="00000000" w:rsidP="00112ED6">
            <w:pPr>
              <w:jc w:val="both"/>
              <w:rPr>
                <w:rFonts w:ascii="Gadugi" w:hAnsi="Gadugi"/>
              </w:rPr>
            </w:pPr>
            <w:r w:rsidRPr="00112ED6">
              <w:rPr>
                <w:rFonts w:ascii="Gadugi" w:hAnsi="Gadugi"/>
                <w:sz w:val="20"/>
                <w:szCs w:val="20"/>
              </w:rPr>
              <w:t>Established, documented, and compliant with Division 83A</w:t>
            </w:r>
          </w:p>
        </w:tc>
      </w:tr>
      <w:tr w:rsidR="00031253" w:rsidRPr="00112ED6" w14:paraId="2BE41D1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8728C63" w14:textId="77777777" w:rsidR="00031253" w:rsidRPr="00112ED6" w:rsidRDefault="00000000" w:rsidP="00112ED6">
            <w:pPr>
              <w:jc w:val="both"/>
              <w:rPr>
                <w:rFonts w:ascii="Gadugi" w:hAnsi="Gadugi"/>
              </w:rPr>
            </w:pPr>
            <w:r w:rsidRPr="00112ED6">
              <w:rPr>
                <w:rFonts w:ascii="Gadugi" w:hAnsi="Gadugi"/>
                <w:color w:val="1B3A6B"/>
                <w:sz w:val="20"/>
                <w:szCs w:val="20"/>
              </w:rPr>
              <w:t>Cap Table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D80A919" w14:textId="77777777" w:rsidR="00031253" w:rsidRPr="00112ED6" w:rsidRDefault="00000000" w:rsidP="00112ED6">
            <w:pPr>
              <w:jc w:val="both"/>
              <w:rPr>
                <w:rFonts w:ascii="Gadugi" w:hAnsi="Gadugi"/>
              </w:rPr>
            </w:pPr>
            <w:r w:rsidRPr="00112ED6">
              <w:rPr>
                <w:rFonts w:ascii="Gadugi" w:hAnsi="Gadugi"/>
                <w:sz w:val="20"/>
                <w:szCs w:val="20"/>
              </w:rPr>
              <w:t>A clear, accurate capitalisation table showing all shareholders and options</w:t>
            </w:r>
          </w:p>
        </w:tc>
      </w:tr>
      <w:tr w:rsidR="00031253" w:rsidRPr="00112ED6" w14:paraId="0587E59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93CE29B" w14:textId="77777777" w:rsidR="00031253" w:rsidRPr="00112ED6" w:rsidRDefault="00000000" w:rsidP="00112ED6">
            <w:pPr>
              <w:jc w:val="both"/>
              <w:rPr>
                <w:rFonts w:ascii="Gadugi" w:hAnsi="Gadugi"/>
              </w:rPr>
            </w:pPr>
            <w:r w:rsidRPr="00112ED6">
              <w:rPr>
                <w:rFonts w:ascii="Gadugi" w:hAnsi="Gadugi"/>
                <w:color w:val="1B3A6B"/>
                <w:sz w:val="20"/>
                <w:szCs w:val="20"/>
              </w:rPr>
              <w:t>Data Privacy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FCE39AF" w14:textId="77777777" w:rsidR="00031253" w:rsidRPr="00112ED6" w:rsidRDefault="00000000" w:rsidP="00112ED6">
            <w:pPr>
              <w:jc w:val="both"/>
              <w:rPr>
                <w:rFonts w:ascii="Gadugi" w:hAnsi="Gadugi"/>
              </w:rPr>
            </w:pPr>
            <w:r w:rsidRPr="00112ED6">
              <w:rPr>
                <w:rFonts w:ascii="Gadugi" w:hAnsi="Gadugi"/>
                <w:sz w:val="20"/>
                <w:szCs w:val="20"/>
              </w:rPr>
              <w:t>Privacy Policy published; Privacy Act compliance reviewed (especially if LYRA handles personal data)</w:t>
            </w:r>
          </w:p>
        </w:tc>
      </w:tr>
      <w:tr w:rsidR="00031253" w:rsidRPr="00112ED6" w14:paraId="30BAD48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97E89DF" w14:textId="77777777" w:rsidR="00031253" w:rsidRPr="00112ED6" w:rsidRDefault="00000000" w:rsidP="00112ED6">
            <w:pPr>
              <w:jc w:val="both"/>
              <w:rPr>
                <w:rFonts w:ascii="Gadugi" w:hAnsi="Gadugi"/>
              </w:rPr>
            </w:pPr>
            <w:r w:rsidRPr="00112ED6">
              <w:rPr>
                <w:rFonts w:ascii="Gadugi" w:hAnsi="Gadugi"/>
                <w:color w:val="1B3A6B"/>
                <w:sz w:val="20"/>
                <w:szCs w:val="20"/>
              </w:rPr>
              <w:t>Terms of Service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67C1192" w14:textId="77777777" w:rsidR="00031253" w:rsidRPr="00112ED6" w:rsidRDefault="00000000" w:rsidP="00112ED6">
            <w:pPr>
              <w:jc w:val="both"/>
              <w:rPr>
                <w:rFonts w:ascii="Gadugi" w:hAnsi="Gadugi"/>
              </w:rPr>
            </w:pPr>
            <w:r w:rsidRPr="00112ED6">
              <w:rPr>
                <w:rFonts w:ascii="Gadugi" w:hAnsi="Gadugi"/>
                <w:sz w:val="20"/>
                <w:szCs w:val="20"/>
              </w:rPr>
              <w:t>Up to date and reviewed by a solicitor</w:t>
            </w:r>
          </w:p>
        </w:tc>
      </w:tr>
      <w:tr w:rsidR="00031253" w:rsidRPr="00112ED6" w14:paraId="2685B6A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A78D5C8" w14:textId="77777777" w:rsidR="00031253" w:rsidRPr="00112ED6" w:rsidRDefault="00000000" w:rsidP="00112ED6">
            <w:pPr>
              <w:jc w:val="both"/>
              <w:rPr>
                <w:rFonts w:ascii="Gadugi" w:hAnsi="Gadugi"/>
              </w:rPr>
            </w:pPr>
            <w:r w:rsidRPr="00112ED6">
              <w:rPr>
                <w:rFonts w:ascii="Gadugi" w:hAnsi="Gadugi"/>
                <w:color w:val="1B3A6B"/>
                <w:sz w:val="20"/>
                <w:szCs w:val="20"/>
              </w:rPr>
              <w:t>Trade Mark</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8AE01BE" w14:textId="77777777" w:rsidR="00031253" w:rsidRPr="00112ED6" w:rsidRDefault="00000000" w:rsidP="00112ED6">
            <w:pPr>
              <w:jc w:val="both"/>
              <w:rPr>
                <w:rFonts w:ascii="Gadugi" w:hAnsi="Gadugi"/>
              </w:rPr>
            </w:pPr>
            <w:r w:rsidRPr="00112ED6">
              <w:rPr>
                <w:rFonts w:ascii="Gadugi" w:hAnsi="Gadugi"/>
                <w:sz w:val="20"/>
                <w:szCs w:val="20"/>
              </w:rPr>
              <w:t>Filed or registered in key jurisdictions</w:t>
            </w:r>
          </w:p>
        </w:tc>
      </w:tr>
    </w:tbl>
    <w:p w14:paraId="72BE1730" w14:textId="77777777" w:rsidR="00031253" w:rsidRPr="00112ED6" w:rsidRDefault="00031253" w:rsidP="00112ED6">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5A875BB4" w14:textId="77777777">
        <w:tblPrEx>
          <w:tblCellMar>
            <w:top w:w="0" w:type="dxa"/>
            <w:bottom w:w="0" w:type="dxa"/>
          </w:tblCellMar>
        </w:tblPrEx>
        <w:tc>
          <w:tcPr>
            <w:tcW w:w="9026" w:type="dxa"/>
            <w:tcBorders>
              <w:top w:val="single" w:sz="6" w:space="0" w:color="1B3A6B"/>
              <w:left w:val="single" w:sz="18" w:space="0" w:color="1B3A6B"/>
            </w:tcBorders>
            <w:shd w:val="clear" w:color="auto" w:fill="E8F0F7"/>
            <w:tcMar>
              <w:top w:w="120" w:type="dxa"/>
              <w:left w:w="180" w:type="dxa"/>
              <w:bottom w:w="120" w:type="dxa"/>
              <w:right w:w="180" w:type="dxa"/>
            </w:tcMar>
          </w:tcPr>
          <w:p w14:paraId="018C6E73" w14:textId="77777777" w:rsidR="00031253" w:rsidRPr="00112ED6" w:rsidRDefault="00000000" w:rsidP="00112ED6">
            <w:pPr>
              <w:spacing w:after="60"/>
              <w:jc w:val="both"/>
              <w:rPr>
                <w:rFonts w:ascii="Gadugi" w:hAnsi="Gadugi"/>
              </w:rPr>
            </w:pPr>
            <w:r w:rsidRPr="00112ED6">
              <w:rPr>
                <w:rFonts w:ascii="Segoe UI Emoji" w:hAnsi="Segoe UI Emoji" w:cs="Segoe UI Emoji"/>
                <w:b/>
                <w:bCs/>
                <w:color w:val="1B3A6B"/>
                <w:sz w:val="20"/>
                <w:szCs w:val="20"/>
              </w:rPr>
              <w:t>💡</w:t>
            </w:r>
            <w:r w:rsidRPr="00112ED6">
              <w:rPr>
                <w:rFonts w:ascii="Gadugi" w:hAnsi="Gadugi"/>
                <w:b/>
                <w:bCs/>
                <w:color w:val="1B3A6B"/>
                <w:sz w:val="20"/>
                <w:szCs w:val="20"/>
              </w:rPr>
              <w:t xml:space="preserve">  Tip — Build a Data Room</w:t>
            </w:r>
          </w:p>
          <w:p w14:paraId="0375D55F" w14:textId="77777777" w:rsidR="00031253" w:rsidRPr="00112ED6" w:rsidRDefault="00000000" w:rsidP="00112ED6">
            <w:pPr>
              <w:jc w:val="both"/>
              <w:rPr>
                <w:rFonts w:ascii="Gadugi" w:hAnsi="Gadugi"/>
              </w:rPr>
            </w:pPr>
            <w:r w:rsidRPr="00112ED6">
              <w:rPr>
                <w:rFonts w:ascii="Gadugi" w:hAnsi="Gadugi"/>
                <w:sz w:val="20"/>
                <w:szCs w:val="20"/>
              </w:rPr>
              <w:t>Start building a virtual data room (e.g. a structured Google Drive or Notion workspace) from day one. Keep all company documents, contracts, financial statements, IP records, and product documentation in one organised location. When investors ask for due diligence materials, you will be able to respond in hours rather than weeks — which signals professionalism and speeds up funding rounds.</w:t>
            </w:r>
          </w:p>
        </w:tc>
      </w:tr>
    </w:tbl>
    <w:p w14:paraId="15D5E497" w14:textId="77777777" w:rsidR="00031253" w:rsidRDefault="00031253" w:rsidP="00112ED6">
      <w:pPr>
        <w:spacing w:after="100"/>
        <w:jc w:val="both"/>
        <w:rPr>
          <w:rFonts w:ascii="Gadugi" w:hAnsi="Gadugi"/>
        </w:rPr>
      </w:pPr>
    </w:p>
    <w:p w14:paraId="28B54AAF" w14:textId="77777777" w:rsidR="00112ED6" w:rsidRDefault="00112ED6" w:rsidP="00112ED6">
      <w:pPr>
        <w:spacing w:after="100"/>
        <w:jc w:val="both"/>
        <w:rPr>
          <w:rFonts w:ascii="Gadugi" w:hAnsi="Gadugi"/>
        </w:rPr>
      </w:pPr>
    </w:p>
    <w:p w14:paraId="453FC18A" w14:textId="77777777" w:rsidR="00112ED6" w:rsidRPr="00112ED6" w:rsidRDefault="00112ED6" w:rsidP="00112ED6">
      <w:pPr>
        <w:spacing w:after="100"/>
        <w:jc w:val="both"/>
        <w:rPr>
          <w:rFonts w:ascii="Gadugi" w:hAnsi="Gadugi"/>
        </w:rPr>
      </w:pPr>
    </w:p>
    <w:p w14:paraId="49AF2110" w14:textId="77777777" w:rsidR="00031253" w:rsidRPr="00112ED6" w:rsidRDefault="00000000" w:rsidP="00112ED6">
      <w:pPr>
        <w:pStyle w:val="Heading2"/>
        <w:jc w:val="both"/>
        <w:rPr>
          <w:rFonts w:ascii="Gadugi" w:hAnsi="Gadugi"/>
        </w:rPr>
      </w:pPr>
      <w:r w:rsidRPr="00112ED6">
        <w:rPr>
          <w:rFonts w:ascii="Gadugi" w:hAnsi="Gadugi"/>
        </w:rPr>
        <w:lastRenderedPageBreak/>
        <w:t>4.5  Governance Maturity as You Grow</w:t>
      </w:r>
    </w:p>
    <w:p w14:paraId="5E944318" w14:textId="77777777" w:rsidR="00031253" w:rsidRPr="00112ED6" w:rsidRDefault="00000000" w:rsidP="00112ED6">
      <w:pPr>
        <w:spacing w:before="80" w:after="80"/>
        <w:jc w:val="both"/>
        <w:rPr>
          <w:rFonts w:ascii="Gadugi" w:hAnsi="Gadugi"/>
        </w:rPr>
      </w:pPr>
      <w:r w:rsidRPr="00112ED6">
        <w:rPr>
          <w:rFonts w:ascii="Gadugi" w:hAnsi="Gadugi"/>
        </w:rPr>
        <w:t>As the company grows, your governance practices should grow with it:</w:t>
      </w:r>
    </w:p>
    <w:p w14:paraId="78DED937" w14:textId="77777777" w:rsidR="00031253" w:rsidRPr="00112ED6" w:rsidRDefault="00031253" w:rsidP="00112ED6">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462C3DA4"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8400998" w14:textId="77777777" w:rsidR="00031253" w:rsidRPr="00112ED6" w:rsidRDefault="00000000" w:rsidP="00112ED6">
            <w:pPr>
              <w:jc w:val="both"/>
              <w:rPr>
                <w:rFonts w:ascii="Gadugi" w:hAnsi="Gadugi"/>
              </w:rPr>
            </w:pPr>
            <w:r w:rsidRPr="00112ED6">
              <w:rPr>
                <w:rFonts w:ascii="Gadugi" w:hAnsi="Gadugi"/>
                <w:b/>
                <w:bCs/>
                <w:color w:val="FFFFFF"/>
                <w:sz w:val="20"/>
                <w:szCs w:val="20"/>
              </w:rPr>
              <w:t>Stage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BBCD45F" w14:textId="77777777" w:rsidR="00031253" w:rsidRPr="00112ED6" w:rsidRDefault="00000000" w:rsidP="00112ED6">
            <w:pPr>
              <w:jc w:val="both"/>
              <w:rPr>
                <w:rFonts w:ascii="Gadugi" w:hAnsi="Gadugi"/>
              </w:rPr>
            </w:pPr>
            <w:r w:rsidRPr="00112ED6">
              <w:rPr>
                <w:rFonts w:ascii="Gadugi" w:hAnsi="Gadugi"/>
                <w:b/>
                <w:bCs/>
                <w:color w:val="FFFFFF"/>
                <w:sz w:val="20"/>
                <w:szCs w:val="20"/>
              </w:rPr>
              <w:t>Governance Actions</w:t>
            </w:r>
          </w:p>
        </w:tc>
      </w:tr>
      <w:tr w:rsidR="00031253" w:rsidRPr="00112ED6" w14:paraId="07C272A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A45A39B" w14:textId="77777777" w:rsidR="00031253" w:rsidRPr="00112ED6" w:rsidRDefault="00000000" w:rsidP="00112ED6">
            <w:pPr>
              <w:jc w:val="both"/>
              <w:rPr>
                <w:rFonts w:ascii="Gadugi" w:hAnsi="Gadugi"/>
              </w:rPr>
            </w:pPr>
            <w:r w:rsidRPr="00112ED6">
              <w:rPr>
                <w:rFonts w:ascii="Gadugi" w:hAnsi="Gadugi"/>
                <w:color w:val="1B3A6B"/>
                <w:sz w:val="20"/>
                <w:szCs w:val="20"/>
              </w:rPr>
              <w:t>Pre-Revenue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A241C8" w14:textId="77777777" w:rsidR="00031253" w:rsidRPr="00112ED6" w:rsidRDefault="00000000" w:rsidP="00112ED6">
            <w:pPr>
              <w:jc w:val="both"/>
              <w:rPr>
                <w:rFonts w:ascii="Gadugi" w:hAnsi="Gadugi"/>
              </w:rPr>
            </w:pPr>
            <w:r w:rsidRPr="00112ED6">
              <w:rPr>
                <w:rFonts w:ascii="Gadugi" w:hAnsi="Gadugi"/>
                <w:sz w:val="20"/>
                <w:szCs w:val="20"/>
              </w:rPr>
              <w:t>Sole director, no formal board meetings required — but keep minutes of key resolutions</w:t>
            </w:r>
          </w:p>
        </w:tc>
      </w:tr>
      <w:tr w:rsidR="00031253" w:rsidRPr="00112ED6" w14:paraId="4846C99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9B4E760" w14:textId="77777777" w:rsidR="00031253" w:rsidRPr="00112ED6" w:rsidRDefault="00000000" w:rsidP="00112ED6">
            <w:pPr>
              <w:jc w:val="both"/>
              <w:rPr>
                <w:rFonts w:ascii="Gadugi" w:hAnsi="Gadugi"/>
              </w:rPr>
            </w:pPr>
            <w:r w:rsidRPr="00112ED6">
              <w:rPr>
                <w:rFonts w:ascii="Gadugi" w:hAnsi="Gadugi"/>
                <w:color w:val="1B3A6B"/>
                <w:sz w:val="20"/>
                <w:szCs w:val="20"/>
              </w:rPr>
              <w:t>Early Revenue ($0–$500K ARR)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C1D39FF" w14:textId="77777777" w:rsidR="00031253" w:rsidRPr="00112ED6" w:rsidRDefault="00000000" w:rsidP="00112ED6">
            <w:pPr>
              <w:jc w:val="both"/>
              <w:rPr>
                <w:rFonts w:ascii="Gadugi" w:hAnsi="Gadugi"/>
              </w:rPr>
            </w:pPr>
            <w:r w:rsidRPr="00112ED6">
              <w:rPr>
                <w:rFonts w:ascii="Gadugi" w:hAnsi="Gadugi"/>
                <w:sz w:val="20"/>
                <w:szCs w:val="20"/>
              </w:rPr>
              <w:t>Hold quarterly board meetings (even informally), produce management accounts monthly, engage external accountant</w:t>
            </w:r>
          </w:p>
        </w:tc>
      </w:tr>
      <w:tr w:rsidR="00031253" w:rsidRPr="00112ED6" w14:paraId="3AC9A22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EB0C3E1" w14:textId="77777777" w:rsidR="00031253" w:rsidRPr="00112ED6" w:rsidRDefault="00000000" w:rsidP="00112ED6">
            <w:pPr>
              <w:jc w:val="both"/>
              <w:rPr>
                <w:rFonts w:ascii="Gadugi" w:hAnsi="Gadugi"/>
              </w:rPr>
            </w:pPr>
            <w:r w:rsidRPr="00112ED6">
              <w:rPr>
                <w:rFonts w:ascii="Gadugi" w:hAnsi="Gadugi"/>
                <w:color w:val="1B3A6B"/>
                <w:sz w:val="20"/>
                <w:szCs w:val="20"/>
              </w:rPr>
              <w:t>Growth ($500K–$2M ARR)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E576BA6" w14:textId="77777777" w:rsidR="00031253" w:rsidRPr="00112ED6" w:rsidRDefault="00000000" w:rsidP="00112ED6">
            <w:pPr>
              <w:jc w:val="both"/>
              <w:rPr>
                <w:rFonts w:ascii="Gadugi" w:hAnsi="Gadugi"/>
              </w:rPr>
            </w:pPr>
            <w:r w:rsidRPr="00112ED6">
              <w:rPr>
                <w:rFonts w:ascii="Gadugi" w:hAnsi="Gadugi"/>
                <w:sz w:val="20"/>
                <w:szCs w:val="20"/>
              </w:rPr>
              <w:t>Consider adding an independent non-executive director, formalise board cadence, prepare audited financial statements</w:t>
            </w:r>
          </w:p>
        </w:tc>
      </w:tr>
      <w:tr w:rsidR="00031253" w:rsidRPr="00112ED6" w14:paraId="7D06B9A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45DE298" w14:textId="77777777" w:rsidR="00031253" w:rsidRPr="00112ED6" w:rsidRDefault="00000000" w:rsidP="00112ED6">
            <w:pPr>
              <w:jc w:val="both"/>
              <w:rPr>
                <w:rFonts w:ascii="Gadugi" w:hAnsi="Gadugi"/>
              </w:rPr>
            </w:pPr>
            <w:r w:rsidRPr="00112ED6">
              <w:rPr>
                <w:rFonts w:ascii="Gadugi" w:hAnsi="Gadugi"/>
                <w:color w:val="1B3A6B"/>
                <w:sz w:val="20"/>
                <w:szCs w:val="20"/>
              </w:rPr>
              <w:t>Scale ($2M+ ARR or post-Series A)</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0CABECF" w14:textId="77777777" w:rsidR="00031253" w:rsidRPr="00112ED6" w:rsidRDefault="00000000" w:rsidP="00112ED6">
            <w:pPr>
              <w:jc w:val="both"/>
              <w:rPr>
                <w:rFonts w:ascii="Gadugi" w:hAnsi="Gadugi"/>
              </w:rPr>
            </w:pPr>
            <w:r w:rsidRPr="00112ED6">
              <w:rPr>
                <w:rFonts w:ascii="Gadugi" w:hAnsi="Gadugi"/>
                <w:sz w:val="20"/>
                <w:szCs w:val="20"/>
              </w:rPr>
              <w:t>Full board with independent directors, audit committee, formal reporting to shareholders, legal and financial advisors on retainer</w:t>
            </w:r>
          </w:p>
        </w:tc>
      </w:tr>
    </w:tbl>
    <w:p w14:paraId="060D2D30" w14:textId="77777777" w:rsidR="00031253" w:rsidRPr="00112ED6" w:rsidRDefault="00031253" w:rsidP="00112ED6">
      <w:pPr>
        <w:spacing w:after="100"/>
        <w:jc w:val="both"/>
        <w:rPr>
          <w:rFonts w:ascii="Gadugi" w:hAnsi="Gadugi"/>
        </w:rPr>
      </w:pPr>
    </w:p>
    <w:p w14:paraId="428B50A5" w14:textId="77777777" w:rsidR="00031253" w:rsidRPr="00112ED6" w:rsidRDefault="00031253" w:rsidP="00112ED6">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56375444" w14:textId="77777777">
        <w:tblPrEx>
          <w:tblCellMar>
            <w:top w:w="0" w:type="dxa"/>
            <w:bottom w:w="0" w:type="dxa"/>
          </w:tblCellMar>
        </w:tblPrEx>
        <w:tc>
          <w:tcPr>
            <w:tcW w:w="9026" w:type="dxa"/>
            <w:shd w:val="clear" w:color="auto" w:fill="C8972B"/>
            <w:tcMar>
              <w:top w:w="120" w:type="dxa"/>
              <w:left w:w="200" w:type="dxa"/>
              <w:bottom w:w="120" w:type="dxa"/>
              <w:right w:w="200" w:type="dxa"/>
            </w:tcMar>
          </w:tcPr>
          <w:p w14:paraId="75A1AB58" w14:textId="77777777" w:rsidR="00031253" w:rsidRPr="00112ED6" w:rsidRDefault="00000000" w:rsidP="00112ED6">
            <w:pPr>
              <w:jc w:val="both"/>
              <w:rPr>
                <w:rFonts w:ascii="Gadugi" w:hAnsi="Gadugi"/>
              </w:rPr>
            </w:pPr>
            <w:r w:rsidRPr="00112ED6">
              <w:rPr>
                <w:rFonts w:ascii="Gadugi" w:hAnsi="Gadugi"/>
                <w:b/>
                <w:bCs/>
                <w:color w:val="FFFFFF"/>
                <w:sz w:val="28"/>
                <w:szCs w:val="28"/>
              </w:rPr>
              <w:t>MASTER CHECKLIST</w:t>
            </w:r>
          </w:p>
        </w:tc>
      </w:tr>
    </w:tbl>
    <w:p w14:paraId="23A893F0" w14:textId="77777777" w:rsidR="00031253" w:rsidRPr="00112ED6" w:rsidRDefault="00031253" w:rsidP="00112ED6">
      <w:pPr>
        <w:spacing w:after="80"/>
        <w:jc w:val="both"/>
        <w:rPr>
          <w:rFonts w:ascii="Gadugi" w:hAnsi="Gadugi"/>
        </w:rPr>
      </w:pPr>
    </w:p>
    <w:p w14:paraId="154032DC" w14:textId="77777777" w:rsidR="00031253" w:rsidRPr="00112ED6" w:rsidRDefault="00000000" w:rsidP="00112ED6">
      <w:pPr>
        <w:spacing w:after="100"/>
        <w:jc w:val="both"/>
        <w:rPr>
          <w:rFonts w:ascii="Gadugi" w:hAnsi="Gadugi"/>
        </w:rPr>
      </w:pPr>
      <w:r w:rsidRPr="00112ED6">
        <w:rPr>
          <w:rFonts w:ascii="Gadugi" w:hAnsi="Gadugi"/>
        </w:rPr>
        <w:t>Use this checklist to track your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0A672DC0"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AEBDF23" w14:textId="77777777" w:rsidR="00031253" w:rsidRPr="00112ED6" w:rsidRDefault="00000000" w:rsidP="00112ED6">
            <w:pPr>
              <w:jc w:val="both"/>
              <w:rPr>
                <w:rFonts w:ascii="Gadugi" w:hAnsi="Gadugi"/>
              </w:rPr>
            </w:pPr>
            <w:r w:rsidRPr="00112ED6">
              <w:rPr>
                <w:rFonts w:ascii="Gadugi" w:hAnsi="Gadugi"/>
                <w:b/>
                <w:bCs/>
                <w:color w:val="FFFFFF"/>
                <w:sz w:val="20"/>
                <w:szCs w:val="20"/>
              </w:rPr>
              <w:t>Task</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5DC2AEB" w14:textId="77777777" w:rsidR="00031253" w:rsidRPr="00112ED6" w:rsidRDefault="00000000" w:rsidP="00112ED6">
            <w:pPr>
              <w:jc w:val="both"/>
              <w:rPr>
                <w:rFonts w:ascii="Gadugi" w:hAnsi="Gadugi"/>
              </w:rPr>
            </w:pPr>
            <w:r w:rsidRPr="00112ED6">
              <w:rPr>
                <w:rFonts w:ascii="Gadugi" w:hAnsi="Gadugi"/>
                <w:b/>
                <w:bCs/>
                <w:color w:val="FFFFFF"/>
                <w:sz w:val="20"/>
                <w:szCs w:val="20"/>
              </w:rPr>
              <w:t>Status</w:t>
            </w:r>
          </w:p>
        </w:tc>
      </w:tr>
      <w:tr w:rsidR="00031253" w:rsidRPr="00112ED6" w14:paraId="6FA9664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352D0F4" w14:textId="77777777" w:rsidR="00031253" w:rsidRPr="00112ED6" w:rsidRDefault="00000000" w:rsidP="00112ED6">
            <w:pPr>
              <w:jc w:val="both"/>
              <w:rPr>
                <w:rFonts w:ascii="Gadugi" w:hAnsi="Gadugi"/>
              </w:rPr>
            </w:pPr>
            <w:r w:rsidRPr="00112ED6">
              <w:rPr>
                <w:rFonts w:ascii="Gadugi" w:hAnsi="Gadugi"/>
                <w:color w:val="1B3A6B"/>
                <w:sz w:val="20"/>
                <w:szCs w:val="20"/>
              </w:rPr>
              <w:t>Confirm company name availability (ASIC + IP Australia)</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B26EEF2"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020F9B2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C55349" w14:textId="77777777" w:rsidR="00031253" w:rsidRPr="00112ED6" w:rsidRDefault="00000000" w:rsidP="00112ED6">
            <w:pPr>
              <w:jc w:val="both"/>
              <w:rPr>
                <w:rFonts w:ascii="Gadugi" w:hAnsi="Gadugi"/>
              </w:rPr>
            </w:pPr>
            <w:r w:rsidRPr="00112ED6">
              <w:rPr>
                <w:rFonts w:ascii="Gadugi" w:hAnsi="Gadugi"/>
                <w:color w:val="1B3A6B"/>
                <w:sz w:val="20"/>
                <w:szCs w:val="20"/>
              </w:rPr>
              <w:t>Agree share structure (10M shares, 80/20 split)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D18F8DA"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1B2196B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C0572D" w14:textId="77777777" w:rsidR="00031253" w:rsidRPr="00112ED6" w:rsidRDefault="00000000" w:rsidP="00112ED6">
            <w:pPr>
              <w:jc w:val="both"/>
              <w:rPr>
                <w:rFonts w:ascii="Gadugi" w:hAnsi="Gadugi"/>
              </w:rPr>
            </w:pPr>
            <w:r w:rsidRPr="00112ED6">
              <w:rPr>
                <w:rFonts w:ascii="Gadugi" w:hAnsi="Gadugi"/>
                <w:color w:val="1B3A6B"/>
                <w:sz w:val="20"/>
                <w:szCs w:val="20"/>
              </w:rPr>
              <w:t>Agree advisor vesting / transfer terms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CDD26AE"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401B188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29F921D" w14:textId="77777777" w:rsidR="00031253" w:rsidRPr="00112ED6" w:rsidRDefault="00000000" w:rsidP="00112ED6">
            <w:pPr>
              <w:jc w:val="both"/>
              <w:rPr>
                <w:rFonts w:ascii="Gadugi" w:hAnsi="Gadugi"/>
              </w:rPr>
            </w:pPr>
            <w:r w:rsidRPr="00112ED6">
              <w:rPr>
                <w:rFonts w:ascii="Gadugi" w:hAnsi="Gadugi"/>
                <w:color w:val="1B3A6B"/>
                <w:sz w:val="20"/>
                <w:szCs w:val="20"/>
              </w:rPr>
              <w:t>Engage commercial solicitor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B5661B"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03D03B8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A88396C" w14:textId="77777777" w:rsidR="00031253" w:rsidRPr="00112ED6" w:rsidRDefault="00000000" w:rsidP="00112ED6">
            <w:pPr>
              <w:jc w:val="both"/>
              <w:rPr>
                <w:rFonts w:ascii="Gadugi" w:hAnsi="Gadugi"/>
              </w:rPr>
            </w:pPr>
            <w:r w:rsidRPr="00112ED6">
              <w:rPr>
                <w:rFonts w:ascii="Gadugi" w:hAnsi="Gadugi"/>
                <w:color w:val="1B3A6B"/>
                <w:sz w:val="20"/>
                <w:szCs w:val="20"/>
              </w:rPr>
              <w:t>Engage startup accountant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70FCA4A"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05F1425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6873CF8" w14:textId="77777777" w:rsidR="00031253" w:rsidRPr="00112ED6" w:rsidRDefault="00000000" w:rsidP="00112ED6">
            <w:pPr>
              <w:jc w:val="both"/>
              <w:rPr>
                <w:rFonts w:ascii="Gadugi" w:hAnsi="Gadugi"/>
              </w:rPr>
            </w:pPr>
            <w:r w:rsidRPr="00112ED6">
              <w:rPr>
                <w:rFonts w:ascii="Gadugi" w:hAnsi="Gadugi"/>
                <w:color w:val="1B3A6B"/>
                <w:sz w:val="20"/>
                <w:szCs w:val="20"/>
              </w:rPr>
              <w:t>Incorporate company with ASIC</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D3ADB05"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05EA903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38B7A7F" w14:textId="77777777" w:rsidR="00031253" w:rsidRPr="00112ED6" w:rsidRDefault="00000000" w:rsidP="00112ED6">
            <w:pPr>
              <w:jc w:val="both"/>
              <w:rPr>
                <w:rFonts w:ascii="Gadugi" w:hAnsi="Gadugi"/>
              </w:rPr>
            </w:pPr>
            <w:r w:rsidRPr="00112ED6">
              <w:rPr>
                <w:rFonts w:ascii="Gadugi" w:hAnsi="Gadugi"/>
                <w:color w:val="1B3A6B"/>
                <w:sz w:val="20"/>
                <w:szCs w:val="20"/>
              </w:rPr>
              <w:t>Adopt bespoke Constitution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8E72104"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2A4A7B7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2AB47D4" w14:textId="77777777" w:rsidR="00031253" w:rsidRPr="00112ED6" w:rsidRDefault="00000000" w:rsidP="00112ED6">
            <w:pPr>
              <w:jc w:val="both"/>
              <w:rPr>
                <w:rFonts w:ascii="Gadugi" w:hAnsi="Gadugi"/>
              </w:rPr>
            </w:pPr>
            <w:r w:rsidRPr="00112ED6">
              <w:rPr>
                <w:rFonts w:ascii="Gadugi" w:hAnsi="Gadugi"/>
                <w:color w:val="1B3A6B"/>
                <w:sz w:val="20"/>
                <w:szCs w:val="20"/>
              </w:rPr>
              <w:t>Execute Shareholders' Agreement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FEF4C2F"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2673B15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66E8C20" w14:textId="77777777" w:rsidR="00031253" w:rsidRPr="00112ED6" w:rsidRDefault="00000000" w:rsidP="00112ED6">
            <w:pPr>
              <w:jc w:val="both"/>
              <w:rPr>
                <w:rFonts w:ascii="Gadugi" w:hAnsi="Gadugi"/>
              </w:rPr>
            </w:pPr>
            <w:r w:rsidRPr="00112ED6">
              <w:rPr>
                <w:rFonts w:ascii="Gadugi" w:hAnsi="Gadugi"/>
                <w:color w:val="1B3A6B"/>
                <w:sz w:val="20"/>
                <w:szCs w:val="20"/>
              </w:rPr>
              <w:t>Execute IP Assignment Deed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A025495"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2E7EF3D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F6849CD" w14:textId="77777777" w:rsidR="00031253" w:rsidRPr="00112ED6" w:rsidRDefault="00000000" w:rsidP="00112ED6">
            <w:pPr>
              <w:jc w:val="both"/>
              <w:rPr>
                <w:rFonts w:ascii="Gadugi" w:hAnsi="Gadugi"/>
              </w:rPr>
            </w:pPr>
            <w:r w:rsidRPr="00112ED6">
              <w:rPr>
                <w:rFonts w:ascii="Gadugi" w:hAnsi="Gadugi"/>
                <w:color w:val="1B3A6B"/>
                <w:sz w:val="20"/>
                <w:szCs w:val="20"/>
              </w:rPr>
              <w:t>Issue shares &amp; update share register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EE41178"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2AEAE83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75CA737" w14:textId="77777777" w:rsidR="00031253" w:rsidRPr="00112ED6" w:rsidRDefault="00000000" w:rsidP="00112ED6">
            <w:pPr>
              <w:jc w:val="both"/>
              <w:rPr>
                <w:rFonts w:ascii="Gadugi" w:hAnsi="Gadugi"/>
              </w:rPr>
            </w:pPr>
            <w:r w:rsidRPr="00112ED6">
              <w:rPr>
                <w:rFonts w:ascii="Gadugi" w:hAnsi="Gadugi"/>
                <w:color w:val="1B3A6B"/>
                <w:sz w:val="20"/>
                <w:szCs w:val="20"/>
              </w:rPr>
              <w:t>Obtain company ABN and TFN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887C059"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5F1116F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0DBE75E" w14:textId="77777777" w:rsidR="00031253" w:rsidRPr="00112ED6" w:rsidRDefault="00000000" w:rsidP="00112ED6">
            <w:pPr>
              <w:jc w:val="both"/>
              <w:rPr>
                <w:rFonts w:ascii="Gadugi" w:hAnsi="Gadugi"/>
              </w:rPr>
            </w:pPr>
            <w:r w:rsidRPr="00112ED6">
              <w:rPr>
                <w:rFonts w:ascii="Gadugi" w:hAnsi="Gadugi"/>
                <w:color w:val="1B3A6B"/>
                <w:sz w:val="20"/>
                <w:szCs w:val="20"/>
              </w:rPr>
              <w:t>Register for GST (if applicable)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F47C302"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202CAC2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DAAE982" w14:textId="77777777" w:rsidR="00031253" w:rsidRPr="00112ED6" w:rsidRDefault="00000000" w:rsidP="00112ED6">
            <w:pPr>
              <w:jc w:val="both"/>
              <w:rPr>
                <w:rFonts w:ascii="Gadugi" w:hAnsi="Gadugi"/>
              </w:rPr>
            </w:pPr>
            <w:r w:rsidRPr="00112ED6">
              <w:rPr>
                <w:rFonts w:ascii="Gadugi" w:hAnsi="Gadugi"/>
                <w:color w:val="1B3A6B"/>
                <w:sz w:val="20"/>
                <w:szCs w:val="20"/>
              </w:rPr>
              <w:t>Open company bank account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0CCE9A9"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07510FD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CD5DB2A" w14:textId="77777777" w:rsidR="00031253" w:rsidRPr="00112ED6" w:rsidRDefault="00000000" w:rsidP="00112ED6">
            <w:pPr>
              <w:jc w:val="both"/>
              <w:rPr>
                <w:rFonts w:ascii="Gadugi" w:hAnsi="Gadugi"/>
              </w:rPr>
            </w:pPr>
            <w:r w:rsidRPr="00112ED6">
              <w:rPr>
                <w:rFonts w:ascii="Gadugi" w:hAnsi="Gadugi"/>
                <w:color w:val="1B3A6B"/>
                <w:sz w:val="20"/>
                <w:szCs w:val="20"/>
              </w:rPr>
              <w:lastRenderedPageBreak/>
              <w:t>Set up accounting software (Xero/MYOB)</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345C986"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0A4F51D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BD9961A" w14:textId="77777777" w:rsidR="00031253" w:rsidRPr="00112ED6" w:rsidRDefault="00000000" w:rsidP="00112ED6">
            <w:pPr>
              <w:jc w:val="both"/>
              <w:rPr>
                <w:rFonts w:ascii="Gadugi" w:hAnsi="Gadugi"/>
              </w:rPr>
            </w:pPr>
            <w:r w:rsidRPr="00112ED6">
              <w:rPr>
                <w:rFonts w:ascii="Gadugi" w:hAnsi="Gadugi"/>
                <w:color w:val="1B3A6B"/>
                <w:sz w:val="20"/>
                <w:szCs w:val="20"/>
              </w:rPr>
              <w:t>File first board minutes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604BF8"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41E06E6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03A2EA" w14:textId="77777777" w:rsidR="00031253" w:rsidRPr="00112ED6" w:rsidRDefault="00000000" w:rsidP="00112ED6">
            <w:pPr>
              <w:jc w:val="both"/>
              <w:rPr>
                <w:rFonts w:ascii="Gadugi" w:hAnsi="Gadugi"/>
              </w:rPr>
            </w:pPr>
            <w:r w:rsidRPr="00112ED6">
              <w:rPr>
                <w:rFonts w:ascii="Gadugi" w:hAnsi="Gadugi"/>
                <w:color w:val="1B3A6B"/>
                <w:sz w:val="20"/>
                <w:szCs w:val="20"/>
              </w:rPr>
              <w:t>Register LYRA trade mark with IP Australia</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68D9D82"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0C0BA62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9F827A7" w14:textId="77777777" w:rsidR="00031253" w:rsidRPr="00112ED6" w:rsidRDefault="00000000" w:rsidP="00112ED6">
            <w:pPr>
              <w:jc w:val="both"/>
              <w:rPr>
                <w:rFonts w:ascii="Gadugi" w:hAnsi="Gadugi"/>
              </w:rPr>
            </w:pPr>
            <w:r w:rsidRPr="00112ED6">
              <w:rPr>
                <w:rFonts w:ascii="Gadugi" w:hAnsi="Gadugi"/>
                <w:color w:val="1B3A6B"/>
                <w:sz w:val="20"/>
                <w:szCs w:val="20"/>
              </w:rPr>
              <w:t>Register LYRA business name with ASIC</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162163"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21AAA99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5F15805" w14:textId="77777777" w:rsidR="00031253" w:rsidRPr="00112ED6" w:rsidRDefault="00000000" w:rsidP="00112ED6">
            <w:pPr>
              <w:jc w:val="both"/>
              <w:rPr>
                <w:rFonts w:ascii="Gadugi" w:hAnsi="Gadugi"/>
              </w:rPr>
            </w:pPr>
            <w:r w:rsidRPr="00112ED6">
              <w:rPr>
                <w:rFonts w:ascii="Gadugi" w:hAnsi="Gadugi"/>
                <w:color w:val="1B3A6B"/>
                <w:sz w:val="20"/>
                <w:szCs w:val="20"/>
              </w:rPr>
              <w:t>Transfer domain names to company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6CA805A"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7A2D7A9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38650A" w14:textId="77777777" w:rsidR="00031253" w:rsidRPr="00112ED6" w:rsidRDefault="00000000" w:rsidP="00112ED6">
            <w:pPr>
              <w:jc w:val="both"/>
              <w:rPr>
                <w:rFonts w:ascii="Gadugi" w:hAnsi="Gadugi"/>
              </w:rPr>
            </w:pPr>
            <w:r w:rsidRPr="00112ED6">
              <w:rPr>
                <w:rFonts w:ascii="Gadugi" w:hAnsi="Gadugi"/>
                <w:color w:val="1B3A6B"/>
                <w:sz w:val="20"/>
                <w:szCs w:val="20"/>
              </w:rPr>
              <w:t>Establish ESOP (optional — recommended)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D88F50B"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6C5ECED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DC5CE26" w14:textId="77777777" w:rsidR="00031253" w:rsidRPr="00112ED6" w:rsidRDefault="00000000" w:rsidP="00112ED6">
            <w:pPr>
              <w:jc w:val="both"/>
              <w:rPr>
                <w:rFonts w:ascii="Gadugi" w:hAnsi="Gadugi"/>
              </w:rPr>
            </w:pPr>
            <w:r w:rsidRPr="00112ED6">
              <w:rPr>
                <w:rFonts w:ascii="Gadugi" w:hAnsi="Gadugi"/>
                <w:color w:val="1B3A6B"/>
                <w:sz w:val="20"/>
                <w:szCs w:val="20"/>
              </w:rPr>
              <w:t>Register R&amp;D activities with AusIndustry (if eligible)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8825E0C"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2909E79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C312DAD" w14:textId="77777777" w:rsidR="00031253" w:rsidRPr="00112ED6" w:rsidRDefault="00000000" w:rsidP="00112ED6">
            <w:pPr>
              <w:jc w:val="both"/>
              <w:rPr>
                <w:rFonts w:ascii="Gadugi" w:hAnsi="Gadugi"/>
              </w:rPr>
            </w:pPr>
            <w:r w:rsidRPr="00112ED6">
              <w:rPr>
                <w:rFonts w:ascii="Gadugi" w:hAnsi="Gadugi"/>
                <w:color w:val="1B3A6B"/>
                <w:sz w:val="20"/>
                <w:szCs w:val="20"/>
              </w:rPr>
              <w:t>Build virtual data room for investor due diligence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5B2022A"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r w:rsidR="00031253" w:rsidRPr="00112ED6" w14:paraId="5BF4862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C056523" w14:textId="77777777" w:rsidR="00031253" w:rsidRPr="00112ED6" w:rsidRDefault="00000000" w:rsidP="00112ED6">
            <w:pPr>
              <w:jc w:val="both"/>
              <w:rPr>
                <w:rFonts w:ascii="Gadugi" w:hAnsi="Gadugi"/>
              </w:rPr>
            </w:pPr>
            <w:r w:rsidRPr="00112ED6">
              <w:rPr>
                <w:rFonts w:ascii="Gadugi" w:hAnsi="Gadugi"/>
                <w:color w:val="1B3A6B"/>
                <w:sz w:val="20"/>
                <w:szCs w:val="20"/>
              </w:rPr>
              <w:t>Review Privacy Policy and Terms of Service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605EA25" w14:textId="77777777" w:rsidR="00031253" w:rsidRPr="00112ED6" w:rsidRDefault="00000000" w:rsidP="00112ED6">
            <w:pPr>
              <w:jc w:val="both"/>
              <w:rPr>
                <w:rFonts w:ascii="Gadugi" w:hAnsi="Gadugi"/>
              </w:rPr>
            </w:pPr>
            <w:r w:rsidRPr="00112ED6">
              <w:rPr>
                <w:rFonts w:ascii="Segoe UI Symbol" w:hAnsi="Segoe UI Symbol" w:cs="Segoe UI Symbol"/>
                <w:sz w:val="20"/>
                <w:szCs w:val="20"/>
              </w:rPr>
              <w:t>☐</w:t>
            </w:r>
            <w:r w:rsidRPr="00112ED6">
              <w:rPr>
                <w:rFonts w:ascii="Gadugi" w:hAnsi="Gadugi"/>
                <w:sz w:val="20"/>
                <w:szCs w:val="20"/>
              </w:rPr>
              <w:t xml:space="preserve">  Not Started</w:t>
            </w:r>
          </w:p>
        </w:tc>
      </w:tr>
    </w:tbl>
    <w:p w14:paraId="4ECB519F" w14:textId="77777777" w:rsidR="00031253" w:rsidRDefault="00031253" w:rsidP="00112ED6">
      <w:pPr>
        <w:spacing w:after="200"/>
        <w:jc w:val="both"/>
        <w:rPr>
          <w:rFonts w:ascii="Gadugi" w:hAnsi="Gadugi"/>
        </w:rPr>
      </w:pPr>
    </w:p>
    <w:p w14:paraId="1BA626A8" w14:textId="77777777" w:rsidR="00112ED6" w:rsidRDefault="00112ED6" w:rsidP="00112ED6">
      <w:pPr>
        <w:spacing w:after="200"/>
        <w:jc w:val="both"/>
        <w:rPr>
          <w:rFonts w:ascii="Gadugi" w:hAnsi="Gadugi"/>
        </w:rPr>
      </w:pPr>
    </w:p>
    <w:p w14:paraId="518798AE" w14:textId="77777777" w:rsidR="00112ED6" w:rsidRDefault="00112ED6" w:rsidP="00112ED6">
      <w:pPr>
        <w:spacing w:after="200"/>
        <w:jc w:val="both"/>
        <w:rPr>
          <w:rFonts w:ascii="Gadugi" w:hAnsi="Gadugi"/>
        </w:rPr>
      </w:pPr>
    </w:p>
    <w:p w14:paraId="5F01611F" w14:textId="77777777" w:rsidR="00112ED6" w:rsidRDefault="00112ED6" w:rsidP="00112ED6">
      <w:pPr>
        <w:spacing w:after="200"/>
        <w:jc w:val="both"/>
        <w:rPr>
          <w:rFonts w:ascii="Gadugi" w:hAnsi="Gadugi"/>
        </w:rPr>
      </w:pPr>
    </w:p>
    <w:p w14:paraId="05A75B3B" w14:textId="77777777" w:rsidR="00112ED6" w:rsidRDefault="00112ED6" w:rsidP="00112ED6">
      <w:pPr>
        <w:spacing w:after="200"/>
        <w:jc w:val="both"/>
        <w:rPr>
          <w:rFonts w:ascii="Gadugi" w:hAnsi="Gadugi"/>
        </w:rPr>
      </w:pPr>
    </w:p>
    <w:p w14:paraId="0A95547B" w14:textId="77777777" w:rsidR="00112ED6" w:rsidRDefault="00112ED6" w:rsidP="00112ED6">
      <w:pPr>
        <w:spacing w:after="200"/>
        <w:jc w:val="both"/>
        <w:rPr>
          <w:rFonts w:ascii="Gadugi" w:hAnsi="Gadugi"/>
        </w:rPr>
      </w:pPr>
    </w:p>
    <w:p w14:paraId="4EE230BE" w14:textId="77777777" w:rsidR="00112ED6" w:rsidRDefault="00112ED6" w:rsidP="00112ED6">
      <w:pPr>
        <w:spacing w:after="200"/>
        <w:jc w:val="both"/>
        <w:rPr>
          <w:rFonts w:ascii="Gadugi" w:hAnsi="Gadugi"/>
        </w:rPr>
      </w:pPr>
    </w:p>
    <w:p w14:paraId="5C11CFA4" w14:textId="77777777" w:rsidR="00112ED6" w:rsidRDefault="00112ED6" w:rsidP="00112ED6">
      <w:pPr>
        <w:spacing w:after="200"/>
        <w:jc w:val="both"/>
        <w:rPr>
          <w:rFonts w:ascii="Gadugi" w:hAnsi="Gadugi"/>
        </w:rPr>
      </w:pPr>
    </w:p>
    <w:p w14:paraId="661C8144" w14:textId="77777777" w:rsidR="00112ED6" w:rsidRDefault="00112ED6" w:rsidP="00112ED6">
      <w:pPr>
        <w:spacing w:after="200"/>
        <w:jc w:val="both"/>
        <w:rPr>
          <w:rFonts w:ascii="Gadugi" w:hAnsi="Gadugi"/>
        </w:rPr>
      </w:pPr>
    </w:p>
    <w:p w14:paraId="57E7AB25" w14:textId="77777777" w:rsidR="00112ED6" w:rsidRDefault="00112ED6" w:rsidP="00112ED6">
      <w:pPr>
        <w:spacing w:after="200"/>
        <w:jc w:val="both"/>
        <w:rPr>
          <w:rFonts w:ascii="Gadugi" w:hAnsi="Gadugi"/>
        </w:rPr>
      </w:pPr>
    </w:p>
    <w:p w14:paraId="513E74ED" w14:textId="77777777" w:rsidR="00112ED6" w:rsidRDefault="00112ED6" w:rsidP="00112ED6">
      <w:pPr>
        <w:spacing w:after="200"/>
        <w:jc w:val="both"/>
        <w:rPr>
          <w:rFonts w:ascii="Gadugi" w:hAnsi="Gadugi"/>
        </w:rPr>
      </w:pPr>
    </w:p>
    <w:p w14:paraId="1EF7FAED" w14:textId="77777777" w:rsidR="00112ED6" w:rsidRDefault="00112ED6" w:rsidP="00112ED6">
      <w:pPr>
        <w:spacing w:after="200"/>
        <w:jc w:val="both"/>
        <w:rPr>
          <w:rFonts w:ascii="Gadugi" w:hAnsi="Gadugi"/>
        </w:rPr>
      </w:pPr>
    </w:p>
    <w:p w14:paraId="0FF3489C" w14:textId="77777777" w:rsidR="00112ED6" w:rsidRDefault="00112ED6" w:rsidP="00112ED6">
      <w:pPr>
        <w:spacing w:after="200"/>
        <w:jc w:val="both"/>
        <w:rPr>
          <w:rFonts w:ascii="Gadugi" w:hAnsi="Gadugi"/>
        </w:rPr>
      </w:pPr>
    </w:p>
    <w:p w14:paraId="2D374522" w14:textId="77777777" w:rsidR="00112ED6" w:rsidRDefault="00112ED6" w:rsidP="00112ED6">
      <w:pPr>
        <w:spacing w:after="200"/>
        <w:jc w:val="both"/>
        <w:rPr>
          <w:rFonts w:ascii="Gadugi" w:hAnsi="Gadugi"/>
        </w:rPr>
      </w:pPr>
    </w:p>
    <w:p w14:paraId="60603F91" w14:textId="77777777" w:rsidR="00112ED6" w:rsidRDefault="00112ED6" w:rsidP="00112ED6">
      <w:pPr>
        <w:spacing w:after="200"/>
        <w:jc w:val="both"/>
        <w:rPr>
          <w:rFonts w:ascii="Gadugi" w:hAnsi="Gadugi"/>
        </w:rPr>
      </w:pPr>
    </w:p>
    <w:p w14:paraId="540A7122" w14:textId="77777777" w:rsidR="00112ED6" w:rsidRPr="00112ED6" w:rsidRDefault="00112ED6" w:rsidP="00112ED6">
      <w:pPr>
        <w:spacing w:after="200"/>
        <w:jc w:val="both"/>
        <w:rPr>
          <w:rFonts w:ascii="Gadugi" w:hAnsi="Gadugi"/>
        </w:rPr>
      </w:pPr>
    </w:p>
    <w:p w14:paraId="6907173A" w14:textId="77777777" w:rsidR="00031253" w:rsidRPr="00112ED6" w:rsidRDefault="00000000" w:rsidP="00112ED6">
      <w:pPr>
        <w:pStyle w:val="Heading2"/>
        <w:jc w:val="both"/>
        <w:rPr>
          <w:rFonts w:ascii="Gadugi" w:hAnsi="Gadugi"/>
        </w:rPr>
      </w:pPr>
      <w:r w:rsidRPr="00112ED6">
        <w:rPr>
          <w:rFonts w:ascii="Gadugi" w:hAnsi="Gadugi"/>
        </w:rPr>
        <w:lastRenderedPageBreak/>
        <w:t>Indicative Cost Summary (Queensland, 2025–2026)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31253" w:rsidRPr="00112ED6" w14:paraId="009CF77D"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012FD70" w14:textId="77777777" w:rsidR="00031253" w:rsidRPr="00112ED6" w:rsidRDefault="00000000" w:rsidP="00112ED6">
            <w:pPr>
              <w:jc w:val="both"/>
              <w:rPr>
                <w:rFonts w:ascii="Gadugi" w:hAnsi="Gadugi"/>
              </w:rPr>
            </w:pPr>
            <w:r w:rsidRPr="00112ED6">
              <w:rPr>
                <w:rFonts w:ascii="Gadugi" w:hAnsi="Gadugi"/>
                <w:b/>
                <w:bCs/>
                <w:color w:val="FFFFFF"/>
                <w:sz w:val="20"/>
                <w:szCs w:val="20"/>
              </w:rPr>
              <w:t>Item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039184B6" w14:textId="77777777" w:rsidR="00031253" w:rsidRPr="00112ED6" w:rsidRDefault="00000000" w:rsidP="00112ED6">
            <w:pPr>
              <w:jc w:val="both"/>
              <w:rPr>
                <w:rFonts w:ascii="Gadugi" w:hAnsi="Gadugi"/>
              </w:rPr>
            </w:pPr>
            <w:r w:rsidRPr="00112ED6">
              <w:rPr>
                <w:rFonts w:ascii="Gadugi" w:hAnsi="Gadugi"/>
                <w:b/>
                <w:bCs/>
                <w:color w:val="FFFFFF"/>
                <w:sz w:val="20"/>
                <w:szCs w:val="20"/>
              </w:rPr>
              <w:t>Estimated Cost (AUD)</w:t>
            </w:r>
          </w:p>
        </w:tc>
      </w:tr>
      <w:tr w:rsidR="00031253" w:rsidRPr="00112ED6" w14:paraId="1A7E05D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CF20D2" w14:textId="77777777" w:rsidR="00031253" w:rsidRPr="00112ED6" w:rsidRDefault="00000000" w:rsidP="00112ED6">
            <w:pPr>
              <w:jc w:val="both"/>
              <w:rPr>
                <w:rFonts w:ascii="Gadugi" w:hAnsi="Gadugi"/>
              </w:rPr>
            </w:pPr>
            <w:r w:rsidRPr="00112ED6">
              <w:rPr>
                <w:rFonts w:ascii="Gadugi" w:hAnsi="Gadugi"/>
                <w:color w:val="1B3A6B"/>
                <w:sz w:val="20"/>
                <w:szCs w:val="20"/>
              </w:rPr>
              <w:t>ASIC Company Registration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52AEAC9" w14:textId="77777777" w:rsidR="00031253" w:rsidRPr="00112ED6" w:rsidRDefault="00000000" w:rsidP="00112ED6">
            <w:pPr>
              <w:jc w:val="both"/>
              <w:rPr>
                <w:rFonts w:ascii="Gadugi" w:hAnsi="Gadugi"/>
              </w:rPr>
            </w:pPr>
            <w:r w:rsidRPr="00112ED6">
              <w:rPr>
                <w:rFonts w:ascii="Gadugi" w:hAnsi="Gadugi"/>
                <w:sz w:val="20"/>
                <w:szCs w:val="20"/>
              </w:rPr>
              <w:t>~$597</w:t>
            </w:r>
          </w:p>
        </w:tc>
      </w:tr>
      <w:tr w:rsidR="00031253" w:rsidRPr="00112ED6" w14:paraId="45FBB2B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FB2B89C" w14:textId="77777777" w:rsidR="00031253" w:rsidRPr="00112ED6" w:rsidRDefault="00000000" w:rsidP="00112ED6">
            <w:pPr>
              <w:jc w:val="both"/>
              <w:rPr>
                <w:rFonts w:ascii="Gadugi" w:hAnsi="Gadugi"/>
              </w:rPr>
            </w:pPr>
            <w:r w:rsidRPr="00112ED6">
              <w:rPr>
                <w:rFonts w:ascii="Gadugi" w:hAnsi="Gadugi"/>
                <w:color w:val="1B3A6B"/>
                <w:sz w:val="20"/>
                <w:szCs w:val="20"/>
              </w:rPr>
              <w:t>Solicitor — Incorporation Package (Constitution, SHA, IP Assignment)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6118A8" w14:textId="77777777" w:rsidR="00031253" w:rsidRPr="00112ED6" w:rsidRDefault="00000000" w:rsidP="00112ED6">
            <w:pPr>
              <w:jc w:val="both"/>
              <w:rPr>
                <w:rFonts w:ascii="Gadugi" w:hAnsi="Gadugi"/>
              </w:rPr>
            </w:pPr>
            <w:r w:rsidRPr="00112ED6">
              <w:rPr>
                <w:rFonts w:ascii="Gadugi" w:hAnsi="Gadugi"/>
                <w:sz w:val="20"/>
                <w:szCs w:val="20"/>
              </w:rPr>
              <w:t>$3,000 – $8,000 + GST</w:t>
            </w:r>
          </w:p>
        </w:tc>
      </w:tr>
      <w:tr w:rsidR="00031253" w:rsidRPr="00112ED6" w14:paraId="10B86D1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40497A2" w14:textId="77777777" w:rsidR="00031253" w:rsidRPr="00112ED6" w:rsidRDefault="00000000" w:rsidP="00112ED6">
            <w:pPr>
              <w:jc w:val="both"/>
              <w:rPr>
                <w:rFonts w:ascii="Gadugi" w:hAnsi="Gadugi"/>
              </w:rPr>
            </w:pPr>
            <w:r w:rsidRPr="00112ED6">
              <w:rPr>
                <w:rFonts w:ascii="Gadugi" w:hAnsi="Gadugi"/>
                <w:color w:val="1B3A6B"/>
                <w:sz w:val="20"/>
                <w:szCs w:val="20"/>
              </w:rPr>
              <w:t>Accountant — Structural Advice &amp; Tax Planning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F3A0AAE" w14:textId="77777777" w:rsidR="00031253" w:rsidRPr="00112ED6" w:rsidRDefault="00000000" w:rsidP="00112ED6">
            <w:pPr>
              <w:jc w:val="both"/>
              <w:rPr>
                <w:rFonts w:ascii="Gadugi" w:hAnsi="Gadugi"/>
              </w:rPr>
            </w:pPr>
            <w:r w:rsidRPr="00112ED6">
              <w:rPr>
                <w:rFonts w:ascii="Gadugi" w:hAnsi="Gadugi"/>
                <w:sz w:val="20"/>
                <w:szCs w:val="20"/>
              </w:rPr>
              <w:t>$1,000 – $3,000 + GST</w:t>
            </w:r>
          </w:p>
        </w:tc>
      </w:tr>
      <w:tr w:rsidR="00031253" w:rsidRPr="00112ED6" w14:paraId="0737430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3E91FC" w14:textId="77777777" w:rsidR="00031253" w:rsidRPr="00112ED6" w:rsidRDefault="00000000" w:rsidP="00112ED6">
            <w:pPr>
              <w:jc w:val="both"/>
              <w:rPr>
                <w:rFonts w:ascii="Gadugi" w:hAnsi="Gadugi"/>
              </w:rPr>
            </w:pPr>
            <w:r w:rsidRPr="00112ED6">
              <w:rPr>
                <w:rFonts w:ascii="Gadugi" w:hAnsi="Gadugi"/>
                <w:color w:val="1B3A6B"/>
                <w:sz w:val="20"/>
                <w:szCs w:val="20"/>
              </w:rPr>
              <w:t>Trade Mark Application (1 class)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173169D" w14:textId="77777777" w:rsidR="00031253" w:rsidRPr="00112ED6" w:rsidRDefault="00000000" w:rsidP="00112ED6">
            <w:pPr>
              <w:jc w:val="both"/>
              <w:rPr>
                <w:rFonts w:ascii="Gadugi" w:hAnsi="Gadugi"/>
              </w:rPr>
            </w:pPr>
            <w:r w:rsidRPr="00112ED6">
              <w:rPr>
                <w:rFonts w:ascii="Gadugi" w:hAnsi="Gadugi"/>
                <w:sz w:val="20"/>
                <w:szCs w:val="20"/>
              </w:rPr>
              <w:t>~$250 per class (DIY) / $1,500–$3,000+ with attorney</w:t>
            </w:r>
          </w:p>
        </w:tc>
      </w:tr>
      <w:tr w:rsidR="00031253" w:rsidRPr="00112ED6" w14:paraId="241C8A9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123927" w14:textId="77777777" w:rsidR="00031253" w:rsidRPr="00112ED6" w:rsidRDefault="00000000" w:rsidP="00112ED6">
            <w:pPr>
              <w:jc w:val="both"/>
              <w:rPr>
                <w:rFonts w:ascii="Gadugi" w:hAnsi="Gadugi"/>
              </w:rPr>
            </w:pPr>
            <w:r w:rsidRPr="00112ED6">
              <w:rPr>
                <w:rFonts w:ascii="Gadugi" w:hAnsi="Gadugi"/>
                <w:color w:val="1B3A6B"/>
                <w:sz w:val="20"/>
                <w:szCs w:val="20"/>
              </w:rPr>
              <w:t>Business Name Registration (3 years)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278B6C" w14:textId="77777777" w:rsidR="00031253" w:rsidRPr="00112ED6" w:rsidRDefault="00000000" w:rsidP="00112ED6">
            <w:pPr>
              <w:jc w:val="both"/>
              <w:rPr>
                <w:rFonts w:ascii="Gadugi" w:hAnsi="Gadugi"/>
              </w:rPr>
            </w:pPr>
            <w:r w:rsidRPr="00112ED6">
              <w:rPr>
                <w:rFonts w:ascii="Gadugi" w:hAnsi="Gadugi"/>
                <w:sz w:val="20"/>
                <w:szCs w:val="20"/>
              </w:rPr>
              <w:t>~$98</w:t>
            </w:r>
          </w:p>
        </w:tc>
      </w:tr>
      <w:tr w:rsidR="00031253" w:rsidRPr="00112ED6" w14:paraId="50D662F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FECE2D" w14:textId="77777777" w:rsidR="00031253" w:rsidRPr="00112ED6" w:rsidRDefault="00000000" w:rsidP="00112ED6">
            <w:pPr>
              <w:jc w:val="both"/>
              <w:rPr>
                <w:rFonts w:ascii="Gadugi" w:hAnsi="Gadugi"/>
              </w:rPr>
            </w:pPr>
            <w:r w:rsidRPr="00112ED6">
              <w:rPr>
                <w:rFonts w:ascii="Gadugi" w:hAnsi="Gadugi"/>
                <w:color w:val="1B3A6B"/>
                <w:sz w:val="20"/>
                <w:szCs w:val="20"/>
              </w:rPr>
              <w:t>Xero Accounting Software (annual)</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B387B13" w14:textId="77777777" w:rsidR="00031253" w:rsidRPr="00112ED6" w:rsidRDefault="00000000" w:rsidP="00112ED6">
            <w:pPr>
              <w:jc w:val="both"/>
              <w:rPr>
                <w:rFonts w:ascii="Gadugi" w:hAnsi="Gadugi"/>
              </w:rPr>
            </w:pPr>
            <w:r w:rsidRPr="00112ED6">
              <w:rPr>
                <w:rFonts w:ascii="Gadugi" w:hAnsi="Gadugi"/>
                <w:sz w:val="20"/>
                <w:szCs w:val="20"/>
              </w:rPr>
              <w:t>~$660 – $1,320/year</w:t>
            </w:r>
          </w:p>
        </w:tc>
      </w:tr>
      <w:tr w:rsidR="00031253" w:rsidRPr="00112ED6" w14:paraId="1318978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B9E85A0" w14:textId="77777777" w:rsidR="00031253" w:rsidRPr="00112ED6" w:rsidRDefault="00000000" w:rsidP="00112ED6">
            <w:pPr>
              <w:jc w:val="both"/>
              <w:rPr>
                <w:rFonts w:ascii="Gadugi" w:hAnsi="Gadugi"/>
              </w:rPr>
            </w:pPr>
            <w:r w:rsidRPr="00112ED6">
              <w:rPr>
                <w:rFonts w:ascii="Gadugi" w:hAnsi="Gadugi"/>
                <w:color w:val="1B3A6B"/>
                <w:sz w:val="20"/>
                <w:szCs w:val="20"/>
              </w:rPr>
              <w:t>ASIC Annual Review Fee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B792F4F" w14:textId="77777777" w:rsidR="00031253" w:rsidRPr="00112ED6" w:rsidRDefault="00000000" w:rsidP="00112ED6">
            <w:pPr>
              <w:jc w:val="both"/>
              <w:rPr>
                <w:rFonts w:ascii="Gadugi" w:hAnsi="Gadugi"/>
              </w:rPr>
            </w:pPr>
            <w:r w:rsidRPr="00112ED6">
              <w:rPr>
                <w:rFonts w:ascii="Gadugi" w:hAnsi="Gadugi"/>
                <w:sz w:val="20"/>
                <w:szCs w:val="20"/>
              </w:rPr>
              <w:t>~$310/year</w:t>
            </w:r>
          </w:p>
        </w:tc>
      </w:tr>
      <w:tr w:rsidR="00031253" w:rsidRPr="00112ED6" w14:paraId="212EF64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17B02B8" w14:textId="77777777" w:rsidR="00031253" w:rsidRPr="00112ED6" w:rsidRDefault="00000000" w:rsidP="00112ED6">
            <w:pPr>
              <w:jc w:val="both"/>
              <w:rPr>
                <w:rFonts w:ascii="Gadugi" w:hAnsi="Gadugi"/>
              </w:rPr>
            </w:pPr>
            <w:r w:rsidRPr="00112ED6">
              <w:rPr>
                <w:rFonts w:ascii="Gadugi" w:hAnsi="Gadugi"/>
                <w:color w:val="1B3A6B"/>
                <w:sz w:val="20"/>
                <w:szCs w:val="20"/>
              </w:rPr>
              <w:t>TOTAL SETUP ESTIMATE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7242868" w14:textId="77777777" w:rsidR="00031253" w:rsidRPr="00112ED6" w:rsidRDefault="00000000" w:rsidP="00112ED6">
            <w:pPr>
              <w:jc w:val="both"/>
              <w:rPr>
                <w:rFonts w:ascii="Gadugi" w:hAnsi="Gadugi"/>
              </w:rPr>
            </w:pPr>
            <w:r w:rsidRPr="00112ED6">
              <w:rPr>
                <w:rFonts w:ascii="Gadugi" w:hAnsi="Gadugi"/>
                <w:sz w:val="20"/>
                <w:szCs w:val="20"/>
              </w:rPr>
              <w:t>$5,000 – $14,000 (one-off) + ~$1,000/year ongoing</w:t>
            </w:r>
          </w:p>
        </w:tc>
      </w:tr>
    </w:tbl>
    <w:p w14:paraId="21AAA2C3" w14:textId="77777777" w:rsidR="00031253" w:rsidRPr="00112ED6" w:rsidRDefault="00031253" w:rsidP="00112ED6">
      <w:pPr>
        <w:spacing w:after="2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53" w:rsidRPr="00112ED6" w14:paraId="515E4BDD" w14:textId="77777777">
        <w:tblPrEx>
          <w:tblCellMar>
            <w:top w:w="0" w:type="dxa"/>
            <w:bottom w:w="0" w:type="dxa"/>
          </w:tblCellMar>
        </w:tblPrEx>
        <w:tc>
          <w:tcPr>
            <w:tcW w:w="9026" w:type="dxa"/>
            <w:tcBorders>
              <w:top w:val="single" w:sz="4" w:space="0" w:color="666666"/>
            </w:tcBorders>
            <w:shd w:val="clear" w:color="auto" w:fill="F5F7FA"/>
            <w:tcMar>
              <w:top w:w="120" w:type="dxa"/>
              <w:left w:w="200" w:type="dxa"/>
              <w:bottom w:w="120" w:type="dxa"/>
              <w:right w:w="200" w:type="dxa"/>
            </w:tcMar>
          </w:tcPr>
          <w:p w14:paraId="2A32E9AF" w14:textId="77777777" w:rsidR="00031253" w:rsidRPr="00112ED6" w:rsidRDefault="00000000" w:rsidP="00112ED6">
            <w:pPr>
              <w:spacing w:after="60"/>
              <w:jc w:val="both"/>
              <w:rPr>
                <w:rFonts w:ascii="Gadugi" w:hAnsi="Gadugi"/>
              </w:rPr>
            </w:pPr>
            <w:r w:rsidRPr="00112ED6">
              <w:rPr>
                <w:rFonts w:ascii="Gadugi" w:hAnsi="Gadugi"/>
                <w:b/>
                <w:bCs/>
                <w:color w:val="666666"/>
                <w:sz w:val="20"/>
                <w:szCs w:val="20"/>
              </w:rPr>
              <w:t>IMPORTANT DISCLAIMER</w:t>
            </w:r>
          </w:p>
          <w:p w14:paraId="7E3BA60D" w14:textId="77777777" w:rsidR="00031253" w:rsidRPr="00112ED6" w:rsidRDefault="00000000" w:rsidP="00112ED6">
            <w:pPr>
              <w:jc w:val="both"/>
              <w:rPr>
                <w:rFonts w:ascii="Gadugi" w:hAnsi="Gadugi"/>
              </w:rPr>
            </w:pPr>
            <w:r w:rsidRPr="00112ED6">
              <w:rPr>
                <w:rFonts w:ascii="Gadugi" w:hAnsi="Gadugi"/>
                <w:i/>
                <w:iCs/>
                <w:color w:val="666666"/>
                <w:sz w:val="18"/>
                <w:szCs w:val="18"/>
              </w:rPr>
              <w:t>This document is a general information guide only. It does not constitute legal, accounting, tax, or financial advice. Laws, fees, and regulations change frequently. You must engage qualified Australian legal and accounting professionals before incorporating a company, transferring intellectual property, issuing shares, or entering into any shareholder agreement. The author accepts no liability for decisions made in reliance on this document.</w:t>
            </w:r>
          </w:p>
        </w:tc>
      </w:tr>
    </w:tbl>
    <w:p w14:paraId="299142F7" w14:textId="77777777" w:rsidR="00C22F24" w:rsidRPr="00112ED6" w:rsidRDefault="00C22F24" w:rsidP="00112ED6">
      <w:pPr>
        <w:jc w:val="both"/>
        <w:rPr>
          <w:rFonts w:ascii="Gadugi" w:hAnsi="Gadugi"/>
        </w:rPr>
      </w:pPr>
    </w:p>
    <w:sectPr w:rsidR="00C22F24" w:rsidRPr="00112ED6">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D3A5" w14:textId="77777777" w:rsidR="00C22F24" w:rsidRDefault="00C22F24">
      <w:r>
        <w:separator/>
      </w:r>
    </w:p>
  </w:endnote>
  <w:endnote w:type="continuationSeparator" w:id="0">
    <w:p w14:paraId="54A48F8A" w14:textId="77777777" w:rsidR="00C22F24" w:rsidRDefault="00C22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329C" w14:textId="77777777" w:rsidR="00031253" w:rsidRDefault="00000000">
    <w:pPr>
      <w:pBdr>
        <w:top w:val="single" w:sz="2" w:space="4" w:color="D0DFF0"/>
      </w:pBdr>
      <w:jc w:val="center"/>
    </w:pPr>
    <w:r>
      <w:rPr>
        <w:i/>
        <w:iCs/>
        <w:color w:val="666666"/>
        <w:sz w:val="16"/>
        <w:szCs w:val="16"/>
      </w:rPr>
      <w:t>This document contains confidential and proprietary information relating to LYRA. 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0265C" w14:textId="77777777" w:rsidR="00C22F24" w:rsidRDefault="00C22F24">
      <w:r>
        <w:separator/>
      </w:r>
    </w:p>
  </w:footnote>
  <w:footnote w:type="continuationSeparator" w:id="0">
    <w:p w14:paraId="59CBE2CE" w14:textId="77777777" w:rsidR="00C22F24" w:rsidRDefault="00C22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B63F" w14:textId="77777777" w:rsidR="00031253" w:rsidRDefault="00000000">
    <w:pPr>
      <w:pBdr>
        <w:bottom w:val="single" w:sz="4" w:space="4" w:color="1B3A6B"/>
      </w:pBdr>
      <w:tabs>
        <w:tab w:val="right" w:pos="8626"/>
      </w:tabs>
    </w:pPr>
    <w:r>
      <w:rPr>
        <w:b/>
        <w:bCs/>
        <w:color w:val="1B3A6B"/>
        <w:sz w:val="18"/>
        <w:szCs w:val="18"/>
      </w:rPr>
      <w:t>LYRA — Company Formation Roadmap</w:t>
    </w:r>
    <w:r>
      <w:rPr>
        <w:color w:val="666666"/>
        <w:sz w:val="18"/>
        <w:szCs w:val="18"/>
      </w:rPr>
      <w:tab/>
      <w:t xml:space="preserve">CONFIDENTIAL  |  </w:t>
    </w:r>
    <w:r>
      <w:rPr>
        <w:color w:val="666666"/>
        <w:sz w:val="18"/>
        <w:szCs w:val="18"/>
      </w:rPr>
      <w:fldChar w:fldCharType="begin"/>
    </w:r>
    <w:r>
      <w:rPr>
        <w:color w:val="666666"/>
        <w:sz w:val="18"/>
        <w:szCs w:val="18"/>
      </w:rPr>
      <w:instrText>PAGE</w:instrText>
    </w:r>
    <w:r>
      <w:rPr>
        <w:color w:val="666666"/>
        <w:sz w:val="18"/>
        <w:szCs w:val="18"/>
      </w:rPr>
      <w:fldChar w:fldCharType="separate"/>
    </w:r>
    <w:r w:rsidR="00112ED6">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48"/>
    <w:multiLevelType w:val="hybridMultilevel"/>
    <w:tmpl w:val="4612A142"/>
    <w:lvl w:ilvl="0" w:tplc="E44A9F26">
      <w:start w:val="1"/>
      <w:numFmt w:val="bullet"/>
      <w:lvlText w:val="●"/>
      <w:lvlJc w:val="left"/>
      <w:pPr>
        <w:ind w:left="720" w:hanging="360"/>
      </w:pPr>
    </w:lvl>
    <w:lvl w:ilvl="1" w:tplc="02360B9E">
      <w:start w:val="1"/>
      <w:numFmt w:val="bullet"/>
      <w:lvlText w:val="○"/>
      <w:lvlJc w:val="left"/>
      <w:pPr>
        <w:ind w:left="1440" w:hanging="360"/>
      </w:pPr>
    </w:lvl>
    <w:lvl w:ilvl="2" w:tplc="0AF8067A">
      <w:start w:val="1"/>
      <w:numFmt w:val="bullet"/>
      <w:lvlText w:val="■"/>
      <w:lvlJc w:val="left"/>
      <w:pPr>
        <w:ind w:left="2160" w:hanging="360"/>
      </w:pPr>
    </w:lvl>
    <w:lvl w:ilvl="3" w:tplc="DEB8C6AE">
      <w:start w:val="1"/>
      <w:numFmt w:val="bullet"/>
      <w:lvlText w:val="●"/>
      <w:lvlJc w:val="left"/>
      <w:pPr>
        <w:ind w:left="2880" w:hanging="360"/>
      </w:pPr>
    </w:lvl>
    <w:lvl w:ilvl="4" w:tplc="ACE8BF52">
      <w:start w:val="1"/>
      <w:numFmt w:val="bullet"/>
      <w:lvlText w:val="○"/>
      <w:lvlJc w:val="left"/>
      <w:pPr>
        <w:ind w:left="3600" w:hanging="360"/>
      </w:pPr>
    </w:lvl>
    <w:lvl w:ilvl="5" w:tplc="32B809F2">
      <w:start w:val="1"/>
      <w:numFmt w:val="bullet"/>
      <w:lvlText w:val="■"/>
      <w:lvlJc w:val="left"/>
      <w:pPr>
        <w:ind w:left="4320" w:hanging="360"/>
      </w:pPr>
    </w:lvl>
    <w:lvl w:ilvl="6" w:tplc="DBCCDE3C">
      <w:start w:val="1"/>
      <w:numFmt w:val="bullet"/>
      <w:lvlText w:val="●"/>
      <w:lvlJc w:val="left"/>
      <w:pPr>
        <w:ind w:left="5040" w:hanging="360"/>
      </w:pPr>
    </w:lvl>
    <w:lvl w:ilvl="7" w:tplc="3A74F240">
      <w:start w:val="1"/>
      <w:numFmt w:val="bullet"/>
      <w:lvlText w:val="●"/>
      <w:lvlJc w:val="left"/>
      <w:pPr>
        <w:ind w:left="5760" w:hanging="360"/>
      </w:pPr>
    </w:lvl>
    <w:lvl w:ilvl="8" w:tplc="2412098E">
      <w:start w:val="1"/>
      <w:numFmt w:val="bullet"/>
      <w:lvlText w:val="●"/>
      <w:lvlJc w:val="left"/>
      <w:pPr>
        <w:ind w:left="6480" w:hanging="360"/>
      </w:pPr>
    </w:lvl>
  </w:abstractNum>
  <w:abstractNum w:abstractNumId="1" w15:restartNumberingAfterBreak="0">
    <w:nsid w:val="103C123F"/>
    <w:multiLevelType w:val="hybridMultilevel"/>
    <w:tmpl w:val="6A825830"/>
    <w:lvl w:ilvl="0" w:tplc="AAA862AA">
      <w:start w:val="1"/>
      <w:numFmt w:val="decimal"/>
      <w:lvlText w:val="%1."/>
      <w:lvlJc w:val="left"/>
      <w:pPr>
        <w:ind w:left="540" w:hanging="260"/>
      </w:pPr>
    </w:lvl>
    <w:lvl w:ilvl="1" w:tplc="99280450">
      <w:numFmt w:val="decimal"/>
      <w:lvlText w:val=""/>
      <w:lvlJc w:val="left"/>
    </w:lvl>
    <w:lvl w:ilvl="2" w:tplc="C8F04A72">
      <w:numFmt w:val="decimal"/>
      <w:lvlText w:val=""/>
      <w:lvlJc w:val="left"/>
    </w:lvl>
    <w:lvl w:ilvl="3" w:tplc="8D6016AE">
      <w:numFmt w:val="decimal"/>
      <w:lvlText w:val=""/>
      <w:lvlJc w:val="left"/>
    </w:lvl>
    <w:lvl w:ilvl="4" w:tplc="58F076E0">
      <w:numFmt w:val="decimal"/>
      <w:lvlText w:val=""/>
      <w:lvlJc w:val="left"/>
    </w:lvl>
    <w:lvl w:ilvl="5" w:tplc="E362DB5C">
      <w:numFmt w:val="decimal"/>
      <w:lvlText w:val=""/>
      <w:lvlJc w:val="left"/>
    </w:lvl>
    <w:lvl w:ilvl="6" w:tplc="0966FEAE">
      <w:numFmt w:val="decimal"/>
      <w:lvlText w:val=""/>
      <w:lvlJc w:val="left"/>
    </w:lvl>
    <w:lvl w:ilvl="7" w:tplc="E31AE2DC">
      <w:numFmt w:val="decimal"/>
      <w:lvlText w:val=""/>
      <w:lvlJc w:val="left"/>
    </w:lvl>
    <w:lvl w:ilvl="8" w:tplc="D8585B7A">
      <w:numFmt w:val="decimal"/>
      <w:lvlText w:val=""/>
      <w:lvlJc w:val="left"/>
    </w:lvl>
  </w:abstractNum>
  <w:abstractNum w:abstractNumId="2" w15:restartNumberingAfterBreak="0">
    <w:nsid w:val="55EB5009"/>
    <w:multiLevelType w:val="hybridMultilevel"/>
    <w:tmpl w:val="55D2D91A"/>
    <w:lvl w:ilvl="0" w:tplc="6176730C">
      <w:start w:val="1"/>
      <w:numFmt w:val="bullet"/>
      <w:lvlText w:val="–"/>
      <w:lvlJc w:val="left"/>
      <w:pPr>
        <w:ind w:left="900" w:hanging="260"/>
      </w:pPr>
    </w:lvl>
    <w:lvl w:ilvl="1" w:tplc="314ED1EC">
      <w:numFmt w:val="decimal"/>
      <w:lvlText w:val=""/>
      <w:lvlJc w:val="left"/>
    </w:lvl>
    <w:lvl w:ilvl="2" w:tplc="D6EEF25C">
      <w:numFmt w:val="decimal"/>
      <w:lvlText w:val=""/>
      <w:lvlJc w:val="left"/>
    </w:lvl>
    <w:lvl w:ilvl="3" w:tplc="408CA144">
      <w:numFmt w:val="decimal"/>
      <w:lvlText w:val=""/>
      <w:lvlJc w:val="left"/>
    </w:lvl>
    <w:lvl w:ilvl="4" w:tplc="3D264C48">
      <w:numFmt w:val="decimal"/>
      <w:lvlText w:val=""/>
      <w:lvlJc w:val="left"/>
    </w:lvl>
    <w:lvl w:ilvl="5" w:tplc="BC7436A6">
      <w:numFmt w:val="decimal"/>
      <w:lvlText w:val=""/>
      <w:lvlJc w:val="left"/>
    </w:lvl>
    <w:lvl w:ilvl="6" w:tplc="CBFAF4C6">
      <w:numFmt w:val="decimal"/>
      <w:lvlText w:val=""/>
      <w:lvlJc w:val="left"/>
    </w:lvl>
    <w:lvl w:ilvl="7" w:tplc="EC2AA17E">
      <w:numFmt w:val="decimal"/>
      <w:lvlText w:val=""/>
      <w:lvlJc w:val="left"/>
    </w:lvl>
    <w:lvl w:ilvl="8" w:tplc="F87C4624">
      <w:numFmt w:val="decimal"/>
      <w:lvlText w:val=""/>
      <w:lvlJc w:val="left"/>
    </w:lvl>
  </w:abstractNum>
  <w:abstractNum w:abstractNumId="3" w15:restartNumberingAfterBreak="0">
    <w:nsid w:val="7D0E681B"/>
    <w:multiLevelType w:val="hybridMultilevel"/>
    <w:tmpl w:val="5FA4AD92"/>
    <w:lvl w:ilvl="0" w:tplc="46EADAD8">
      <w:start w:val="1"/>
      <w:numFmt w:val="bullet"/>
      <w:lvlText w:val="•"/>
      <w:lvlJc w:val="left"/>
      <w:pPr>
        <w:ind w:left="540" w:hanging="260"/>
      </w:pPr>
    </w:lvl>
    <w:lvl w:ilvl="1" w:tplc="0A62CD20">
      <w:numFmt w:val="decimal"/>
      <w:lvlText w:val=""/>
      <w:lvlJc w:val="left"/>
    </w:lvl>
    <w:lvl w:ilvl="2" w:tplc="C0B2E38A">
      <w:numFmt w:val="decimal"/>
      <w:lvlText w:val=""/>
      <w:lvlJc w:val="left"/>
    </w:lvl>
    <w:lvl w:ilvl="3" w:tplc="E2C2B5F6">
      <w:numFmt w:val="decimal"/>
      <w:lvlText w:val=""/>
      <w:lvlJc w:val="left"/>
    </w:lvl>
    <w:lvl w:ilvl="4" w:tplc="3600F090">
      <w:numFmt w:val="decimal"/>
      <w:lvlText w:val=""/>
      <w:lvlJc w:val="left"/>
    </w:lvl>
    <w:lvl w:ilvl="5" w:tplc="78C45AEA">
      <w:numFmt w:val="decimal"/>
      <w:lvlText w:val=""/>
      <w:lvlJc w:val="left"/>
    </w:lvl>
    <w:lvl w:ilvl="6" w:tplc="379E3294">
      <w:numFmt w:val="decimal"/>
      <w:lvlText w:val=""/>
      <w:lvlJc w:val="left"/>
    </w:lvl>
    <w:lvl w:ilvl="7" w:tplc="D384E8E6">
      <w:numFmt w:val="decimal"/>
      <w:lvlText w:val=""/>
      <w:lvlJc w:val="left"/>
    </w:lvl>
    <w:lvl w:ilvl="8" w:tplc="65EA5B64">
      <w:numFmt w:val="decimal"/>
      <w:lvlText w:val=""/>
      <w:lvlJc w:val="left"/>
    </w:lvl>
  </w:abstractNum>
  <w:num w:numId="1" w16cid:durableId="1740517436">
    <w:abstractNumId w:val="0"/>
    <w:lvlOverride w:ilvl="0">
      <w:startOverride w:val="1"/>
    </w:lvlOverride>
  </w:num>
  <w:num w:numId="2" w16cid:durableId="340007684">
    <w:abstractNumId w:val="3"/>
    <w:lvlOverride w:ilvl="0">
      <w:startOverride w:val="1"/>
    </w:lvlOverride>
  </w:num>
  <w:num w:numId="3" w16cid:durableId="437600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253"/>
    <w:rsid w:val="00031253"/>
    <w:rsid w:val="00112ED6"/>
    <w:rsid w:val="0026337F"/>
    <w:rsid w:val="005F4407"/>
    <w:rsid w:val="007F6E6E"/>
    <w:rsid w:val="00C22F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C8B8"/>
  <w15:docId w15:val="{AE09090B-6152-44EC-A69C-248331E8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B3A6B"/>
      <w:spacing w:before="400" w:after="140"/>
      <w:ind w:left="200" w:right="200"/>
      <w:outlineLvl w:val="0"/>
    </w:pPr>
    <w:rPr>
      <w:b/>
      <w:bCs/>
      <w:color w:val="FFFFFF"/>
      <w:sz w:val="28"/>
      <w:szCs w:val="28"/>
    </w:rPr>
  </w:style>
  <w:style w:type="paragraph" w:styleId="Heading2">
    <w:name w:val="heading 2"/>
    <w:uiPriority w:val="9"/>
    <w:unhideWhenUsed/>
    <w:qFormat/>
    <w:pPr>
      <w:pBdr>
        <w:bottom w:val="single" w:sz="4" w:space="2" w:color="D0DFF0"/>
      </w:pBdr>
      <w:spacing w:before="280" w:after="10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3829</Words>
  <Characters>20757</Characters>
  <Application>Microsoft Office Word</Application>
  <DocSecurity>0</DocSecurity>
  <Lines>629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4</cp:revision>
  <dcterms:created xsi:type="dcterms:W3CDTF">2026-05-26T01:06:00Z</dcterms:created>
  <dcterms:modified xsi:type="dcterms:W3CDTF">2026-05-26T01:44:00Z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12854a83-ef9d-4e0a-bb32-e80157775eb7</vt:lpwstr>
  </property>
</Properties>
</file>