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881D2" w14:textId="76A9475D" w:rsidR="00EA3B0F" w:rsidRPr="00B1116A" w:rsidRDefault="00B1116A" w:rsidP="00B1116A">
      <w:pPr>
        <w:jc w:val="center"/>
        <w:rPr>
          <w:b/>
          <w:bCs/>
          <w:sz w:val="32"/>
          <w:szCs w:val="32"/>
        </w:rPr>
      </w:pPr>
      <w:r w:rsidRPr="00B1116A">
        <w:rPr>
          <w:b/>
          <w:bCs/>
          <w:sz w:val="32"/>
          <w:szCs w:val="32"/>
        </w:rPr>
        <w:t>A Personalized Synthetic Control Study of Overall Survival: Comparing TACE and SIRT in Hepatocellular Carcinoma</w:t>
      </w:r>
    </w:p>
    <w:p w14:paraId="14001DE6" w14:textId="77777777" w:rsidR="00EA3B0F" w:rsidRPr="00EA3B0F" w:rsidRDefault="00EA3B0F" w:rsidP="007D4A6A">
      <w:pPr>
        <w:jc w:val="both"/>
        <w:rPr>
          <w:b/>
          <w:bCs/>
        </w:rPr>
      </w:pPr>
      <w:r w:rsidRPr="00EA3B0F">
        <w:rPr>
          <w:b/>
          <w:bCs/>
        </w:rPr>
        <w:t>Aim</w:t>
      </w:r>
    </w:p>
    <w:p w14:paraId="6387B05B" w14:textId="70096355" w:rsidR="00EA3B0F" w:rsidRPr="00EA3B0F" w:rsidRDefault="00EA3B0F" w:rsidP="007D4A6A">
      <w:pPr>
        <w:jc w:val="both"/>
      </w:pPr>
      <w:r w:rsidRPr="00EA3B0F">
        <w:t xml:space="preserve">The aim of this report is to compare the overall survival rates between two treatment modalities for Hepatocellular Carcinoma (HCC): </w:t>
      </w:r>
      <w:r w:rsidR="007D4A6A" w:rsidRPr="00EA3B0F">
        <w:t>Trans arterial</w:t>
      </w:r>
      <w:r w:rsidRPr="00EA3B0F">
        <w:t xml:space="preserve"> </w:t>
      </w:r>
      <w:proofErr w:type="spellStart"/>
      <w:r w:rsidRPr="00EA3B0F">
        <w:t>Chemoembolisation</w:t>
      </w:r>
      <w:proofErr w:type="spellEnd"/>
      <w:r w:rsidRPr="00EA3B0F">
        <w:t xml:space="preserve"> (TACE) and Selective Internal Radiation Therapy (SIRT).</w:t>
      </w:r>
    </w:p>
    <w:p w14:paraId="67858EEA" w14:textId="77777777" w:rsidR="00EA3B0F" w:rsidRPr="00EA3B0F" w:rsidRDefault="00EA3B0F" w:rsidP="007D4A6A">
      <w:pPr>
        <w:jc w:val="both"/>
        <w:rPr>
          <w:b/>
          <w:bCs/>
        </w:rPr>
      </w:pPr>
      <w:r w:rsidRPr="00EA3B0F">
        <w:rPr>
          <w:b/>
          <w:bCs/>
        </w:rPr>
        <w:t>Background</w:t>
      </w:r>
    </w:p>
    <w:p w14:paraId="09C88A84" w14:textId="77777777" w:rsidR="00EA3B0F" w:rsidRPr="00EA3B0F" w:rsidRDefault="00EA3B0F" w:rsidP="007D4A6A">
      <w:pPr>
        <w:jc w:val="both"/>
      </w:pPr>
      <w:r w:rsidRPr="00EA3B0F">
        <w:t xml:space="preserve">Hepatocellular carcinoma (HCC) is a primary malignancy of the liver and is often associated with underlying liver disease, such as cirrhosis. TACE and SIRT are two common interventional treatments for unresectable HCC. TACE involves the embolization of hepatic arteries while delivering chemotherapy, whereas SIRT uses radioactive microspheres to target </w:t>
      </w:r>
      <w:proofErr w:type="spellStart"/>
      <w:r w:rsidRPr="00EA3B0F">
        <w:t>tumors</w:t>
      </w:r>
      <w:proofErr w:type="spellEnd"/>
      <w:r w:rsidRPr="00EA3B0F">
        <w:t>.</w:t>
      </w:r>
    </w:p>
    <w:p w14:paraId="6D76A5D2" w14:textId="77777777" w:rsidR="00EA3B0F" w:rsidRPr="00EA3B0F" w:rsidRDefault="00EA3B0F" w:rsidP="007D4A6A">
      <w:pPr>
        <w:jc w:val="both"/>
        <w:rPr>
          <w:b/>
          <w:bCs/>
        </w:rPr>
      </w:pPr>
      <w:r w:rsidRPr="00EA3B0F">
        <w:rPr>
          <w:b/>
          <w:bCs/>
        </w:rPr>
        <w:t>Covariates</w:t>
      </w:r>
    </w:p>
    <w:p w14:paraId="7BC44825" w14:textId="0449AA31" w:rsidR="00EA3B0F" w:rsidRPr="00EA3B0F" w:rsidRDefault="00EA3B0F" w:rsidP="007D4A6A">
      <w:pPr>
        <w:jc w:val="both"/>
      </w:pPr>
      <w:r w:rsidRPr="00EA3B0F">
        <w:t>The following table summarizes the covariates used in the analysis for both treatment</w:t>
      </w:r>
      <w:r w:rsidR="00036931">
        <w:t xml:space="preserve"> and control</w:t>
      </w:r>
      <w:r w:rsidRPr="00EA3B0F">
        <w:t xml:space="preserve"> groups:</w:t>
      </w:r>
    </w:p>
    <w:tbl>
      <w:tblPr>
        <w:tblStyle w:val="TableGrid"/>
        <w:tblW w:w="0" w:type="auto"/>
        <w:tblLook w:val="04A0" w:firstRow="1" w:lastRow="0" w:firstColumn="1" w:lastColumn="0" w:noHBand="0" w:noVBand="1"/>
      </w:tblPr>
      <w:tblGrid>
        <w:gridCol w:w="3005"/>
        <w:gridCol w:w="3005"/>
        <w:gridCol w:w="3006"/>
      </w:tblGrid>
      <w:tr w:rsidR="00EA3B0F" w14:paraId="5C0D6510" w14:textId="77777777" w:rsidTr="00EA3B0F">
        <w:tc>
          <w:tcPr>
            <w:tcW w:w="3005" w:type="dxa"/>
          </w:tcPr>
          <w:p w14:paraId="0CD67841" w14:textId="59A00C90" w:rsidR="00EA3B0F" w:rsidRDefault="00EA3B0F" w:rsidP="007D4A6A">
            <w:pPr>
              <w:jc w:val="both"/>
            </w:pPr>
            <w:r w:rsidRPr="00CC3E4D">
              <w:t>Covariate</w:t>
            </w:r>
          </w:p>
        </w:tc>
        <w:tc>
          <w:tcPr>
            <w:tcW w:w="3005" w:type="dxa"/>
          </w:tcPr>
          <w:p w14:paraId="1AD01814" w14:textId="6C0ECCB2" w:rsidR="00EA3B0F" w:rsidRDefault="00EA3B0F" w:rsidP="007D4A6A">
            <w:pPr>
              <w:jc w:val="both"/>
            </w:pPr>
            <w:r w:rsidRPr="00CC3E4D">
              <w:t>TACE</w:t>
            </w:r>
          </w:p>
        </w:tc>
        <w:tc>
          <w:tcPr>
            <w:tcW w:w="3006" w:type="dxa"/>
          </w:tcPr>
          <w:p w14:paraId="3C386F2A" w14:textId="0ECFC772" w:rsidR="00EA3B0F" w:rsidRDefault="00EA3B0F" w:rsidP="007D4A6A">
            <w:pPr>
              <w:jc w:val="both"/>
            </w:pPr>
            <w:r w:rsidRPr="00CC3E4D">
              <w:t>SIRT</w:t>
            </w:r>
          </w:p>
        </w:tc>
      </w:tr>
      <w:tr w:rsidR="00EA3B0F" w14:paraId="06AFBA63" w14:textId="77777777" w:rsidTr="00EA3B0F">
        <w:tc>
          <w:tcPr>
            <w:tcW w:w="3005" w:type="dxa"/>
          </w:tcPr>
          <w:p w14:paraId="08EB099B" w14:textId="542320C7" w:rsidR="00EA3B0F" w:rsidRDefault="00EA3B0F" w:rsidP="007D4A6A">
            <w:pPr>
              <w:jc w:val="both"/>
            </w:pPr>
            <w:r w:rsidRPr="00CC3E4D">
              <w:t>Gender</w:t>
            </w:r>
          </w:p>
        </w:tc>
        <w:tc>
          <w:tcPr>
            <w:tcW w:w="3005" w:type="dxa"/>
          </w:tcPr>
          <w:p w14:paraId="3BDC3D46" w14:textId="62AD4D41" w:rsidR="00EA3B0F" w:rsidRDefault="00EA3B0F" w:rsidP="007D4A6A">
            <w:pPr>
              <w:jc w:val="both"/>
            </w:pPr>
            <w:r w:rsidRPr="00CC3E4D">
              <w:t>Yes</w:t>
            </w:r>
          </w:p>
        </w:tc>
        <w:tc>
          <w:tcPr>
            <w:tcW w:w="3006" w:type="dxa"/>
          </w:tcPr>
          <w:p w14:paraId="0B278897" w14:textId="2D79A416" w:rsidR="00EA3B0F" w:rsidRDefault="00EA3B0F" w:rsidP="007D4A6A">
            <w:pPr>
              <w:jc w:val="both"/>
            </w:pPr>
            <w:r w:rsidRPr="00CC3E4D">
              <w:t>Yes</w:t>
            </w:r>
          </w:p>
        </w:tc>
      </w:tr>
      <w:tr w:rsidR="000E66BB" w14:paraId="0275D11A" w14:textId="77777777" w:rsidTr="00EA3B0F">
        <w:tc>
          <w:tcPr>
            <w:tcW w:w="3005" w:type="dxa"/>
          </w:tcPr>
          <w:p w14:paraId="23E5D1D1" w14:textId="077C45F2" w:rsidR="000E66BB" w:rsidRPr="00CC3E4D" w:rsidRDefault="000E66BB" w:rsidP="000E66BB">
            <w:pPr>
              <w:jc w:val="both"/>
            </w:pPr>
            <w:r w:rsidRPr="003C2DFB">
              <w:t>Age</w:t>
            </w:r>
          </w:p>
        </w:tc>
        <w:tc>
          <w:tcPr>
            <w:tcW w:w="3005" w:type="dxa"/>
          </w:tcPr>
          <w:p w14:paraId="42AF013D" w14:textId="4594059E" w:rsidR="000E66BB" w:rsidRPr="00CC3E4D" w:rsidRDefault="000E66BB" w:rsidP="000E66BB">
            <w:pPr>
              <w:jc w:val="both"/>
            </w:pPr>
            <w:r w:rsidRPr="003C2DFB">
              <w:t>Yes</w:t>
            </w:r>
          </w:p>
        </w:tc>
        <w:tc>
          <w:tcPr>
            <w:tcW w:w="3006" w:type="dxa"/>
          </w:tcPr>
          <w:p w14:paraId="4ECF517C" w14:textId="5AA85AC9" w:rsidR="000E66BB" w:rsidRPr="00CC3E4D" w:rsidRDefault="000E66BB" w:rsidP="000E66BB">
            <w:pPr>
              <w:jc w:val="both"/>
            </w:pPr>
            <w:r w:rsidRPr="003C2DFB">
              <w:t>Yes</w:t>
            </w:r>
          </w:p>
        </w:tc>
      </w:tr>
      <w:tr w:rsidR="00EA3B0F" w14:paraId="4B5D6380" w14:textId="77777777" w:rsidTr="00EA3B0F">
        <w:tc>
          <w:tcPr>
            <w:tcW w:w="3005" w:type="dxa"/>
          </w:tcPr>
          <w:p w14:paraId="1E8E1DEA" w14:textId="2E98A1EE" w:rsidR="00EA3B0F" w:rsidRDefault="00EA3B0F" w:rsidP="007D4A6A">
            <w:pPr>
              <w:jc w:val="both"/>
            </w:pPr>
            <w:r w:rsidRPr="00CC3E4D">
              <w:t>AFP</w:t>
            </w:r>
          </w:p>
        </w:tc>
        <w:tc>
          <w:tcPr>
            <w:tcW w:w="3005" w:type="dxa"/>
          </w:tcPr>
          <w:p w14:paraId="4D1E6B74" w14:textId="3088FB4F" w:rsidR="00EA3B0F" w:rsidRDefault="00EA3B0F" w:rsidP="007D4A6A">
            <w:pPr>
              <w:jc w:val="both"/>
            </w:pPr>
            <w:r w:rsidRPr="00CC3E4D">
              <w:t>Yes</w:t>
            </w:r>
          </w:p>
        </w:tc>
        <w:tc>
          <w:tcPr>
            <w:tcW w:w="3006" w:type="dxa"/>
          </w:tcPr>
          <w:p w14:paraId="230D2BFE" w14:textId="121DC2FE" w:rsidR="00EA3B0F" w:rsidRDefault="00EA3B0F" w:rsidP="007D4A6A">
            <w:pPr>
              <w:jc w:val="both"/>
            </w:pPr>
            <w:r w:rsidRPr="00CC3E4D">
              <w:t>Yes</w:t>
            </w:r>
          </w:p>
        </w:tc>
      </w:tr>
      <w:tr w:rsidR="00EA3B0F" w14:paraId="34959724" w14:textId="77777777" w:rsidTr="00EA3B0F">
        <w:tc>
          <w:tcPr>
            <w:tcW w:w="3005" w:type="dxa"/>
          </w:tcPr>
          <w:p w14:paraId="58BEF021" w14:textId="1ACE5415" w:rsidR="00EA3B0F" w:rsidRDefault="00EA3B0F" w:rsidP="007D4A6A">
            <w:pPr>
              <w:jc w:val="both"/>
            </w:pPr>
            <w:r w:rsidRPr="00CC3E4D">
              <w:t>Albumin</w:t>
            </w:r>
          </w:p>
        </w:tc>
        <w:tc>
          <w:tcPr>
            <w:tcW w:w="3005" w:type="dxa"/>
          </w:tcPr>
          <w:p w14:paraId="300EF888" w14:textId="787C59E1" w:rsidR="00EA3B0F" w:rsidRDefault="00EA3B0F" w:rsidP="007D4A6A">
            <w:pPr>
              <w:jc w:val="both"/>
            </w:pPr>
            <w:r w:rsidRPr="00CC3E4D">
              <w:t>Yes</w:t>
            </w:r>
          </w:p>
        </w:tc>
        <w:tc>
          <w:tcPr>
            <w:tcW w:w="3006" w:type="dxa"/>
          </w:tcPr>
          <w:p w14:paraId="49614B61" w14:textId="55910C0A" w:rsidR="00EA3B0F" w:rsidRDefault="00EA3B0F" w:rsidP="007D4A6A">
            <w:pPr>
              <w:jc w:val="both"/>
            </w:pPr>
            <w:r w:rsidRPr="00CC3E4D">
              <w:t>Yes</w:t>
            </w:r>
          </w:p>
        </w:tc>
      </w:tr>
      <w:tr w:rsidR="00EA3B0F" w14:paraId="2778D928" w14:textId="77777777" w:rsidTr="00EA3B0F">
        <w:tc>
          <w:tcPr>
            <w:tcW w:w="3005" w:type="dxa"/>
          </w:tcPr>
          <w:p w14:paraId="69D3FDD1" w14:textId="3887CCDA" w:rsidR="00EA3B0F" w:rsidRDefault="00EA3B0F" w:rsidP="007D4A6A">
            <w:pPr>
              <w:jc w:val="both"/>
            </w:pPr>
            <w:r w:rsidRPr="00CC3E4D">
              <w:t>Bilirubin</w:t>
            </w:r>
          </w:p>
        </w:tc>
        <w:tc>
          <w:tcPr>
            <w:tcW w:w="3005" w:type="dxa"/>
          </w:tcPr>
          <w:p w14:paraId="04BD2E8B" w14:textId="4CCA8C47" w:rsidR="00EA3B0F" w:rsidRDefault="00EA3B0F" w:rsidP="007D4A6A">
            <w:pPr>
              <w:jc w:val="both"/>
            </w:pPr>
            <w:r w:rsidRPr="00CC3E4D">
              <w:t>Yes</w:t>
            </w:r>
          </w:p>
        </w:tc>
        <w:tc>
          <w:tcPr>
            <w:tcW w:w="3006" w:type="dxa"/>
          </w:tcPr>
          <w:p w14:paraId="68AF4862" w14:textId="11746BC5" w:rsidR="00EA3B0F" w:rsidRDefault="00EA3B0F" w:rsidP="007D4A6A">
            <w:pPr>
              <w:jc w:val="both"/>
            </w:pPr>
            <w:r w:rsidRPr="00CC3E4D">
              <w:t>Yes</w:t>
            </w:r>
          </w:p>
        </w:tc>
      </w:tr>
      <w:tr w:rsidR="00EA3B0F" w14:paraId="20DF8486" w14:textId="77777777" w:rsidTr="00EA3B0F">
        <w:tc>
          <w:tcPr>
            <w:tcW w:w="3005" w:type="dxa"/>
          </w:tcPr>
          <w:p w14:paraId="622F892E" w14:textId="3A570E3A" w:rsidR="00EA3B0F" w:rsidRDefault="00EA3B0F" w:rsidP="007D4A6A">
            <w:pPr>
              <w:jc w:val="both"/>
            </w:pPr>
            <w:r w:rsidRPr="00CC3E4D">
              <w:t>Hepatitis B</w:t>
            </w:r>
          </w:p>
        </w:tc>
        <w:tc>
          <w:tcPr>
            <w:tcW w:w="3005" w:type="dxa"/>
          </w:tcPr>
          <w:p w14:paraId="54AE85A6" w14:textId="38C9A09C" w:rsidR="00EA3B0F" w:rsidRDefault="00EA3B0F" w:rsidP="007D4A6A">
            <w:pPr>
              <w:jc w:val="both"/>
            </w:pPr>
            <w:r w:rsidRPr="00CC3E4D">
              <w:t>Yes</w:t>
            </w:r>
          </w:p>
        </w:tc>
        <w:tc>
          <w:tcPr>
            <w:tcW w:w="3006" w:type="dxa"/>
          </w:tcPr>
          <w:p w14:paraId="464A0646" w14:textId="2A235CD6" w:rsidR="00EA3B0F" w:rsidRDefault="00EA3B0F" w:rsidP="007D4A6A">
            <w:pPr>
              <w:jc w:val="both"/>
            </w:pPr>
            <w:r w:rsidRPr="00CC3E4D">
              <w:t>No</w:t>
            </w:r>
          </w:p>
        </w:tc>
      </w:tr>
      <w:tr w:rsidR="00EA3B0F" w14:paraId="66467556" w14:textId="77777777" w:rsidTr="00EA3B0F">
        <w:tc>
          <w:tcPr>
            <w:tcW w:w="3005" w:type="dxa"/>
          </w:tcPr>
          <w:p w14:paraId="39EBBB08" w14:textId="29AD4141" w:rsidR="00EA3B0F" w:rsidRDefault="00EA3B0F" w:rsidP="007D4A6A">
            <w:pPr>
              <w:jc w:val="both"/>
            </w:pPr>
            <w:r w:rsidRPr="00CC3E4D">
              <w:t>Hepatitis C</w:t>
            </w:r>
          </w:p>
        </w:tc>
        <w:tc>
          <w:tcPr>
            <w:tcW w:w="3005" w:type="dxa"/>
          </w:tcPr>
          <w:p w14:paraId="2372FE25" w14:textId="76AD2756" w:rsidR="00EA3B0F" w:rsidRDefault="00EA3B0F" w:rsidP="007D4A6A">
            <w:pPr>
              <w:jc w:val="both"/>
            </w:pPr>
            <w:r w:rsidRPr="00CC3E4D">
              <w:t>Yes</w:t>
            </w:r>
          </w:p>
        </w:tc>
        <w:tc>
          <w:tcPr>
            <w:tcW w:w="3006" w:type="dxa"/>
          </w:tcPr>
          <w:p w14:paraId="0D8C9BEC" w14:textId="6BCB0E71" w:rsidR="00EA3B0F" w:rsidRDefault="00EA3B0F" w:rsidP="007D4A6A">
            <w:pPr>
              <w:jc w:val="both"/>
            </w:pPr>
            <w:r w:rsidRPr="00CC3E4D">
              <w:t>No</w:t>
            </w:r>
          </w:p>
        </w:tc>
      </w:tr>
      <w:tr w:rsidR="00EA3B0F" w14:paraId="23DDC157" w14:textId="77777777" w:rsidTr="00EA3B0F">
        <w:tc>
          <w:tcPr>
            <w:tcW w:w="3005" w:type="dxa"/>
          </w:tcPr>
          <w:p w14:paraId="6A9DE68D" w14:textId="1F8B1FDF" w:rsidR="00EA3B0F" w:rsidRDefault="00EA3B0F" w:rsidP="007D4A6A">
            <w:pPr>
              <w:jc w:val="both"/>
            </w:pPr>
            <w:r w:rsidRPr="00CC3E4D">
              <w:t>Alcohol</w:t>
            </w:r>
          </w:p>
        </w:tc>
        <w:tc>
          <w:tcPr>
            <w:tcW w:w="3005" w:type="dxa"/>
          </w:tcPr>
          <w:p w14:paraId="46A2A11D" w14:textId="3752654F" w:rsidR="00EA3B0F" w:rsidRDefault="00EA3B0F" w:rsidP="007D4A6A">
            <w:pPr>
              <w:jc w:val="both"/>
            </w:pPr>
            <w:r w:rsidRPr="00CC3E4D">
              <w:t>Yes</w:t>
            </w:r>
          </w:p>
        </w:tc>
        <w:tc>
          <w:tcPr>
            <w:tcW w:w="3006" w:type="dxa"/>
          </w:tcPr>
          <w:p w14:paraId="680BB2F8" w14:textId="6F05637C" w:rsidR="00EA3B0F" w:rsidRDefault="00EA3B0F" w:rsidP="007D4A6A">
            <w:pPr>
              <w:jc w:val="both"/>
            </w:pPr>
            <w:r w:rsidRPr="00CC3E4D">
              <w:t>No</w:t>
            </w:r>
          </w:p>
        </w:tc>
      </w:tr>
      <w:tr w:rsidR="00EA3B0F" w14:paraId="632B05F7" w14:textId="77777777" w:rsidTr="00EA3B0F">
        <w:tc>
          <w:tcPr>
            <w:tcW w:w="3005" w:type="dxa"/>
          </w:tcPr>
          <w:p w14:paraId="6B645C63" w14:textId="3CC67971" w:rsidR="00EA3B0F" w:rsidRDefault="00EA3B0F" w:rsidP="007D4A6A">
            <w:pPr>
              <w:jc w:val="both"/>
            </w:pPr>
            <w:r w:rsidRPr="00CC3E4D">
              <w:t>Focality</w:t>
            </w:r>
          </w:p>
        </w:tc>
        <w:tc>
          <w:tcPr>
            <w:tcW w:w="3005" w:type="dxa"/>
          </w:tcPr>
          <w:p w14:paraId="0439300A" w14:textId="252DC562" w:rsidR="00EA3B0F" w:rsidRDefault="00EA3B0F" w:rsidP="007D4A6A">
            <w:pPr>
              <w:jc w:val="both"/>
            </w:pPr>
            <w:r w:rsidRPr="00CC3E4D">
              <w:t>Yes</w:t>
            </w:r>
          </w:p>
        </w:tc>
        <w:tc>
          <w:tcPr>
            <w:tcW w:w="3006" w:type="dxa"/>
          </w:tcPr>
          <w:p w14:paraId="20F49CAB" w14:textId="67FA1891" w:rsidR="00EA3B0F" w:rsidRDefault="00EA3B0F" w:rsidP="007D4A6A">
            <w:pPr>
              <w:jc w:val="both"/>
            </w:pPr>
            <w:r w:rsidRPr="00CC3E4D">
              <w:t>No</w:t>
            </w:r>
          </w:p>
        </w:tc>
      </w:tr>
      <w:tr w:rsidR="000E66BB" w14:paraId="18B92BE8" w14:textId="77777777" w:rsidTr="00EA3B0F">
        <w:tc>
          <w:tcPr>
            <w:tcW w:w="3005" w:type="dxa"/>
          </w:tcPr>
          <w:p w14:paraId="3A573437" w14:textId="146ABDDE" w:rsidR="000E66BB" w:rsidRPr="00CC3E4D" w:rsidRDefault="000E66BB" w:rsidP="000E66BB">
            <w:pPr>
              <w:jc w:val="both"/>
            </w:pPr>
            <w:r w:rsidRPr="00CC3E4D">
              <w:t>Lesion1</w:t>
            </w:r>
          </w:p>
        </w:tc>
        <w:tc>
          <w:tcPr>
            <w:tcW w:w="3005" w:type="dxa"/>
          </w:tcPr>
          <w:p w14:paraId="3E7AEA96" w14:textId="5E02AEC2" w:rsidR="000E66BB" w:rsidRPr="00CC3E4D" w:rsidRDefault="000E66BB" w:rsidP="000E66BB">
            <w:pPr>
              <w:jc w:val="both"/>
            </w:pPr>
            <w:r w:rsidRPr="00CC3E4D">
              <w:t>Yes</w:t>
            </w:r>
          </w:p>
        </w:tc>
        <w:tc>
          <w:tcPr>
            <w:tcW w:w="3006" w:type="dxa"/>
          </w:tcPr>
          <w:p w14:paraId="0C8656B6" w14:textId="27F742C3" w:rsidR="000E66BB" w:rsidRPr="00CC3E4D" w:rsidRDefault="000E66BB" w:rsidP="000E66BB">
            <w:pPr>
              <w:jc w:val="both"/>
            </w:pPr>
            <w:r w:rsidRPr="00CC3E4D">
              <w:t>Yes</w:t>
            </w:r>
          </w:p>
        </w:tc>
      </w:tr>
      <w:tr w:rsidR="00EA3B0F" w14:paraId="0FA65FF0" w14:textId="77777777" w:rsidTr="00EA3B0F">
        <w:tc>
          <w:tcPr>
            <w:tcW w:w="3005" w:type="dxa"/>
          </w:tcPr>
          <w:p w14:paraId="24231F26" w14:textId="008D55F6" w:rsidR="00EA3B0F" w:rsidRDefault="00EA3B0F" w:rsidP="007D4A6A">
            <w:pPr>
              <w:jc w:val="both"/>
            </w:pPr>
            <w:r w:rsidRPr="00CC3E4D">
              <w:t>Lesion2</w:t>
            </w:r>
          </w:p>
        </w:tc>
        <w:tc>
          <w:tcPr>
            <w:tcW w:w="3005" w:type="dxa"/>
          </w:tcPr>
          <w:p w14:paraId="726EAD73" w14:textId="49276554" w:rsidR="00EA3B0F" w:rsidRDefault="00EA3B0F" w:rsidP="007D4A6A">
            <w:pPr>
              <w:jc w:val="both"/>
            </w:pPr>
            <w:r w:rsidRPr="00CC3E4D">
              <w:t>Yes</w:t>
            </w:r>
          </w:p>
        </w:tc>
        <w:tc>
          <w:tcPr>
            <w:tcW w:w="3006" w:type="dxa"/>
          </w:tcPr>
          <w:p w14:paraId="1B00FAE8" w14:textId="076732BE" w:rsidR="00EA3B0F" w:rsidRDefault="00EA3B0F" w:rsidP="007D4A6A">
            <w:pPr>
              <w:jc w:val="both"/>
            </w:pPr>
            <w:r w:rsidRPr="00CC3E4D">
              <w:t>No</w:t>
            </w:r>
          </w:p>
        </w:tc>
      </w:tr>
      <w:tr w:rsidR="00EA3B0F" w14:paraId="3717E0EE" w14:textId="77777777" w:rsidTr="00EA3B0F">
        <w:tc>
          <w:tcPr>
            <w:tcW w:w="3005" w:type="dxa"/>
          </w:tcPr>
          <w:p w14:paraId="41FF792D" w14:textId="3D22275E" w:rsidR="00EA3B0F" w:rsidRDefault="000E66BB" w:rsidP="007D4A6A">
            <w:pPr>
              <w:jc w:val="both"/>
            </w:pPr>
            <w:r w:rsidRPr="000E66BB">
              <w:t>Vascular invasion</w:t>
            </w:r>
          </w:p>
        </w:tc>
        <w:tc>
          <w:tcPr>
            <w:tcW w:w="3005" w:type="dxa"/>
          </w:tcPr>
          <w:p w14:paraId="00D87BCF" w14:textId="077C1A30" w:rsidR="00EA3B0F" w:rsidRDefault="000E66BB" w:rsidP="007D4A6A">
            <w:pPr>
              <w:jc w:val="both"/>
            </w:pPr>
            <w:r>
              <w:t>Yes</w:t>
            </w:r>
          </w:p>
        </w:tc>
        <w:tc>
          <w:tcPr>
            <w:tcW w:w="3006" w:type="dxa"/>
          </w:tcPr>
          <w:p w14:paraId="0C125A1E" w14:textId="60922283" w:rsidR="00EA3B0F" w:rsidRDefault="00C8479C" w:rsidP="007D4A6A">
            <w:pPr>
              <w:jc w:val="both"/>
            </w:pPr>
            <w:r>
              <w:t>No</w:t>
            </w:r>
          </w:p>
        </w:tc>
      </w:tr>
      <w:tr w:rsidR="000E66BB" w14:paraId="76DBB69D" w14:textId="77777777" w:rsidTr="00EA3B0F">
        <w:tc>
          <w:tcPr>
            <w:tcW w:w="3005" w:type="dxa"/>
          </w:tcPr>
          <w:p w14:paraId="664C2813" w14:textId="77B8AA5E" w:rsidR="000E66BB" w:rsidRPr="000E66BB" w:rsidRDefault="000E66BB" w:rsidP="007D4A6A">
            <w:pPr>
              <w:jc w:val="both"/>
            </w:pPr>
            <w:r w:rsidRPr="000E66BB">
              <w:t>Child-Pugh Grade</w:t>
            </w:r>
          </w:p>
        </w:tc>
        <w:tc>
          <w:tcPr>
            <w:tcW w:w="3005" w:type="dxa"/>
          </w:tcPr>
          <w:p w14:paraId="12AA5724" w14:textId="5689F68B" w:rsidR="000E66BB" w:rsidRDefault="000E66BB" w:rsidP="007D4A6A">
            <w:pPr>
              <w:jc w:val="both"/>
            </w:pPr>
            <w:r>
              <w:t>Yes</w:t>
            </w:r>
          </w:p>
        </w:tc>
        <w:tc>
          <w:tcPr>
            <w:tcW w:w="3006" w:type="dxa"/>
          </w:tcPr>
          <w:p w14:paraId="2BDDCBAF" w14:textId="5CBAA65B" w:rsidR="000E66BB" w:rsidRDefault="00C8479C" w:rsidP="007D4A6A">
            <w:pPr>
              <w:jc w:val="both"/>
            </w:pPr>
            <w:r>
              <w:t>No</w:t>
            </w:r>
          </w:p>
        </w:tc>
      </w:tr>
      <w:tr w:rsidR="00C8479C" w14:paraId="52C51885" w14:textId="77777777" w:rsidTr="00EA3B0F">
        <w:tc>
          <w:tcPr>
            <w:tcW w:w="3005" w:type="dxa"/>
          </w:tcPr>
          <w:p w14:paraId="6258011F" w14:textId="304877CC" w:rsidR="00C8479C" w:rsidRPr="000E66BB" w:rsidRDefault="00C8479C" w:rsidP="00C8479C">
            <w:pPr>
              <w:jc w:val="both"/>
            </w:pPr>
            <w:r w:rsidRPr="00CC3E4D">
              <w:t>Cirrhosis</w:t>
            </w:r>
          </w:p>
        </w:tc>
        <w:tc>
          <w:tcPr>
            <w:tcW w:w="3005" w:type="dxa"/>
          </w:tcPr>
          <w:p w14:paraId="652FF3ED" w14:textId="6728AB71" w:rsidR="00C8479C" w:rsidRDefault="00C8479C" w:rsidP="00C8479C">
            <w:pPr>
              <w:jc w:val="both"/>
            </w:pPr>
            <w:r w:rsidRPr="00CC3E4D">
              <w:t>Yes</w:t>
            </w:r>
          </w:p>
        </w:tc>
        <w:tc>
          <w:tcPr>
            <w:tcW w:w="3006" w:type="dxa"/>
          </w:tcPr>
          <w:p w14:paraId="7BADB9FD" w14:textId="1E460231" w:rsidR="00C8479C" w:rsidRDefault="00C8479C" w:rsidP="00C8479C">
            <w:pPr>
              <w:jc w:val="both"/>
            </w:pPr>
            <w:r w:rsidRPr="00CC3E4D">
              <w:t>Yes</w:t>
            </w:r>
          </w:p>
        </w:tc>
      </w:tr>
      <w:tr w:rsidR="00C8479C" w14:paraId="5AAC8CD1" w14:textId="77777777" w:rsidTr="00EA3B0F">
        <w:tc>
          <w:tcPr>
            <w:tcW w:w="3005" w:type="dxa"/>
          </w:tcPr>
          <w:p w14:paraId="42D12792" w14:textId="0B0CB5FB" w:rsidR="00C8479C" w:rsidRPr="000E66BB" w:rsidRDefault="00C8479C" w:rsidP="007D4A6A">
            <w:pPr>
              <w:jc w:val="both"/>
            </w:pPr>
            <w:r>
              <w:t>Cause</w:t>
            </w:r>
          </w:p>
        </w:tc>
        <w:tc>
          <w:tcPr>
            <w:tcW w:w="3005" w:type="dxa"/>
          </w:tcPr>
          <w:p w14:paraId="6CE7EEA4" w14:textId="0D33DC83" w:rsidR="00C8479C" w:rsidRDefault="00C8479C" w:rsidP="007D4A6A">
            <w:pPr>
              <w:jc w:val="both"/>
            </w:pPr>
            <w:r>
              <w:t>No</w:t>
            </w:r>
          </w:p>
        </w:tc>
        <w:tc>
          <w:tcPr>
            <w:tcW w:w="3006" w:type="dxa"/>
          </w:tcPr>
          <w:p w14:paraId="18BB0B48" w14:textId="59CA7F58" w:rsidR="00C8479C" w:rsidRDefault="00C8479C" w:rsidP="007D4A6A">
            <w:pPr>
              <w:jc w:val="both"/>
            </w:pPr>
            <w:r>
              <w:t>Yes</w:t>
            </w:r>
          </w:p>
        </w:tc>
      </w:tr>
      <w:tr w:rsidR="00C8479C" w14:paraId="33E5D3FE" w14:textId="77777777" w:rsidTr="00EA3B0F">
        <w:tc>
          <w:tcPr>
            <w:tcW w:w="3005" w:type="dxa"/>
          </w:tcPr>
          <w:p w14:paraId="2A8A3072" w14:textId="55918BF3" w:rsidR="00C8479C" w:rsidRDefault="00C8479C" w:rsidP="007D4A6A">
            <w:pPr>
              <w:jc w:val="both"/>
            </w:pPr>
            <w:r>
              <w:t>Morphology</w:t>
            </w:r>
          </w:p>
        </w:tc>
        <w:tc>
          <w:tcPr>
            <w:tcW w:w="3005" w:type="dxa"/>
          </w:tcPr>
          <w:p w14:paraId="12714688" w14:textId="57F763B9" w:rsidR="00C8479C" w:rsidRDefault="00C8479C" w:rsidP="007D4A6A">
            <w:pPr>
              <w:jc w:val="both"/>
            </w:pPr>
            <w:r>
              <w:t>No</w:t>
            </w:r>
          </w:p>
        </w:tc>
        <w:tc>
          <w:tcPr>
            <w:tcW w:w="3006" w:type="dxa"/>
          </w:tcPr>
          <w:p w14:paraId="1EAB7CF7" w14:textId="51222C5C" w:rsidR="00C8479C" w:rsidRDefault="00C8479C" w:rsidP="007D4A6A">
            <w:pPr>
              <w:jc w:val="both"/>
            </w:pPr>
            <w:r>
              <w:t>Yes</w:t>
            </w:r>
          </w:p>
        </w:tc>
      </w:tr>
      <w:tr w:rsidR="00C8479C" w14:paraId="30B59AA9" w14:textId="77777777" w:rsidTr="00EA3B0F">
        <w:tc>
          <w:tcPr>
            <w:tcW w:w="3005" w:type="dxa"/>
          </w:tcPr>
          <w:p w14:paraId="6D66AE43" w14:textId="193B6B10" w:rsidR="00C8479C" w:rsidRDefault="00C8479C" w:rsidP="007D4A6A">
            <w:pPr>
              <w:jc w:val="both"/>
            </w:pPr>
            <w:r>
              <w:t>Portal vein invasion</w:t>
            </w:r>
          </w:p>
        </w:tc>
        <w:tc>
          <w:tcPr>
            <w:tcW w:w="3005" w:type="dxa"/>
          </w:tcPr>
          <w:p w14:paraId="1738371B" w14:textId="154D0DDB" w:rsidR="00C8479C" w:rsidRDefault="00C8479C" w:rsidP="007D4A6A">
            <w:pPr>
              <w:jc w:val="both"/>
            </w:pPr>
            <w:r>
              <w:t>No</w:t>
            </w:r>
          </w:p>
        </w:tc>
        <w:tc>
          <w:tcPr>
            <w:tcW w:w="3006" w:type="dxa"/>
          </w:tcPr>
          <w:p w14:paraId="62A6B689" w14:textId="0DA5A477" w:rsidR="00C8479C" w:rsidRDefault="00C8479C" w:rsidP="007D4A6A">
            <w:pPr>
              <w:jc w:val="both"/>
            </w:pPr>
            <w:r>
              <w:t>Yes</w:t>
            </w:r>
          </w:p>
        </w:tc>
      </w:tr>
    </w:tbl>
    <w:p w14:paraId="4F8854FF" w14:textId="77777777" w:rsidR="00EA3B0F" w:rsidRDefault="00EA3B0F" w:rsidP="007D4A6A">
      <w:pPr>
        <w:jc w:val="both"/>
      </w:pPr>
    </w:p>
    <w:p w14:paraId="177FF6A1" w14:textId="053A751A" w:rsidR="000359E5" w:rsidRDefault="000359E5" w:rsidP="007D4A6A">
      <w:pPr>
        <w:jc w:val="both"/>
        <w:rPr>
          <w:b/>
          <w:bCs/>
        </w:rPr>
      </w:pPr>
      <w:r w:rsidRPr="000359E5">
        <w:rPr>
          <w:b/>
          <w:bCs/>
        </w:rPr>
        <w:t>Descriptive statistics</w:t>
      </w:r>
    </w:p>
    <w:p w14:paraId="5DAB3031" w14:textId="4A2067B3" w:rsidR="00036931" w:rsidRPr="00036931" w:rsidRDefault="00036931" w:rsidP="007D4A6A">
      <w:pPr>
        <w:jc w:val="both"/>
      </w:pPr>
      <w:r w:rsidRPr="00036931">
        <w:t>The following table presents the descriptive statistics of the treatment and control groups</w:t>
      </w:r>
    </w:p>
    <w:tbl>
      <w:tblPr>
        <w:tblStyle w:val="TableGrid"/>
        <w:tblW w:w="0" w:type="auto"/>
        <w:tblLook w:val="04A0" w:firstRow="1" w:lastRow="0" w:firstColumn="1" w:lastColumn="0" w:noHBand="0" w:noVBand="1"/>
      </w:tblPr>
      <w:tblGrid>
        <w:gridCol w:w="3005"/>
        <w:gridCol w:w="3005"/>
        <w:gridCol w:w="3006"/>
      </w:tblGrid>
      <w:tr w:rsidR="000359E5" w14:paraId="6A0ACBA6" w14:textId="77777777" w:rsidTr="000359E5">
        <w:tc>
          <w:tcPr>
            <w:tcW w:w="3005" w:type="dxa"/>
          </w:tcPr>
          <w:p w14:paraId="63D5DF4D" w14:textId="54598BFB" w:rsidR="000359E5" w:rsidRDefault="000359E5" w:rsidP="007D4A6A">
            <w:pPr>
              <w:jc w:val="both"/>
              <w:rPr>
                <w:b/>
                <w:bCs/>
              </w:rPr>
            </w:pPr>
            <w:r>
              <w:rPr>
                <w:b/>
                <w:bCs/>
              </w:rPr>
              <w:t xml:space="preserve">Covariates </w:t>
            </w:r>
          </w:p>
        </w:tc>
        <w:tc>
          <w:tcPr>
            <w:tcW w:w="3005" w:type="dxa"/>
          </w:tcPr>
          <w:p w14:paraId="1EE47A5F" w14:textId="1F0E5D74" w:rsidR="000359E5" w:rsidRDefault="000359E5" w:rsidP="007D4A6A">
            <w:pPr>
              <w:jc w:val="both"/>
              <w:rPr>
                <w:b/>
                <w:bCs/>
              </w:rPr>
            </w:pPr>
            <w:r>
              <w:rPr>
                <w:b/>
                <w:bCs/>
              </w:rPr>
              <w:t>SIRT</w:t>
            </w:r>
          </w:p>
        </w:tc>
        <w:tc>
          <w:tcPr>
            <w:tcW w:w="3006" w:type="dxa"/>
          </w:tcPr>
          <w:p w14:paraId="3E37497B" w14:textId="1177203A" w:rsidR="000359E5" w:rsidRDefault="000359E5" w:rsidP="007D4A6A">
            <w:pPr>
              <w:jc w:val="both"/>
              <w:rPr>
                <w:b/>
                <w:bCs/>
              </w:rPr>
            </w:pPr>
            <w:r>
              <w:rPr>
                <w:b/>
                <w:bCs/>
              </w:rPr>
              <w:t>TACE</w:t>
            </w:r>
          </w:p>
        </w:tc>
      </w:tr>
      <w:tr w:rsidR="000359E5" w14:paraId="69E1FADE" w14:textId="77777777" w:rsidTr="000359E5">
        <w:tc>
          <w:tcPr>
            <w:tcW w:w="3005" w:type="dxa"/>
          </w:tcPr>
          <w:p w14:paraId="3B338296" w14:textId="043C5E64" w:rsidR="000359E5" w:rsidRPr="004B47B9" w:rsidRDefault="000359E5" w:rsidP="007D4A6A">
            <w:pPr>
              <w:jc w:val="both"/>
            </w:pPr>
            <w:r w:rsidRPr="004B47B9">
              <w:t>Age</w:t>
            </w:r>
            <w:r w:rsidR="004B47B9">
              <w:t xml:space="preserve"> </w:t>
            </w:r>
            <w:r w:rsidR="004B47B9" w:rsidRPr="004B47B9">
              <w:t>Mean (SD)</w:t>
            </w:r>
          </w:p>
        </w:tc>
        <w:tc>
          <w:tcPr>
            <w:tcW w:w="3005" w:type="dxa"/>
          </w:tcPr>
          <w:p w14:paraId="422581D2" w14:textId="05D4AB34" w:rsidR="000359E5" w:rsidRPr="004B47B9" w:rsidRDefault="004B47B9" w:rsidP="007D4A6A">
            <w:pPr>
              <w:jc w:val="both"/>
            </w:pPr>
            <w:r w:rsidRPr="004B47B9">
              <w:t>68.1(12.7)</w:t>
            </w:r>
          </w:p>
        </w:tc>
        <w:tc>
          <w:tcPr>
            <w:tcW w:w="3006" w:type="dxa"/>
          </w:tcPr>
          <w:p w14:paraId="33F21A26" w14:textId="561D2F14" w:rsidR="000359E5" w:rsidRPr="004B47B9" w:rsidRDefault="004B47B9" w:rsidP="007D4A6A">
            <w:pPr>
              <w:jc w:val="both"/>
            </w:pPr>
            <w:r w:rsidRPr="004B47B9">
              <w:t>68.2</w:t>
            </w:r>
            <w:r>
              <w:t>(8.1)</w:t>
            </w:r>
          </w:p>
        </w:tc>
      </w:tr>
      <w:tr w:rsidR="000359E5" w14:paraId="08C2A4C1" w14:textId="77777777" w:rsidTr="000359E5">
        <w:tc>
          <w:tcPr>
            <w:tcW w:w="3005" w:type="dxa"/>
          </w:tcPr>
          <w:p w14:paraId="1D621967" w14:textId="1D36455E" w:rsidR="000359E5" w:rsidRPr="004B47B9" w:rsidRDefault="000359E5" w:rsidP="007D4A6A">
            <w:pPr>
              <w:jc w:val="both"/>
            </w:pPr>
            <w:r w:rsidRPr="004B47B9">
              <w:t>AFP</w:t>
            </w:r>
          </w:p>
        </w:tc>
        <w:tc>
          <w:tcPr>
            <w:tcW w:w="3005" w:type="dxa"/>
          </w:tcPr>
          <w:p w14:paraId="57753678" w14:textId="052A080E" w:rsidR="000359E5" w:rsidRPr="004B47B9" w:rsidRDefault="004B47B9" w:rsidP="007D4A6A">
            <w:pPr>
              <w:jc w:val="both"/>
            </w:pPr>
            <w:r>
              <w:t>3.9(2.6)</w:t>
            </w:r>
          </w:p>
        </w:tc>
        <w:tc>
          <w:tcPr>
            <w:tcW w:w="3006" w:type="dxa"/>
          </w:tcPr>
          <w:p w14:paraId="46B78052" w14:textId="67A844A7" w:rsidR="000359E5" w:rsidRPr="004B47B9" w:rsidRDefault="004B47B9" w:rsidP="007D4A6A">
            <w:pPr>
              <w:jc w:val="both"/>
            </w:pPr>
            <w:r>
              <w:t>3.9(2.6)</w:t>
            </w:r>
          </w:p>
        </w:tc>
      </w:tr>
      <w:tr w:rsidR="000359E5" w14:paraId="571E4AAC" w14:textId="77777777" w:rsidTr="000359E5">
        <w:tc>
          <w:tcPr>
            <w:tcW w:w="3005" w:type="dxa"/>
          </w:tcPr>
          <w:p w14:paraId="2E374739" w14:textId="43F67E20" w:rsidR="000359E5" w:rsidRPr="004B47B9" w:rsidRDefault="000359E5" w:rsidP="007D4A6A">
            <w:pPr>
              <w:jc w:val="both"/>
            </w:pPr>
            <w:r w:rsidRPr="004B47B9">
              <w:t>Bilirubin</w:t>
            </w:r>
          </w:p>
        </w:tc>
        <w:tc>
          <w:tcPr>
            <w:tcW w:w="3005" w:type="dxa"/>
          </w:tcPr>
          <w:p w14:paraId="19B417A6" w14:textId="25B22BB2" w:rsidR="000359E5" w:rsidRPr="004B47B9" w:rsidRDefault="004B47B9" w:rsidP="007D4A6A">
            <w:pPr>
              <w:jc w:val="both"/>
            </w:pPr>
            <w:r>
              <w:t>18.9(10.2)</w:t>
            </w:r>
          </w:p>
        </w:tc>
        <w:tc>
          <w:tcPr>
            <w:tcW w:w="3006" w:type="dxa"/>
          </w:tcPr>
          <w:p w14:paraId="2CFBE8CA" w14:textId="11AC5563" w:rsidR="000359E5" w:rsidRPr="004B47B9" w:rsidRDefault="004B47B9" w:rsidP="007D4A6A">
            <w:pPr>
              <w:jc w:val="both"/>
            </w:pPr>
            <w:r>
              <w:t>16.3(11.9)</w:t>
            </w:r>
          </w:p>
        </w:tc>
      </w:tr>
      <w:tr w:rsidR="000359E5" w14:paraId="79EDFBA4" w14:textId="77777777" w:rsidTr="000359E5">
        <w:tc>
          <w:tcPr>
            <w:tcW w:w="3005" w:type="dxa"/>
          </w:tcPr>
          <w:p w14:paraId="402398A7" w14:textId="50F13503" w:rsidR="000359E5" w:rsidRPr="004B47B9" w:rsidRDefault="000359E5" w:rsidP="007D4A6A">
            <w:pPr>
              <w:jc w:val="both"/>
            </w:pPr>
            <w:r w:rsidRPr="004B47B9">
              <w:t>Albumin</w:t>
            </w:r>
          </w:p>
        </w:tc>
        <w:tc>
          <w:tcPr>
            <w:tcW w:w="3005" w:type="dxa"/>
          </w:tcPr>
          <w:p w14:paraId="30A41549" w14:textId="6013C99C" w:rsidR="000359E5" w:rsidRPr="004B47B9" w:rsidRDefault="004B47B9" w:rsidP="007D4A6A">
            <w:pPr>
              <w:jc w:val="both"/>
            </w:pPr>
            <w:r>
              <w:t>37.9(5.6)</w:t>
            </w:r>
          </w:p>
        </w:tc>
        <w:tc>
          <w:tcPr>
            <w:tcW w:w="3006" w:type="dxa"/>
          </w:tcPr>
          <w:p w14:paraId="21D16A76" w14:textId="2C8622F2" w:rsidR="000359E5" w:rsidRPr="004B47B9" w:rsidRDefault="004B47B9" w:rsidP="007D4A6A">
            <w:pPr>
              <w:jc w:val="both"/>
            </w:pPr>
            <w:r>
              <w:t>39.3(4.5)</w:t>
            </w:r>
          </w:p>
        </w:tc>
      </w:tr>
      <w:tr w:rsidR="004B47B9" w14:paraId="2EDD4154" w14:textId="77777777" w:rsidTr="000359E5">
        <w:tc>
          <w:tcPr>
            <w:tcW w:w="3005" w:type="dxa"/>
          </w:tcPr>
          <w:p w14:paraId="0636A764" w14:textId="772B65FE" w:rsidR="004B47B9" w:rsidRPr="004B47B9" w:rsidRDefault="004B47B9" w:rsidP="007D4A6A">
            <w:pPr>
              <w:jc w:val="both"/>
            </w:pPr>
            <w:r w:rsidRPr="004B47B9">
              <w:t>Lesion1</w:t>
            </w:r>
          </w:p>
        </w:tc>
        <w:tc>
          <w:tcPr>
            <w:tcW w:w="3005" w:type="dxa"/>
          </w:tcPr>
          <w:p w14:paraId="79C054E2" w14:textId="665D0C3D" w:rsidR="004B47B9" w:rsidRPr="004B47B9" w:rsidRDefault="004B47B9" w:rsidP="007D4A6A">
            <w:pPr>
              <w:jc w:val="both"/>
            </w:pPr>
            <w:r>
              <w:t>6.3(4.3)</w:t>
            </w:r>
          </w:p>
        </w:tc>
        <w:tc>
          <w:tcPr>
            <w:tcW w:w="3006" w:type="dxa"/>
          </w:tcPr>
          <w:p w14:paraId="62854CB9" w14:textId="218664D4" w:rsidR="004B47B9" w:rsidRPr="004B47B9" w:rsidRDefault="009818A3" w:rsidP="007D4A6A">
            <w:pPr>
              <w:jc w:val="both"/>
            </w:pPr>
            <w:r>
              <w:t>5.7(3.7)</w:t>
            </w:r>
          </w:p>
        </w:tc>
      </w:tr>
      <w:tr w:rsidR="007B3425" w14:paraId="721A0937" w14:textId="77777777" w:rsidTr="000359E5">
        <w:tc>
          <w:tcPr>
            <w:tcW w:w="3005" w:type="dxa"/>
          </w:tcPr>
          <w:p w14:paraId="4B1D2AEE" w14:textId="3B2FA8C0" w:rsidR="007B3425" w:rsidRPr="004B47B9" w:rsidRDefault="007B3425" w:rsidP="007D4A6A">
            <w:pPr>
              <w:jc w:val="both"/>
            </w:pPr>
            <w:r>
              <w:t>Lesion2</w:t>
            </w:r>
          </w:p>
        </w:tc>
        <w:tc>
          <w:tcPr>
            <w:tcW w:w="3005" w:type="dxa"/>
          </w:tcPr>
          <w:p w14:paraId="3904C195" w14:textId="3A4D50FF" w:rsidR="007B3425" w:rsidRDefault="009818A3" w:rsidP="007D4A6A">
            <w:pPr>
              <w:jc w:val="both"/>
            </w:pPr>
            <w:r>
              <w:t>NA</w:t>
            </w:r>
          </w:p>
        </w:tc>
        <w:tc>
          <w:tcPr>
            <w:tcW w:w="3006" w:type="dxa"/>
          </w:tcPr>
          <w:p w14:paraId="068331CC" w14:textId="77076891" w:rsidR="007B3425" w:rsidRDefault="009818A3" w:rsidP="007D4A6A">
            <w:pPr>
              <w:jc w:val="both"/>
            </w:pPr>
            <w:r>
              <w:t>3.3(1.9)</w:t>
            </w:r>
          </w:p>
        </w:tc>
      </w:tr>
      <w:tr w:rsidR="000359E5" w14:paraId="55173030" w14:textId="77777777" w:rsidTr="000359E5">
        <w:tc>
          <w:tcPr>
            <w:tcW w:w="3005" w:type="dxa"/>
          </w:tcPr>
          <w:p w14:paraId="39DBCD6C" w14:textId="7EAAE3C0" w:rsidR="000359E5" w:rsidRPr="007B3425" w:rsidRDefault="000359E5" w:rsidP="007D4A6A">
            <w:pPr>
              <w:jc w:val="both"/>
              <w:rPr>
                <w:b/>
                <w:bCs/>
              </w:rPr>
            </w:pPr>
            <w:r w:rsidRPr="007B3425">
              <w:rPr>
                <w:b/>
                <w:bCs/>
              </w:rPr>
              <w:lastRenderedPageBreak/>
              <w:t>Cirrhosis</w:t>
            </w:r>
            <w:r w:rsidR="004B47B9" w:rsidRPr="007B3425">
              <w:rPr>
                <w:b/>
                <w:bCs/>
              </w:rPr>
              <w:t xml:space="preserve"> (Percent)</w:t>
            </w:r>
          </w:p>
        </w:tc>
        <w:tc>
          <w:tcPr>
            <w:tcW w:w="3005" w:type="dxa"/>
          </w:tcPr>
          <w:p w14:paraId="4064720A" w14:textId="77777777" w:rsidR="000359E5" w:rsidRPr="004B47B9" w:rsidRDefault="000359E5" w:rsidP="007D4A6A">
            <w:pPr>
              <w:jc w:val="both"/>
            </w:pPr>
          </w:p>
        </w:tc>
        <w:tc>
          <w:tcPr>
            <w:tcW w:w="3006" w:type="dxa"/>
          </w:tcPr>
          <w:p w14:paraId="6877C03F" w14:textId="77777777" w:rsidR="000359E5" w:rsidRPr="004B47B9" w:rsidRDefault="000359E5" w:rsidP="007D4A6A">
            <w:pPr>
              <w:jc w:val="both"/>
            </w:pPr>
          </w:p>
        </w:tc>
      </w:tr>
      <w:tr w:rsidR="000359E5" w14:paraId="73DC6AEA" w14:textId="77777777" w:rsidTr="000359E5">
        <w:tc>
          <w:tcPr>
            <w:tcW w:w="3005" w:type="dxa"/>
          </w:tcPr>
          <w:p w14:paraId="75A09294" w14:textId="5D4DB543" w:rsidR="000359E5" w:rsidRPr="004B47B9" w:rsidRDefault="004B47B9" w:rsidP="007D4A6A">
            <w:pPr>
              <w:jc w:val="both"/>
            </w:pPr>
            <w:r>
              <w:rPr>
                <w:b/>
                <w:bCs/>
              </w:rPr>
              <w:t xml:space="preserve"> </w:t>
            </w:r>
            <w:r w:rsidR="00186F8B">
              <w:t>1</w:t>
            </w:r>
          </w:p>
        </w:tc>
        <w:tc>
          <w:tcPr>
            <w:tcW w:w="3005" w:type="dxa"/>
          </w:tcPr>
          <w:p w14:paraId="2C241C3F" w14:textId="2CA2A798" w:rsidR="000359E5" w:rsidRPr="00036931" w:rsidRDefault="00036931" w:rsidP="007D4A6A">
            <w:pPr>
              <w:jc w:val="both"/>
            </w:pPr>
            <w:r>
              <w:t>77.4</w:t>
            </w:r>
          </w:p>
        </w:tc>
        <w:tc>
          <w:tcPr>
            <w:tcW w:w="3006" w:type="dxa"/>
          </w:tcPr>
          <w:p w14:paraId="005C66B2" w14:textId="39C9D5FA" w:rsidR="000359E5" w:rsidRPr="00036931" w:rsidRDefault="00036931" w:rsidP="007D4A6A">
            <w:pPr>
              <w:jc w:val="both"/>
            </w:pPr>
            <w:r>
              <w:t>79.6</w:t>
            </w:r>
          </w:p>
        </w:tc>
      </w:tr>
      <w:tr w:rsidR="00186F8B" w14:paraId="54EA8116" w14:textId="77777777" w:rsidTr="000359E5">
        <w:tc>
          <w:tcPr>
            <w:tcW w:w="3005" w:type="dxa"/>
          </w:tcPr>
          <w:p w14:paraId="7F610451" w14:textId="43670262" w:rsidR="00186F8B" w:rsidRPr="00186F8B" w:rsidRDefault="00186F8B" w:rsidP="007D4A6A">
            <w:pPr>
              <w:jc w:val="both"/>
            </w:pPr>
            <w:r w:rsidRPr="00186F8B">
              <w:t>0</w:t>
            </w:r>
          </w:p>
        </w:tc>
        <w:tc>
          <w:tcPr>
            <w:tcW w:w="3005" w:type="dxa"/>
          </w:tcPr>
          <w:p w14:paraId="47EF8B57" w14:textId="2EEC4588" w:rsidR="00186F8B" w:rsidRDefault="00186F8B" w:rsidP="007D4A6A">
            <w:pPr>
              <w:jc w:val="both"/>
            </w:pPr>
            <w:r>
              <w:t>22.6</w:t>
            </w:r>
          </w:p>
        </w:tc>
        <w:tc>
          <w:tcPr>
            <w:tcW w:w="3006" w:type="dxa"/>
          </w:tcPr>
          <w:p w14:paraId="4BC16272" w14:textId="77777777" w:rsidR="00186F8B" w:rsidRDefault="00186F8B" w:rsidP="007D4A6A">
            <w:pPr>
              <w:jc w:val="both"/>
            </w:pPr>
          </w:p>
        </w:tc>
      </w:tr>
      <w:tr w:rsidR="000359E5" w14:paraId="242C5E1F" w14:textId="77777777" w:rsidTr="000359E5">
        <w:tc>
          <w:tcPr>
            <w:tcW w:w="3005" w:type="dxa"/>
          </w:tcPr>
          <w:p w14:paraId="69FE924F" w14:textId="7719E757" w:rsidR="000359E5" w:rsidRPr="007B3425" w:rsidRDefault="004C4CBF" w:rsidP="007D4A6A">
            <w:pPr>
              <w:jc w:val="both"/>
              <w:rPr>
                <w:b/>
                <w:bCs/>
              </w:rPr>
            </w:pPr>
            <w:r w:rsidRPr="007B3425">
              <w:rPr>
                <w:b/>
                <w:bCs/>
              </w:rPr>
              <w:t>Gender</w:t>
            </w:r>
          </w:p>
        </w:tc>
        <w:tc>
          <w:tcPr>
            <w:tcW w:w="3005" w:type="dxa"/>
          </w:tcPr>
          <w:p w14:paraId="663FE04D" w14:textId="03ED2DAB" w:rsidR="000359E5" w:rsidRDefault="000359E5" w:rsidP="007D4A6A">
            <w:pPr>
              <w:jc w:val="both"/>
              <w:rPr>
                <w:b/>
                <w:bCs/>
              </w:rPr>
            </w:pPr>
          </w:p>
        </w:tc>
        <w:tc>
          <w:tcPr>
            <w:tcW w:w="3006" w:type="dxa"/>
          </w:tcPr>
          <w:p w14:paraId="3B8CD0A0" w14:textId="77777777" w:rsidR="000359E5" w:rsidRDefault="000359E5" w:rsidP="007D4A6A">
            <w:pPr>
              <w:jc w:val="both"/>
              <w:rPr>
                <w:b/>
                <w:bCs/>
              </w:rPr>
            </w:pPr>
          </w:p>
        </w:tc>
      </w:tr>
      <w:tr w:rsidR="00036931" w14:paraId="7C822BC2" w14:textId="77777777" w:rsidTr="000359E5">
        <w:tc>
          <w:tcPr>
            <w:tcW w:w="3005" w:type="dxa"/>
          </w:tcPr>
          <w:p w14:paraId="52025C89" w14:textId="0F678EF8" w:rsidR="00036931" w:rsidRPr="004C4CBF" w:rsidRDefault="00036931" w:rsidP="00036931">
            <w:pPr>
              <w:jc w:val="both"/>
            </w:pPr>
            <w:r w:rsidRPr="004C4CBF">
              <w:t>Male</w:t>
            </w:r>
          </w:p>
        </w:tc>
        <w:tc>
          <w:tcPr>
            <w:tcW w:w="3005" w:type="dxa"/>
          </w:tcPr>
          <w:p w14:paraId="3FA4E80F" w14:textId="6D488CC2" w:rsidR="00036931" w:rsidRPr="00036931" w:rsidRDefault="00036931" w:rsidP="00036931">
            <w:pPr>
              <w:jc w:val="both"/>
            </w:pPr>
            <w:r w:rsidRPr="00036931">
              <w:t>82.1</w:t>
            </w:r>
          </w:p>
        </w:tc>
        <w:tc>
          <w:tcPr>
            <w:tcW w:w="3006" w:type="dxa"/>
          </w:tcPr>
          <w:p w14:paraId="34675DB1" w14:textId="4643FDBD" w:rsidR="00036931" w:rsidRPr="00036931" w:rsidRDefault="00036931" w:rsidP="00036931">
            <w:pPr>
              <w:jc w:val="both"/>
            </w:pPr>
            <w:r w:rsidRPr="00036931">
              <w:t>87.7</w:t>
            </w:r>
          </w:p>
        </w:tc>
      </w:tr>
      <w:tr w:rsidR="00186F8B" w14:paraId="1FB7F6D8" w14:textId="77777777" w:rsidTr="000359E5">
        <w:tc>
          <w:tcPr>
            <w:tcW w:w="3005" w:type="dxa"/>
          </w:tcPr>
          <w:p w14:paraId="7E589054" w14:textId="3CDE1CDF" w:rsidR="00186F8B" w:rsidRPr="004C4CBF" w:rsidRDefault="00186F8B" w:rsidP="00036931">
            <w:pPr>
              <w:jc w:val="both"/>
            </w:pPr>
            <w:r>
              <w:t>Female</w:t>
            </w:r>
          </w:p>
        </w:tc>
        <w:tc>
          <w:tcPr>
            <w:tcW w:w="3005" w:type="dxa"/>
          </w:tcPr>
          <w:p w14:paraId="26A5E9B8" w14:textId="1822713F" w:rsidR="00186F8B" w:rsidRPr="00036931" w:rsidRDefault="00186F8B" w:rsidP="00036931">
            <w:pPr>
              <w:jc w:val="both"/>
            </w:pPr>
            <w:r>
              <w:t>18.9</w:t>
            </w:r>
          </w:p>
        </w:tc>
        <w:tc>
          <w:tcPr>
            <w:tcW w:w="3006" w:type="dxa"/>
          </w:tcPr>
          <w:p w14:paraId="4603ED6B" w14:textId="77777777" w:rsidR="00186F8B" w:rsidRPr="00036931" w:rsidRDefault="00186F8B" w:rsidP="00036931">
            <w:pPr>
              <w:jc w:val="both"/>
            </w:pPr>
          </w:p>
        </w:tc>
      </w:tr>
      <w:tr w:rsidR="00186F8B" w14:paraId="3B6F7D3C" w14:textId="77777777" w:rsidTr="000359E5">
        <w:tc>
          <w:tcPr>
            <w:tcW w:w="3005" w:type="dxa"/>
          </w:tcPr>
          <w:p w14:paraId="12521CD5" w14:textId="56828964" w:rsidR="00186F8B" w:rsidRPr="007B3425" w:rsidRDefault="00186F8B" w:rsidP="00036931">
            <w:pPr>
              <w:jc w:val="both"/>
              <w:rPr>
                <w:b/>
                <w:bCs/>
              </w:rPr>
            </w:pPr>
            <w:r w:rsidRPr="007B3425">
              <w:rPr>
                <w:b/>
                <w:bCs/>
              </w:rPr>
              <w:t>Morphology</w:t>
            </w:r>
          </w:p>
        </w:tc>
        <w:tc>
          <w:tcPr>
            <w:tcW w:w="3005" w:type="dxa"/>
          </w:tcPr>
          <w:p w14:paraId="7328E407" w14:textId="77777777" w:rsidR="00186F8B" w:rsidRDefault="00186F8B" w:rsidP="00036931">
            <w:pPr>
              <w:jc w:val="both"/>
            </w:pPr>
          </w:p>
        </w:tc>
        <w:tc>
          <w:tcPr>
            <w:tcW w:w="3006" w:type="dxa"/>
          </w:tcPr>
          <w:p w14:paraId="02C0D9C8" w14:textId="77777777" w:rsidR="00186F8B" w:rsidRPr="00036931" w:rsidRDefault="00186F8B" w:rsidP="00036931">
            <w:pPr>
              <w:jc w:val="both"/>
            </w:pPr>
          </w:p>
        </w:tc>
      </w:tr>
      <w:tr w:rsidR="00186F8B" w14:paraId="7273C445" w14:textId="77777777" w:rsidTr="000359E5">
        <w:tc>
          <w:tcPr>
            <w:tcW w:w="3005" w:type="dxa"/>
          </w:tcPr>
          <w:p w14:paraId="31BAB089" w14:textId="1DF3A067" w:rsidR="00186F8B" w:rsidRDefault="00186F8B" w:rsidP="00036931">
            <w:pPr>
              <w:jc w:val="both"/>
            </w:pPr>
            <w:r>
              <w:t xml:space="preserve"> Massive or &gt;50%</w:t>
            </w:r>
          </w:p>
        </w:tc>
        <w:tc>
          <w:tcPr>
            <w:tcW w:w="3005" w:type="dxa"/>
          </w:tcPr>
          <w:p w14:paraId="62133FD9" w14:textId="6797F2F0" w:rsidR="00186F8B" w:rsidRDefault="00186F8B" w:rsidP="00036931">
            <w:pPr>
              <w:jc w:val="both"/>
            </w:pPr>
            <w:r>
              <w:t>8.9</w:t>
            </w:r>
          </w:p>
        </w:tc>
        <w:tc>
          <w:tcPr>
            <w:tcW w:w="3006" w:type="dxa"/>
          </w:tcPr>
          <w:p w14:paraId="17855DFF" w14:textId="7783F63D" w:rsidR="00186F8B" w:rsidRPr="00036931" w:rsidRDefault="007B3425" w:rsidP="00036931">
            <w:pPr>
              <w:jc w:val="both"/>
            </w:pPr>
            <w:r>
              <w:t>NA</w:t>
            </w:r>
          </w:p>
        </w:tc>
      </w:tr>
      <w:tr w:rsidR="00186F8B" w14:paraId="2AF519B7" w14:textId="77777777" w:rsidTr="000359E5">
        <w:tc>
          <w:tcPr>
            <w:tcW w:w="3005" w:type="dxa"/>
          </w:tcPr>
          <w:p w14:paraId="4E56A6C7" w14:textId="44D5F40B" w:rsidR="00186F8B" w:rsidRDefault="00186F8B" w:rsidP="00036931">
            <w:pPr>
              <w:jc w:val="both"/>
            </w:pPr>
            <w:r>
              <w:t>Multinodular &amp; &lt;50%</w:t>
            </w:r>
          </w:p>
        </w:tc>
        <w:tc>
          <w:tcPr>
            <w:tcW w:w="3005" w:type="dxa"/>
          </w:tcPr>
          <w:p w14:paraId="6D48F08A" w14:textId="0DA5F23E" w:rsidR="00186F8B" w:rsidRDefault="00186F8B" w:rsidP="00036931">
            <w:pPr>
              <w:jc w:val="both"/>
            </w:pPr>
            <w:r>
              <w:t>73.2</w:t>
            </w:r>
          </w:p>
        </w:tc>
        <w:tc>
          <w:tcPr>
            <w:tcW w:w="3006" w:type="dxa"/>
          </w:tcPr>
          <w:p w14:paraId="2240CC94" w14:textId="04990AEC" w:rsidR="00186F8B" w:rsidRPr="00036931" w:rsidRDefault="007B3425" w:rsidP="00036931">
            <w:pPr>
              <w:jc w:val="both"/>
            </w:pPr>
            <w:r>
              <w:t>NA</w:t>
            </w:r>
          </w:p>
        </w:tc>
      </w:tr>
      <w:tr w:rsidR="00186F8B" w14:paraId="62309EB8" w14:textId="77777777" w:rsidTr="000359E5">
        <w:tc>
          <w:tcPr>
            <w:tcW w:w="3005" w:type="dxa"/>
          </w:tcPr>
          <w:p w14:paraId="1560026A" w14:textId="49F38EDA" w:rsidR="00186F8B" w:rsidRDefault="00186F8B" w:rsidP="00036931">
            <w:pPr>
              <w:jc w:val="both"/>
            </w:pPr>
            <w:r>
              <w:t>Single &amp; &lt; 50%</w:t>
            </w:r>
          </w:p>
        </w:tc>
        <w:tc>
          <w:tcPr>
            <w:tcW w:w="3005" w:type="dxa"/>
          </w:tcPr>
          <w:p w14:paraId="1F4958E7" w14:textId="2141FC57" w:rsidR="00186F8B" w:rsidRDefault="00186F8B" w:rsidP="00036931">
            <w:pPr>
              <w:jc w:val="both"/>
            </w:pPr>
            <w:r>
              <w:t>17.9</w:t>
            </w:r>
          </w:p>
        </w:tc>
        <w:tc>
          <w:tcPr>
            <w:tcW w:w="3006" w:type="dxa"/>
          </w:tcPr>
          <w:p w14:paraId="5BE458D4" w14:textId="2EFA7501" w:rsidR="00186F8B" w:rsidRPr="00036931" w:rsidRDefault="007B3425" w:rsidP="00036931">
            <w:pPr>
              <w:jc w:val="both"/>
            </w:pPr>
            <w:r>
              <w:t>NA</w:t>
            </w:r>
          </w:p>
        </w:tc>
      </w:tr>
      <w:tr w:rsidR="00186F8B" w14:paraId="140F2870" w14:textId="77777777" w:rsidTr="000359E5">
        <w:tc>
          <w:tcPr>
            <w:tcW w:w="3005" w:type="dxa"/>
          </w:tcPr>
          <w:p w14:paraId="356C62AC" w14:textId="0E666C58" w:rsidR="00186F8B" w:rsidRPr="007B3425" w:rsidRDefault="00186F8B" w:rsidP="00036931">
            <w:pPr>
              <w:jc w:val="both"/>
              <w:rPr>
                <w:b/>
                <w:bCs/>
              </w:rPr>
            </w:pPr>
            <w:r w:rsidRPr="007B3425">
              <w:rPr>
                <w:b/>
                <w:bCs/>
              </w:rPr>
              <w:t>Portal Vein Invasion</w:t>
            </w:r>
          </w:p>
        </w:tc>
        <w:tc>
          <w:tcPr>
            <w:tcW w:w="3005" w:type="dxa"/>
          </w:tcPr>
          <w:p w14:paraId="1A1220B3" w14:textId="77777777" w:rsidR="00186F8B" w:rsidRDefault="00186F8B" w:rsidP="00036931">
            <w:pPr>
              <w:jc w:val="both"/>
            </w:pPr>
          </w:p>
        </w:tc>
        <w:tc>
          <w:tcPr>
            <w:tcW w:w="3006" w:type="dxa"/>
          </w:tcPr>
          <w:p w14:paraId="447D400E" w14:textId="77777777" w:rsidR="00186F8B" w:rsidRPr="00036931" w:rsidRDefault="00186F8B" w:rsidP="00036931">
            <w:pPr>
              <w:jc w:val="both"/>
            </w:pPr>
          </w:p>
        </w:tc>
      </w:tr>
      <w:tr w:rsidR="00186F8B" w14:paraId="261BBA88" w14:textId="77777777" w:rsidTr="000359E5">
        <w:tc>
          <w:tcPr>
            <w:tcW w:w="3005" w:type="dxa"/>
          </w:tcPr>
          <w:p w14:paraId="5D67E8D3" w14:textId="718BDBB2" w:rsidR="00186F8B" w:rsidRDefault="00186F8B" w:rsidP="00036931">
            <w:pPr>
              <w:jc w:val="both"/>
            </w:pPr>
            <w:r>
              <w:t>Yes</w:t>
            </w:r>
          </w:p>
        </w:tc>
        <w:tc>
          <w:tcPr>
            <w:tcW w:w="3005" w:type="dxa"/>
          </w:tcPr>
          <w:p w14:paraId="765BD8C4" w14:textId="3A802C52" w:rsidR="00186F8B" w:rsidRDefault="00186F8B" w:rsidP="00036931">
            <w:pPr>
              <w:jc w:val="both"/>
            </w:pPr>
            <w:r>
              <w:t>21.4</w:t>
            </w:r>
          </w:p>
        </w:tc>
        <w:tc>
          <w:tcPr>
            <w:tcW w:w="3006" w:type="dxa"/>
          </w:tcPr>
          <w:p w14:paraId="3C97C98B" w14:textId="6EF1E64F" w:rsidR="00186F8B" w:rsidRPr="00036931" w:rsidRDefault="007B3425" w:rsidP="00036931">
            <w:pPr>
              <w:jc w:val="both"/>
            </w:pPr>
            <w:r>
              <w:t>NA</w:t>
            </w:r>
          </w:p>
        </w:tc>
      </w:tr>
      <w:tr w:rsidR="00186F8B" w14:paraId="1D6E4615" w14:textId="77777777" w:rsidTr="000359E5">
        <w:tc>
          <w:tcPr>
            <w:tcW w:w="3005" w:type="dxa"/>
          </w:tcPr>
          <w:p w14:paraId="042A1556" w14:textId="291EDF81" w:rsidR="00186F8B" w:rsidRDefault="00186F8B" w:rsidP="00036931">
            <w:pPr>
              <w:jc w:val="both"/>
            </w:pPr>
            <w:r>
              <w:t>No</w:t>
            </w:r>
          </w:p>
        </w:tc>
        <w:tc>
          <w:tcPr>
            <w:tcW w:w="3005" w:type="dxa"/>
          </w:tcPr>
          <w:p w14:paraId="5D813AA3" w14:textId="2D58A1AC" w:rsidR="00186F8B" w:rsidRDefault="00186F8B" w:rsidP="00036931">
            <w:pPr>
              <w:jc w:val="both"/>
            </w:pPr>
            <w:r>
              <w:t>78.6</w:t>
            </w:r>
          </w:p>
        </w:tc>
        <w:tc>
          <w:tcPr>
            <w:tcW w:w="3006" w:type="dxa"/>
          </w:tcPr>
          <w:p w14:paraId="41B37A79" w14:textId="3E78BE8F" w:rsidR="00186F8B" w:rsidRPr="00036931" w:rsidRDefault="007B3425" w:rsidP="00036931">
            <w:pPr>
              <w:jc w:val="both"/>
            </w:pPr>
            <w:r>
              <w:t>NA</w:t>
            </w:r>
          </w:p>
        </w:tc>
      </w:tr>
      <w:tr w:rsidR="00036931" w14:paraId="3E7CE150" w14:textId="77777777" w:rsidTr="000359E5">
        <w:tc>
          <w:tcPr>
            <w:tcW w:w="3005" w:type="dxa"/>
          </w:tcPr>
          <w:p w14:paraId="6F65D0F6" w14:textId="555783EB" w:rsidR="00036931" w:rsidRPr="007B3425" w:rsidRDefault="00036931" w:rsidP="00036931">
            <w:pPr>
              <w:jc w:val="both"/>
              <w:rPr>
                <w:b/>
                <w:bCs/>
              </w:rPr>
            </w:pPr>
            <w:r w:rsidRPr="007B3425">
              <w:rPr>
                <w:b/>
                <w:bCs/>
              </w:rPr>
              <w:t>Focality</w:t>
            </w:r>
          </w:p>
        </w:tc>
        <w:tc>
          <w:tcPr>
            <w:tcW w:w="3005" w:type="dxa"/>
          </w:tcPr>
          <w:p w14:paraId="300E6614" w14:textId="77777777" w:rsidR="00036931" w:rsidRPr="00036931" w:rsidRDefault="00036931" w:rsidP="00036931">
            <w:pPr>
              <w:jc w:val="both"/>
            </w:pPr>
          </w:p>
        </w:tc>
        <w:tc>
          <w:tcPr>
            <w:tcW w:w="3006" w:type="dxa"/>
          </w:tcPr>
          <w:p w14:paraId="336ED8B8" w14:textId="77777777" w:rsidR="00036931" w:rsidRPr="00036931" w:rsidRDefault="00036931" w:rsidP="00036931">
            <w:pPr>
              <w:jc w:val="both"/>
            </w:pPr>
          </w:p>
        </w:tc>
      </w:tr>
      <w:tr w:rsidR="00036931" w14:paraId="1E93CCC3" w14:textId="77777777" w:rsidTr="000359E5">
        <w:tc>
          <w:tcPr>
            <w:tcW w:w="3005" w:type="dxa"/>
          </w:tcPr>
          <w:p w14:paraId="11E93CE6" w14:textId="6703767C" w:rsidR="00036931" w:rsidRPr="004C4CBF" w:rsidRDefault="00036931" w:rsidP="00036931">
            <w:pPr>
              <w:jc w:val="both"/>
            </w:pPr>
            <w:r w:rsidRPr="004C4CBF">
              <w:t>Unifocal</w:t>
            </w:r>
          </w:p>
        </w:tc>
        <w:tc>
          <w:tcPr>
            <w:tcW w:w="3005" w:type="dxa"/>
          </w:tcPr>
          <w:p w14:paraId="3BD1F143" w14:textId="350709D6" w:rsidR="00036931" w:rsidRPr="00036931" w:rsidRDefault="00036931" w:rsidP="00036931">
            <w:pPr>
              <w:jc w:val="both"/>
            </w:pPr>
            <w:r w:rsidRPr="00036931">
              <w:t>NA</w:t>
            </w:r>
          </w:p>
        </w:tc>
        <w:tc>
          <w:tcPr>
            <w:tcW w:w="3006" w:type="dxa"/>
          </w:tcPr>
          <w:p w14:paraId="0021750B" w14:textId="0401F3ED" w:rsidR="00036931" w:rsidRPr="00036931" w:rsidRDefault="007B3425" w:rsidP="00036931">
            <w:pPr>
              <w:jc w:val="both"/>
            </w:pPr>
            <w:r>
              <w:t>7.4</w:t>
            </w:r>
          </w:p>
        </w:tc>
      </w:tr>
      <w:tr w:rsidR="007B3425" w14:paraId="2456F69C" w14:textId="77777777" w:rsidTr="000359E5">
        <w:tc>
          <w:tcPr>
            <w:tcW w:w="3005" w:type="dxa"/>
          </w:tcPr>
          <w:p w14:paraId="672BADBE" w14:textId="20D57D6D" w:rsidR="007B3425" w:rsidRPr="004C4CBF" w:rsidRDefault="007B3425" w:rsidP="00036931">
            <w:pPr>
              <w:jc w:val="both"/>
            </w:pPr>
            <w:r>
              <w:t>Multifocal</w:t>
            </w:r>
          </w:p>
        </w:tc>
        <w:tc>
          <w:tcPr>
            <w:tcW w:w="3005" w:type="dxa"/>
          </w:tcPr>
          <w:p w14:paraId="11B54305" w14:textId="6E4138E5" w:rsidR="007B3425" w:rsidRPr="00036931" w:rsidRDefault="007B3425" w:rsidP="00036931">
            <w:pPr>
              <w:jc w:val="both"/>
            </w:pPr>
            <w:r>
              <w:t>NA</w:t>
            </w:r>
          </w:p>
        </w:tc>
        <w:tc>
          <w:tcPr>
            <w:tcW w:w="3006" w:type="dxa"/>
          </w:tcPr>
          <w:p w14:paraId="71D8C6FE" w14:textId="56FCDC77" w:rsidR="007B3425" w:rsidRPr="00036931" w:rsidRDefault="007B3425" w:rsidP="00036931">
            <w:pPr>
              <w:jc w:val="both"/>
            </w:pPr>
            <w:r>
              <w:t>92.6</w:t>
            </w:r>
          </w:p>
        </w:tc>
      </w:tr>
      <w:tr w:rsidR="007B3425" w14:paraId="63F58724" w14:textId="77777777" w:rsidTr="000359E5">
        <w:tc>
          <w:tcPr>
            <w:tcW w:w="3005" w:type="dxa"/>
          </w:tcPr>
          <w:p w14:paraId="62E7E006" w14:textId="4EA91293" w:rsidR="007B3425" w:rsidRPr="007B3425" w:rsidRDefault="007B3425" w:rsidP="00036931">
            <w:pPr>
              <w:jc w:val="both"/>
              <w:rPr>
                <w:b/>
                <w:bCs/>
              </w:rPr>
            </w:pPr>
            <w:r w:rsidRPr="007B3425">
              <w:rPr>
                <w:b/>
                <w:bCs/>
              </w:rPr>
              <w:t>Hepatitis B</w:t>
            </w:r>
          </w:p>
        </w:tc>
        <w:tc>
          <w:tcPr>
            <w:tcW w:w="3005" w:type="dxa"/>
          </w:tcPr>
          <w:p w14:paraId="748A2CE7" w14:textId="77777777" w:rsidR="007B3425" w:rsidRDefault="007B3425" w:rsidP="00036931">
            <w:pPr>
              <w:jc w:val="both"/>
            </w:pPr>
          </w:p>
        </w:tc>
        <w:tc>
          <w:tcPr>
            <w:tcW w:w="3006" w:type="dxa"/>
          </w:tcPr>
          <w:p w14:paraId="73E99B3E" w14:textId="77777777" w:rsidR="007B3425" w:rsidRDefault="007B3425" w:rsidP="00036931">
            <w:pPr>
              <w:jc w:val="both"/>
            </w:pPr>
          </w:p>
        </w:tc>
      </w:tr>
      <w:tr w:rsidR="007B3425" w14:paraId="5E39E010" w14:textId="77777777" w:rsidTr="000359E5">
        <w:tc>
          <w:tcPr>
            <w:tcW w:w="3005" w:type="dxa"/>
          </w:tcPr>
          <w:p w14:paraId="0FD14231" w14:textId="3B9879FB" w:rsidR="007B3425" w:rsidRPr="009818A3" w:rsidRDefault="009818A3" w:rsidP="00036931">
            <w:pPr>
              <w:jc w:val="both"/>
            </w:pPr>
            <w:r w:rsidRPr="009818A3">
              <w:t>0</w:t>
            </w:r>
          </w:p>
        </w:tc>
        <w:tc>
          <w:tcPr>
            <w:tcW w:w="3005" w:type="dxa"/>
          </w:tcPr>
          <w:p w14:paraId="69E5135C" w14:textId="71891C45" w:rsidR="007B3425" w:rsidRDefault="009818A3" w:rsidP="00036931">
            <w:pPr>
              <w:jc w:val="both"/>
            </w:pPr>
            <w:r>
              <w:t>NA</w:t>
            </w:r>
          </w:p>
        </w:tc>
        <w:tc>
          <w:tcPr>
            <w:tcW w:w="3006" w:type="dxa"/>
          </w:tcPr>
          <w:p w14:paraId="1424AE28" w14:textId="4AF79113" w:rsidR="007B3425" w:rsidRDefault="009818A3" w:rsidP="00036931">
            <w:pPr>
              <w:jc w:val="both"/>
            </w:pPr>
            <w:r>
              <w:t>85.2</w:t>
            </w:r>
          </w:p>
        </w:tc>
      </w:tr>
      <w:tr w:rsidR="007B3425" w14:paraId="386C1117" w14:textId="77777777" w:rsidTr="000359E5">
        <w:tc>
          <w:tcPr>
            <w:tcW w:w="3005" w:type="dxa"/>
          </w:tcPr>
          <w:p w14:paraId="4C9D3916" w14:textId="638C601B" w:rsidR="007B3425" w:rsidRPr="009818A3" w:rsidRDefault="009818A3" w:rsidP="00036931">
            <w:pPr>
              <w:jc w:val="both"/>
            </w:pPr>
            <w:r w:rsidRPr="009818A3">
              <w:t>1</w:t>
            </w:r>
          </w:p>
        </w:tc>
        <w:tc>
          <w:tcPr>
            <w:tcW w:w="3005" w:type="dxa"/>
          </w:tcPr>
          <w:p w14:paraId="46A3ECAA" w14:textId="2AE30A6B" w:rsidR="007B3425" w:rsidRDefault="009818A3" w:rsidP="00036931">
            <w:pPr>
              <w:jc w:val="both"/>
            </w:pPr>
            <w:r>
              <w:t>NA</w:t>
            </w:r>
          </w:p>
        </w:tc>
        <w:tc>
          <w:tcPr>
            <w:tcW w:w="3006" w:type="dxa"/>
          </w:tcPr>
          <w:p w14:paraId="19BB1046" w14:textId="55137AEB" w:rsidR="007B3425" w:rsidRDefault="009818A3" w:rsidP="00036931">
            <w:pPr>
              <w:jc w:val="both"/>
            </w:pPr>
            <w:r>
              <w:t>14.8</w:t>
            </w:r>
          </w:p>
        </w:tc>
      </w:tr>
      <w:tr w:rsidR="007B3425" w14:paraId="404DBFD4" w14:textId="77777777" w:rsidTr="000359E5">
        <w:tc>
          <w:tcPr>
            <w:tcW w:w="3005" w:type="dxa"/>
          </w:tcPr>
          <w:p w14:paraId="0D941BCF" w14:textId="09DBAD9F" w:rsidR="007B3425" w:rsidRPr="007B3425" w:rsidRDefault="007B3425" w:rsidP="00036931">
            <w:pPr>
              <w:jc w:val="both"/>
              <w:rPr>
                <w:b/>
                <w:bCs/>
              </w:rPr>
            </w:pPr>
            <w:r>
              <w:rPr>
                <w:b/>
                <w:bCs/>
              </w:rPr>
              <w:t>Hepatitis C</w:t>
            </w:r>
          </w:p>
        </w:tc>
        <w:tc>
          <w:tcPr>
            <w:tcW w:w="3005" w:type="dxa"/>
          </w:tcPr>
          <w:p w14:paraId="05FB9F95" w14:textId="77777777" w:rsidR="007B3425" w:rsidRDefault="007B3425" w:rsidP="00036931">
            <w:pPr>
              <w:jc w:val="both"/>
            </w:pPr>
          </w:p>
        </w:tc>
        <w:tc>
          <w:tcPr>
            <w:tcW w:w="3006" w:type="dxa"/>
          </w:tcPr>
          <w:p w14:paraId="2125C044" w14:textId="77777777" w:rsidR="007B3425" w:rsidRDefault="007B3425" w:rsidP="00036931">
            <w:pPr>
              <w:jc w:val="both"/>
            </w:pPr>
          </w:p>
        </w:tc>
      </w:tr>
      <w:tr w:rsidR="009818A3" w14:paraId="1B72D538" w14:textId="77777777" w:rsidTr="000359E5">
        <w:tc>
          <w:tcPr>
            <w:tcW w:w="3005" w:type="dxa"/>
          </w:tcPr>
          <w:p w14:paraId="35307301" w14:textId="675F70FF" w:rsidR="009818A3" w:rsidRPr="009818A3" w:rsidRDefault="009818A3" w:rsidP="009818A3">
            <w:pPr>
              <w:jc w:val="both"/>
            </w:pPr>
            <w:r w:rsidRPr="009818A3">
              <w:t>0</w:t>
            </w:r>
          </w:p>
        </w:tc>
        <w:tc>
          <w:tcPr>
            <w:tcW w:w="3005" w:type="dxa"/>
          </w:tcPr>
          <w:p w14:paraId="1EB8C57B" w14:textId="50BACAF7" w:rsidR="009818A3" w:rsidRDefault="009818A3" w:rsidP="009818A3">
            <w:pPr>
              <w:jc w:val="both"/>
            </w:pPr>
            <w:r>
              <w:t>NA</w:t>
            </w:r>
          </w:p>
        </w:tc>
        <w:tc>
          <w:tcPr>
            <w:tcW w:w="3006" w:type="dxa"/>
          </w:tcPr>
          <w:p w14:paraId="317CCA8A" w14:textId="28925CD5" w:rsidR="009818A3" w:rsidRDefault="009818A3" w:rsidP="009818A3">
            <w:pPr>
              <w:jc w:val="both"/>
            </w:pPr>
            <w:r>
              <w:t>75.3</w:t>
            </w:r>
          </w:p>
        </w:tc>
      </w:tr>
      <w:tr w:rsidR="009818A3" w14:paraId="361B1A22" w14:textId="77777777" w:rsidTr="000359E5">
        <w:tc>
          <w:tcPr>
            <w:tcW w:w="3005" w:type="dxa"/>
          </w:tcPr>
          <w:p w14:paraId="2CDF78C6" w14:textId="537EC87E" w:rsidR="009818A3" w:rsidRPr="009818A3" w:rsidRDefault="009818A3" w:rsidP="009818A3">
            <w:pPr>
              <w:jc w:val="both"/>
            </w:pPr>
            <w:r w:rsidRPr="009818A3">
              <w:t>1</w:t>
            </w:r>
          </w:p>
        </w:tc>
        <w:tc>
          <w:tcPr>
            <w:tcW w:w="3005" w:type="dxa"/>
          </w:tcPr>
          <w:p w14:paraId="14290771" w14:textId="2909450A" w:rsidR="009818A3" w:rsidRDefault="009818A3" w:rsidP="009818A3">
            <w:pPr>
              <w:jc w:val="both"/>
            </w:pPr>
            <w:r>
              <w:t>NA</w:t>
            </w:r>
          </w:p>
        </w:tc>
        <w:tc>
          <w:tcPr>
            <w:tcW w:w="3006" w:type="dxa"/>
          </w:tcPr>
          <w:p w14:paraId="050F46C8" w14:textId="44BE767C" w:rsidR="009818A3" w:rsidRDefault="009818A3" w:rsidP="009818A3">
            <w:pPr>
              <w:jc w:val="both"/>
            </w:pPr>
            <w:r>
              <w:t>24.7</w:t>
            </w:r>
          </w:p>
        </w:tc>
      </w:tr>
      <w:tr w:rsidR="007B3425" w14:paraId="2A39D032" w14:textId="77777777" w:rsidTr="000359E5">
        <w:tc>
          <w:tcPr>
            <w:tcW w:w="3005" w:type="dxa"/>
          </w:tcPr>
          <w:p w14:paraId="39385275" w14:textId="4185C7F9" w:rsidR="007B3425" w:rsidRDefault="007B3425" w:rsidP="00036931">
            <w:pPr>
              <w:jc w:val="both"/>
              <w:rPr>
                <w:b/>
                <w:bCs/>
              </w:rPr>
            </w:pPr>
            <w:r>
              <w:rPr>
                <w:b/>
                <w:bCs/>
              </w:rPr>
              <w:t>Alcohol</w:t>
            </w:r>
          </w:p>
        </w:tc>
        <w:tc>
          <w:tcPr>
            <w:tcW w:w="3005" w:type="dxa"/>
          </w:tcPr>
          <w:p w14:paraId="40C01E7B" w14:textId="77777777" w:rsidR="007B3425" w:rsidRDefault="007B3425" w:rsidP="00036931">
            <w:pPr>
              <w:jc w:val="both"/>
            </w:pPr>
          </w:p>
        </w:tc>
        <w:tc>
          <w:tcPr>
            <w:tcW w:w="3006" w:type="dxa"/>
          </w:tcPr>
          <w:p w14:paraId="255E3591" w14:textId="77777777" w:rsidR="007B3425" w:rsidRDefault="007B3425" w:rsidP="00036931">
            <w:pPr>
              <w:jc w:val="both"/>
            </w:pPr>
          </w:p>
        </w:tc>
      </w:tr>
      <w:tr w:rsidR="009818A3" w14:paraId="2E9C6154" w14:textId="77777777" w:rsidTr="000359E5">
        <w:tc>
          <w:tcPr>
            <w:tcW w:w="3005" w:type="dxa"/>
          </w:tcPr>
          <w:p w14:paraId="655C7231" w14:textId="59D45DAB" w:rsidR="009818A3" w:rsidRPr="009818A3" w:rsidRDefault="009818A3" w:rsidP="009818A3">
            <w:pPr>
              <w:jc w:val="both"/>
            </w:pPr>
            <w:r w:rsidRPr="009818A3">
              <w:t>0</w:t>
            </w:r>
          </w:p>
        </w:tc>
        <w:tc>
          <w:tcPr>
            <w:tcW w:w="3005" w:type="dxa"/>
          </w:tcPr>
          <w:p w14:paraId="2695BD6F" w14:textId="1047C91B" w:rsidR="009818A3" w:rsidRDefault="009818A3" w:rsidP="009818A3">
            <w:pPr>
              <w:jc w:val="both"/>
            </w:pPr>
            <w:r>
              <w:t>NA</w:t>
            </w:r>
          </w:p>
        </w:tc>
        <w:tc>
          <w:tcPr>
            <w:tcW w:w="3006" w:type="dxa"/>
          </w:tcPr>
          <w:p w14:paraId="599119EC" w14:textId="6379BFEF" w:rsidR="009818A3" w:rsidRDefault="009818A3" w:rsidP="009818A3">
            <w:pPr>
              <w:jc w:val="both"/>
            </w:pPr>
            <w:r>
              <w:t>51.9</w:t>
            </w:r>
          </w:p>
        </w:tc>
      </w:tr>
      <w:tr w:rsidR="009818A3" w14:paraId="74D9EE2A" w14:textId="77777777" w:rsidTr="000359E5">
        <w:tc>
          <w:tcPr>
            <w:tcW w:w="3005" w:type="dxa"/>
          </w:tcPr>
          <w:p w14:paraId="60A700EB" w14:textId="431A552B" w:rsidR="009818A3" w:rsidRPr="009818A3" w:rsidRDefault="009818A3" w:rsidP="009818A3">
            <w:pPr>
              <w:jc w:val="both"/>
            </w:pPr>
            <w:r w:rsidRPr="009818A3">
              <w:t>1</w:t>
            </w:r>
          </w:p>
        </w:tc>
        <w:tc>
          <w:tcPr>
            <w:tcW w:w="3005" w:type="dxa"/>
          </w:tcPr>
          <w:p w14:paraId="01DB322F" w14:textId="2CFAB79F" w:rsidR="009818A3" w:rsidRDefault="009818A3" w:rsidP="009818A3">
            <w:pPr>
              <w:jc w:val="both"/>
            </w:pPr>
            <w:r>
              <w:t>NA</w:t>
            </w:r>
          </w:p>
        </w:tc>
        <w:tc>
          <w:tcPr>
            <w:tcW w:w="3006" w:type="dxa"/>
          </w:tcPr>
          <w:p w14:paraId="5120DD63" w14:textId="4C6B1A80" w:rsidR="009818A3" w:rsidRDefault="009818A3" w:rsidP="009818A3">
            <w:pPr>
              <w:jc w:val="both"/>
            </w:pPr>
            <w:r>
              <w:t>48.1</w:t>
            </w:r>
          </w:p>
        </w:tc>
      </w:tr>
      <w:tr w:rsidR="007B3425" w14:paraId="08D70ACC" w14:textId="77777777" w:rsidTr="000359E5">
        <w:tc>
          <w:tcPr>
            <w:tcW w:w="3005" w:type="dxa"/>
          </w:tcPr>
          <w:p w14:paraId="3FB6729F" w14:textId="6B548BC6" w:rsidR="007B3425" w:rsidRDefault="007B3425" w:rsidP="00036931">
            <w:pPr>
              <w:jc w:val="both"/>
              <w:rPr>
                <w:b/>
                <w:bCs/>
              </w:rPr>
            </w:pPr>
            <w:r>
              <w:rPr>
                <w:b/>
                <w:bCs/>
              </w:rPr>
              <w:t>Vascular Invasion</w:t>
            </w:r>
          </w:p>
        </w:tc>
        <w:tc>
          <w:tcPr>
            <w:tcW w:w="3005" w:type="dxa"/>
          </w:tcPr>
          <w:p w14:paraId="5558247A" w14:textId="77777777" w:rsidR="007B3425" w:rsidRDefault="007B3425" w:rsidP="00036931">
            <w:pPr>
              <w:jc w:val="both"/>
            </w:pPr>
          </w:p>
        </w:tc>
        <w:tc>
          <w:tcPr>
            <w:tcW w:w="3006" w:type="dxa"/>
          </w:tcPr>
          <w:p w14:paraId="317C4E5D" w14:textId="77777777" w:rsidR="007B3425" w:rsidRDefault="007B3425" w:rsidP="00036931">
            <w:pPr>
              <w:jc w:val="both"/>
            </w:pPr>
          </w:p>
        </w:tc>
      </w:tr>
      <w:tr w:rsidR="007B3425" w14:paraId="3B9167CF" w14:textId="77777777" w:rsidTr="000359E5">
        <w:tc>
          <w:tcPr>
            <w:tcW w:w="3005" w:type="dxa"/>
          </w:tcPr>
          <w:p w14:paraId="1DA26B49" w14:textId="43E487FA" w:rsidR="007B3425" w:rsidRPr="009818A3" w:rsidRDefault="009818A3" w:rsidP="00036931">
            <w:pPr>
              <w:jc w:val="both"/>
            </w:pPr>
            <w:r w:rsidRPr="009818A3">
              <w:t>0</w:t>
            </w:r>
          </w:p>
        </w:tc>
        <w:tc>
          <w:tcPr>
            <w:tcW w:w="3005" w:type="dxa"/>
          </w:tcPr>
          <w:p w14:paraId="7AFA8B75" w14:textId="32831E49" w:rsidR="007B3425" w:rsidRDefault="009818A3" w:rsidP="00036931">
            <w:pPr>
              <w:jc w:val="both"/>
            </w:pPr>
            <w:r>
              <w:t>NA</w:t>
            </w:r>
          </w:p>
        </w:tc>
        <w:tc>
          <w:tcPr>
            <w:tcW w:w="3006" w:type="dxa"/>
          </w:tcPr>
          <w:p w14:paraId="78C513B1" w14:textId="388EAC98" w:rsidR="007B3425" w:rsidRDefault="009818A3" w:rsidP="00036931">
            <w:pPr>
              <w:jc w:val="both"/>
            </w:pPr>
            <w:r>
              <w:t>100</w:t>
            </w:r>
          </w:p>
        </w:tc>
      </w:tr>
      <w:tr w:rsidR="007B3425" w14:paraId="3CE2B231" w14:textId="77777777" w:rsidTr="000359E5">
        <w:tc>
          <w:tcPr>
            <w:tcW w:w="3005" w:type="dxa"/>
          </w:tcPr>
          <w:p w14:paraId="5949FC3F" w14:textId="0A718571" w:rsidR="007B3425" w:rsidRDefault="007B3425" w:rsidP="00036931">
            <w:pPr>
              <w:jc w:val="both"/>
              <w:rPr>
                <w:b/>
                <w:bCs/>
              </w:rPr>
            </w:pPr>
            <w:r>
              <w:rPr>
                <w:b/>
                <w:bCs/>
              </w:rPr>
              <w:t>Child Pugh grade</w:t>
            </w:r>
          </w:p>
        </w:tc>
        <w:tc>
          <w:tcPr>
            <w:tcW w:w="3005" w:type="dxa"/>
          </w:tcPr>
          <w:p w14:paraId="065EEBC9" w14:textId="77777777" w:rsidR="007B3425" w:rsidRDefault="007B3425" w:rsidP="00036931">
            <w:pPr>
              <w:jc w:val="both"/>
            </w:pPr>
          </w:p>
        </w:tc>
        <w:tc>
          <w:tcPr>
            <w:tcW w:w="3006" w:type="dxa"/>
          </w:tcPr>
          <w:p w14:paraId="02882AE8" w14:textId="77777777" w:rsidR="007B3425" w:rsidRDefault="007B3425" w:rsidP="00036931">
            <w:pPr>
              <w:jc w:val="both"/>
            </w:pPr>
          </w:p>
        </w:tc>
      </w:tr>
      <w:tr w:rsidR="007B3425" w14:paraId="260505AF" w14:textId="77777777" w:rsidTr="000359E5">
        <w:tc>
          <w:tcPr>
            <w:tcW w:w="3005" w:type="dxa"/>
          </w:tcPr>
          <w:p w14:paraId="11531C22" w14:textId="548026B9" w:rsidR="007B3425" w:rsidRPr="009818A3" w:rsidRDefault="009818A3" w:rsidP="00036931">
            <w:pPr>
              <w:jc w:val="both"/>
            </w:pPr>
            <w:r w:rsidRPr="009818A3">
              <w:t>A</w:t>
            </w:r>
          </w:p>
        </w:tc>
        <w:tc>
          <w:tcPr>
            <w:tcW w:w="3005" w:type="dxa"/>
          </w:tcPr>
          <w:p w14:paraId="3C6B0B76" w14:textId="4E8BCC8C" w:rsidR="007B3425" w:rsidRDefault="009818A3" w:rsidP="00036931">
            <w:pPr>
              <w:jc w:val="both"/>
            </w:pPr>
            <w:r>
              <w:t>NA</w:t>
            </w:r>
          </w:p>
        </w:tc>
        <w:tc>
          <w:tcPr>
            <w:tcW w:w="3006" w:type="dxa"/>
          </w:tcPr>
          <w:p w14:paraId="71A36FCD" w14:textId="380796D3" w:rsidR="007B3425" w:rsidRDefault="009818A3" w:rsidP="00036931">
            <w:pPr>
              <w:jc w:val="both"/>
            </w:pPr>
            <w:r>
              <w:t>100</w:t>
            </w:r>
          </w:p>
        </w:tc>
      </w:tr>
    </w:tbl>
    <w:p w14:paraId="76EB6EEF" w14:textId="77777777" w:rsidR="000359E5" w:rsidRPr="000359E5" w:rsidRDefault="000359E5" w:rsidP="007D4A6A">
      <w:pPr>
        <w:jc w:val="both"/>
        <w:rPr>
          <w:b/>
          <w:bCs/>
        </w:rPr>
      </w:pPr>
    </w:p>
    <w:p w14:paraId="1B815F8E" w14:textId="364F6EAB" w:rsidR="00075414" w:rsidRPr="00075414" w:rsidRDefault="00075414" w:rsidP="007D4A6A">
      <w:pPr>
        <w:jc w:val="both"/>
        <w:rPr>
          <w:b/>
          <w:bCs/>
          <w:sz w:val="28"/>
          <w:szCs w:val="28"/>
        </w:rPr>
      </w:pPr>
      <w:r w:rsidRPr="00075414">
        <w:rPr>
          <w:b/>
          <w:bCs/>
          <w:sz w:val="28"/>
          <w:szCs w:val="28"/>
        </w:rPr>
        <w:t>TACE Model</w:t>
      </w:r>
    </w:p>
    <w:p w14:paraId="724BDB37" w14:textId="77777777" w:rsidR="00147E19" w:rsidRPr="00147E19" w:rsidRDefault="00147E19" w:rsidP="00147E19">
      <w:pPr>
        <w:jc w:val="both"/>
        <w:rPr>
          <w:b/>
          <w:bCs/>
        </w:rPr>
      </w:pPr>
      <w:r w:rsidRPr="00147E19">
        <w:rPr>
          <w:b/>
          <w:bCs/>
        </w:rPr>
        <w:t>Model Description Using TACE Dataset</w:t>
      </w:r>
    </w:p>
    <w:p w14:paraId="6325B235" w14:textId="77777777" w:rsidR="00147E19" w:rsidRPr="00147E19" w:rsidRDefault="00147E19" w:rsidP="00147E19">
      <w:pPr>
        <w:jc w:val="both"/>
      </w:pPr>
      <w:r w:rsidRPr="00147E19">
        <w:t>To model overall survival using the TACE dataset, I first performed a stepwise backward selection method starting with a full Cox proportional hazards model that included the following covariates: Gender, Age, AFP, Cirrhosis, Bilirubin, Albumin, and Lesion1.</w:t>
      </w:r>
    </w:p>
    <w:p w14:paraId="38328461" w14:textId="77777777" w:rsidR="00147E19" w:rsidRPr="00147E19" w:rsidRDefault="00147E19" w:rsidP="00147E19">
      <w:pPr>
        <w:numPr>
          <w:ilvl w:val="0"/>
          <w:numId w:val="1"/>
        </w:numPr>
        <w:jc w:val="both"/>
      </w:pPr>
      <w:r w:rsidRPr="00147E19">
        <w:rPr>
          <w:b/>
          <w:bCs/>
        </w:rPr>
        <w:t>Initial Model</w:t>
      </w:r>
      <w:r w:rsidRPr="00147E19">
        <w:t>: The full model yielded an AIC of 677.19.</w:t>
      </w:r>
    </w:p>
    <w:p w14:paraId="050D5103" w14:textId="77777777" w:rsidR="00147E19" w:rsidRPr="00147E19" w:rsidRDefault="00147E19" w:rsidP="00147E19">
      <w:pPr>
        <w:numPr>
          <w:ilvl w:val="0"/>
          <w:numId w:val="1"/>
        </w:numPr>
        <w:jc w:val="both"/>
      </w:pPr>
      <w:r w:rsidRPr="00147E19">
        <w:rPr>
          <w:b/>
          <w:bCs/>
        </w:rPr>
        <w:t>Stepwise Selection</w:t>
      </w:r>
      <w:r w:rsidRPr="00147E19">
        <w:t>:</w:t>
      </w:r>
    </w:p>
    <w:p w14:paraId="6AE99669" w14:textId="77777777" w:rsidR="00147E19" w:rsidRPr="00147E19" w:rsidRDefault="00147E19" w:rsidP="00147E19">
      <w:pPr>
        <w:numPr>
          <w:ilvl w:val="1"/>
          <w:numId w:val="1"/>
        </w:numPr>
        <w:jc w:val="both"/>
      </w:pPr>
      <w:r w:rsidRPr="00147E19">
        <w:t xml:space="preserve">In the first step, removing </w:t>
      </w:r>
      <w:r w:rsidRPr="00147E19">
        <w:rPr>
          <w:b/>
          <w:bCs/>
        </w:rPr>
        <w:t>Gender</w:t>
      </w:r>
      <w:r w:rsidRPr="00147E19">
        <w:t xml:space="preserve"> resulted in the lowest AIC of 675.32.</w:t>
      </w:r>
    </w:p>
    <w:p w14:paraId="1E3C2E70" w14:textId="77777777" w:rsidR="00147E19" w:rsidRPr="00147E19" w:rsidRDefault="00147E19" w:rsidP="00147E19">
      <w:pPr>
        <w:numPr>
          <w:ilvl w:val="1"/>
          <w:numId w:val="1"/>
        </w:numPr>
        <w:jc w:val="both"/>
      </w:pPr>
      <w:r w:rsidRPr="00147E19">
        <w:t xml:space="preserve">The next step showed that removing </w:t>
      </w:r>
      <w:r w:rsidRPr="00147E19">
        <w:rPr>
          <w:b/>
          <w:bCs/>
        </w:rPr>
        <w:t>Lesion1</w:t>
      </w:r>
      <w:r w:rsidRPr="00147E19">
        <w:t xml:space="preserve"> still kept the AIC low at 676.08.</w:t>
      </w:r>
    </w:p>
    <w:p w14:paraId="05CE2E92" w14:textId="77777777" w:rsidR="00147E19" w:rsidRPr="00147E19" w:rsidRDefault="00147E19" w:rsidP="00147E19">
      <w:pPr>
        <w:numPr>
          <w:ilvl w:val="1"/>
          <w:numId w:val="1"/>
        </w:numPr>
        <w:jc w:val="both"/>
      </w:pPr>
      <w:r w:rsidRPr="00147E19">
        <w:t xml:space="preserve">Continuing this process, </w:t>
      </w:r>
      <w:r w:rsidRPr="00147E19">
        <w:rPr>
          <w:b/>
          <w:bCs/>
        </w:rPr>
        <w:t>Age</w:t>
      </w:r>
      <w:r w:rsidRPr="00147E19">
        <w:t xml:space="preserve"> was removed next, resulting in an AIC of 676.24.</w:t>
      </w:r>
    </w:p>
    <w:p w14:paraId="51DD4D23" w14:textId="77777777" w:rsidR="00147E19" w:rsidRPr="00147E19" w:rsidRDefault="00147E19" w:rsidP="00147E19">
      <w:pPr>
        <w:numPr>
          <w:ilvl w:val="1"/>
          <w:numId w:val="1"/>
        </w:numPr>
        <w:jc w:val="both"/>
      </w:pPr>
      <w:r w:rsidRPr="00147E19">
        <w:t xml:space="preserve">The model continued to refine, ultimately removing </w:t>
      </w:r>
      <w:r w:rsidRPr="00147E19">
        <w:rPr>
          <w:b/>
          <w:bCs/>
        </w:rPr>
        <w:t>Bilirubin</w:t>
      </w:r>
      <w:r w:rsidRPr="00147E19">
        <w:t xml:space="preserve"> and </w:t>
      </w:r>
      <w:r w:rsidRPr="00147E19">
        <w:rPr>
          <w:b/>
          <w:bCs/>
        </w:rPr>
        <w:t>Cirrhosis</w:t>
      </w:r>
      <w:r w:rsidRPr="00147E19">
        <w:t xml:space="preserve">, leading to a final model with the covariates: </w:t>
      </w:r>
      <w:r w:rsidRPr="00147E19">
        <w:rPr>
          <w:b/>
          <w:bCs/>
        </w:rPr>
        <w:t>AFP, Cirrhosis, and Albumin</w:t>
      </w:r>
      <w:r w:rsidRPr="00147E19">
        <w:t>.</w:t>
      </w:r>
    </w:p>
    <w:p w14:paraId="31E5171A" w14:textId="77777777" w:rsidR="00147E19" w:rsidRPr="00147E19" w:rsidRDefault="00147E19" w:rsidP="00147E19">
      <w:pPr>
        <w:numPr>
          <w:ilvl w:val="0"/>
          <w:numId w:val="1"/>
        </w:numPr>
        <w:jc w:val="both"/>
      </w:pPr>
      <w:r w:rsidRPr="00147E19">
        <w:rPr>
          <w:b/>
          <w:bCs/>
        </w:rPr>
        <w:t>Final Model</w:t>
      </w:r>
      <w:r w:rsidRPr="00147E19">
        <w:t>: The selected model was:</w:t>
      </w:r>
    </w:p>
    <w:p w14:paraId="3CB3FCB0" w14:textId="4B059E92" w:rsidR="00147E19" w:rsidRPr="00147E19" w:rsidRDefault="00147E19" w:rsidP="00147E19">
      <w:pPr>
        <w:jc w:val="center"/>
      </w:pPr>
      <w:proofErr w:type="spellStart"/>
      <w:proofErr w:type="gramStart"/>
      <w:r w:rsidRPr="00147E19">
        <w:lastRenderedPageBreak/>
        <w:t>Surv</w:t>
      </w:r>
      <w:proofErr w:type="spellEnd"/>
      <w:r w:rsidRPr="00147E19">
        <w:t>(</w:t>
      </w:r>
      <w:proofErr w:type="gramEnd"/>
      <w:r w:rsidRPr="00147E19">
        <w:t>time, </w:t>
      </w:r>
      <w:proofErr w:type="spellStart"/>
      <w:r w:rsidRPr="00147E19">
        <w:t>cen</w:t>
      </w:r>
      <w:proofErr w:type="spellEnd"/>
      <w:r w:rsidRPr="00147E19">
        <w:t>)</w:t>
      </w:r>
      <w:r w:rsidRPr="00147E19">
        <w:rPr>
          <w:rFonts w:ascii="Cambria Math" w:hAnsi="Cambria Math" w:cs="Cambria Math"/>
        </w:rPr>
        <w:t>∼</w:t>
      </w:r>
      <w:r w:rsidRPr="00147E19">
        <w:t>AFP+</w:t>
      </w:r>
      <w:r>
        <w:t xml:space="preserve"> </w:t>
      </w:r>
      <w:r w:rsidRPr="00147E19">
        <w:t>Cirrhosis+</w:t>
      </w:r>
      <w:r>
        <w:t xml:space="preserve"> </w:t>
      </w:r>
      <w:r w:rsidRPr="00147E19">
        <w:t>Albumin</w:t>
      </w:r>
    </w:p>
    <w:p w14:paraId="5FF1C746" w14:textId="77777777" w:rsidR="00147E19" w:rsidRPr="00147E19" w:rsidRDefault="00147E19" w:rsidP="00147E19">
      <w:pPr>
        <w:jc w:val="both"/>
      </w:pPr>
      <w:r w:rsidRPr="00147E19">
        <w:t>This model had an AIC of 673.10.</w:t>
      </w:r>
    </w:p>
    <w:p w14:paraId="6DC9F145" w14:textId="77777777" w:rsidR="00147E19" w:rsidRPr="00147E19" w:rsidRDefault="00147E19" w:rsidP="00147E19">
      <w:pPr>
        <w:rPr>
          <w:b/>
          <w:bCs/>
        </w:rPr>
      </w:pPr>
      <w:r w:rsidRPr="00147E19">
        <w:rPr>
          <w:b/>
          <w:bCs/>
        </w:rPr>
        <w:t>Final Model</w:t>
      </w:r>
    </w:p>
    <w:p w14:paraId="7739CB04" w14:textId="77777777" w:rsidR="00147E19" w:rsidRPr="00147E19" w:rsidRDefault="00147E19" w:rsidP="00147E19">
      <w:pPr>
        <w:jc w:val="both"/>
      </w:pPr>
      <w:r w:rsidRPr="00147E19">
        <w:t xml:space="preserve">Based on the covariates identified through the stepwise backward selection process, the final model was developed using the </w:t>
      </w:r>
      <w:proofErr w:type="spellStart"/>
      <w:r w:rsidRPr="00147E19">
        <w:t>flexsurvspline</w:t>
      </w:r>
      <w:proofErr w:type="spellEnd"/>
      <w:r w:rsidRPr="00147E19">
        <w:t xml:space="preserve"> function. The model includes the following covariates: </w:t>
      </w:r>
      <w:r w:rsidRPr="00147E19">
        <w:rPr>
          <w:b/>
          <w:bCs/>
        </w:rPr>
        <w:t>AFP</w:t>
      </w:r>
      <w:r w:rsidRPr="00147E19">
        <w:t xml:space="preserve">, </w:t>
      </w:r>
      <w:r w:rsidRPr="00147E19">
        <w:rPr>
          <w:b/>
          <w:bCs/>
        </w:rPr>
        <w:t>Cirrhosis</w:t>
      </w:r>
      <w:r w:rsidRPr="00147E19">
        <w:t xml:space="preserve">, and </w:t>
      </w:r>
      <w:r w:rsidRPr="00147E19">
        <w:rPr>
          <w:b/>
          <w:bCs/>
        </w:rPr>
        <w:t>Albumin</w:t>
      </w:r>
      <w:r w:rsidRPr="00147E19">
        <w:t>. The model specification is as follows:</w:t>
      </w:r>
    </w:p>
    <w:p w14:paraId="293493F4" w14:textId="0C590086" w:rsidR="00875087" w:rsidRDefault="00147E19" w:rsidP="00147E19">
      <w:pPr>
        <w:jc w:val="both"/>
      </w:pPr>
      <w:r w:rsidRPr="00147E19">
        <w:t>This model aims to provide a flexible estimation of the survival function while accounting for the effects of the selected covariates on overall survival in patients with hepatocellular carcinoma.</w:t>
      </w:r>
    </w:p>
    <w:p w14:paraId="051D2B6D" w14:textId="77777777" w:rsidR="00075414" w:rsidRDefault="00075414" w:rsidP="00147E19">
      <w:pPr>
        <w:jc w:val="both"/>
      </w:pPr>
    </w:p>
    <w:tbl>
      <w:tblPr>
        <w:tblStyle w:val="TableGrid"/>
        <w:tblW w:w="0" w:type="auto"/>
        <w:tblLook w:val="04A0" w:firstRow="1" w:lastRow="0" w:firstColumn="1" w:lastColumn="0" w:noHBand="0" w:noVBand="1"/>
      </w:tblPr>
      <w:tblGrid>
        <w:gridCol w:w="2420"/>
        <w:gridCol w:w="2410"/>
        <w:gridCol w:w="3123"/>
      </w:tblGrid>
      <w:tr w:rsidR="007C6E8A" w14:paraId="4128CB49" w14:textId="77777777" w:rsidTr="007C6E8A">
        <w:trPr>
          <w:trHeight w:val="804"/>
        </w:trPr>
        <w:tc>
          <w:tcPr>
            <w:tcW w:w="2420" w:type="dxa"/>
          </w:tcPr>
          <w:p w14:paraId="4BAF31FB" w14:textId="00F1FD77" w:rsidR="007C6E8A" w:rsidRPr="005769F0" w:rsidRDefault="007C6E8A" w:rsidP="00075414">
            <w:pPr>
              <w:jc w:val="both"/>
              <w:rPr>
                <w:b/>
                <w:bCs/>
              </w:rPr>
            </w:pPr>
            <w:r w:rsidRPr="005769F0">
              <w:rPr>
                <w:b/>
                <w:bCs/>
              </w:rPr>
              <w:t>Covariate</w:t>
            </w:r>
          </w:p>
        </w:tc>
        <w:tc>
          <w:tcPr>
            <w:tcW w:w="2410" w:type="dxa"/>
          </w:tcPr>
          <w:p w14:paraId="1B1D39D6" w14:textId="266A6E6B" w:rsidR="007C6E8A" w:rsidRPr="005769F0" w:rsidRDefault="007C6E8A" w:rsidP="00075414">
            <w:pPr>
              <w:jc w:val="both"/>
              <w:rPr>
                <w:b/>
                <w:bCs/>
              </w:rPr>
            </w:pPr>
            <w:r w:rsidRPr="005769F0">
              <w:rPr>
                <w:b/>
                <w:bCs/>
              </w:rPr>
              <w:t>Mean Estimate (SE)</w:t>
            </w:r>
          </w:p>
        </w:tc>
        <w:tc>
          <w:tcPr>
            <w:tcW w:w="3123" w:type="dxa"/>
          </w:tcPr>
          <w:p w14:paraId="04192275" w14:textId="5C1ACDFE" w:rsidR="007C6E8A" w:rsidRPr="005769F0" w:rsidRDefault="007C6E8A" w:rsidP="00075414">
            <w:pPr>
              <w:jc w:val="both"/>
              <w:rPr>
                <w:b/>
                <w:bCs/>
              </w:rPr>
            </w:pPr>
            <w:r w:rsidRPr="005769F0">
              <w:rPr>
                <w:b/>
                <w:bCs/>
              </w:rPr>
              <w:t>HR (95% CI)</w:t>
            </w:r>
          </w:p>
        </w:tc>
      </w:tr>
      <w:tr w:rsidR="007C6E8A" w14:paraId="05628E17" w14:textId="77777777" w:rsidTr="007C6E8A">
        <w:trPr>
          <w:trHeight w:val="401"/>
        </w:trPr>
        <w:tc>
          <w:tcPr>
            <w:tcW w:w="2420" w:type="dxa"/>
          </w:tcPr>
          <w:p w14:paraId="550B77D3" w14:textId="5154F2E4" w:rsidR="007C6E8A" w:rsidRDefault="007C6E8A" w:rsidP="00075414">
            <w:pPr>
              <w:jc w:val="both"/>
            </w:pPr>
            <w:r w:rsidRPr="00C06AB5">
              <w:t>AFP</w:t>
            </w:r>
          </w:p>
        </w:tc>
        <w:tc>
          <w:tcPr>
            <w:tcW w:w="2410" w:type="dxa"/>
          </w:tcPr>
          <w:p w14:paraId="3400BE5B" w14:textId="5FC22A89" w:rsidR="007C6E8A" w:rsidRDefault="007C6E8A" w:rsidP="00075414">
            <w:pPr>
              <w:jc w:val="both"/>
            </w:pPr>
            <w:r w:rsidRPr="00C06AB5">
              <w:t>0.1784</w:t>
            </w:r>
            <w:r>
              <w:t>(</w:t>
            </w:r>
            <w:r w:rsidRPr="00C06AB5">
              <w:t>0.0427</w:t>
            </w:r>
            <w:r>
              <w:t>)</w:t>
            </w:r>
          </w:p>
        </w:tc>
        <w:tc>
          <w:tcPr>
            <w:tcW w:w="3123" w:type="dxa"/>
          </w:tcPr>
          <w:p w14:paraId="05C97AF4" w14:textId="592BAB72" w:rsidR="007C6E8A" w:rsidRDefault="007C6E8A" w:rsidP="00075414">
            <w:pPr>
              <w:jc w:val="both"/>
            </w:pPr>
            <w:r w:rsidRPr="00C06AB5">
              <w:t>1.1953</w:t>
            </w:r>
            <w:r>
              <w:t>(1.09,1.29)</w:t>
            </w:r>
          </w:p>
        </w:tc>
      </w:tr>
      <w:tr w:rsidR="007C6E8A" w14:paraId="15A5C4E7" w14:textId="77777777" w:rsidTr="007C6E8A">
        <w:trPr>
          <w:trHeight w:val="386"/>
        </w:trPr>
        <w:tc>
          <w:tcPr>
            <w:tcW w:w="2420" w:type="dxa"/>
          </w:tcPr>
          <w:p w14:paraId="30F1C5F3" w14:textId="161678F1" w:rsidR="007C6E8A" w:rsidRDefault="007C6E8A" w:rsidP="00075414">
            <w:pPr>
              <w:jc w:val="both"/>
            </w:pPr>
            <w:r w:rsidRPr="00C06AB5">
              <w:t>Cirrhosis</w:t>
            </w:r>
          </w:p>
        </w:tc>
        <w:tc>
          <w:tcPr>
            <w:tcW w:w="2410" w:type="dxa"/>
          </w:tcPr>
          <w:p w14:paraId="4643BA97" w14:textId="0943792E" w:rsidR="007C6E8A" w:rsidRDefault="007C6E8A" w:rsidP="00075414">
            <w:pPr>
              <w:jc w:val="both"/>
            </w:pPr>
            <w:r w:rsidRPr="00C06AB5">
              <w:t>-0.4969</w:t>
            </w:r>
            <w:r>
              <w:t>(</w:t>
            </w:r>
            <w:r w:rsidRPr="00C06AB5">
              <w:t>0.2838</w:t>
            </w:r>
            <w:r>
              <w:t>)</w:t>
            </w:r>
          </w:p>
        </w:tc>
        <w:tc>
          <w:tcPr>
            <w:tcW w:w="3123" w:type="dxa"/>
          </w:tcPr>
          <w:p w14:paraId="2F719A23" w14:textId="2C67887E" w:rsidR="007C6E8A" w:rsidRDefault="007C6E8A" w:rsidP="00075414">
            <w:pPr>
              <w:jc w:val="both"/>
            </w:pPr>
            <w:r w:rsidRPr="00C06AB5">
              <w:t>0.6084</w:t>
            </w:r>
            <w:r>
              <w:t>(0.34,1.06)</w:t>
            </w:r>
          </w:p>
        </w:tc>
      </w:tr>
      <w:tr w:rsidR="007C6E8A" w14:paraId="78EB1713" w14:textId="77777777" w:rsidTr="007C6E8A">
        <w:trPr>
          <w:trHeight w:val="401"/>
        </w:trPr>
        <w:tc>
          <w:tcPr>
            <w:tcW w:w="2420" w:type="dxa"/>
          </w:tcPr>
          <w:p w14:paraId="137F8180" w14:textId="64A4FA9E" w:rsidR="007C6E8A" w:rsidRDefault="007C6E8A" w:rsidP="00075414">
            <w:pPr>
              <w:jc w:val="both"/>
            </w:pPr>
            <w:r w:rsidRPr="00C06AB5">
              <w:t>Albumin</w:t>
            </w:r>
          </w:p>
        </w:tc>
        <w:tc>
          <w:tcPr>
            <w:tcW w:w="2410" w:type="dxa"/>
          </w:tcPr>
          <w:p w14:paraId="1D97CC17" w14:textId="09939AFE" w:rsidR="007C6E8A" w:rsidRDefault="007C6E8A" w:rsidP="00075414">
            <w:pPr>
              <w:jc w:val="both"/>
            </w:pPr>
            <w:r w:rsidRPr="00C06AB5">
              <w:t>-0.0709</w:t>
            </w:r>
            <w:r>
              <w:t>(</w:t>
            </w:r>
            <w:r w:rsidRPr="00C06AB5">
              <w:t>0.0250</w:t>
            </w:r>
            <w:r>
              <w:t>)</w:t>
            </w:r>
          </w:p>
        </w:tc>
        <w:tc>
          <w:tcPr>
            <w:tcW w:w="3123" w:type="dxa"/>
          </w:tcPr>
          <w:p w14:paraId="5AA07407" w14:textId="34B6DB2C" w:rsidR="007C6E8A" w:rsidRDefault="007C6E8A" w:rsidP="00075414">
            <w:pPr>
              <w:jc w:val="both"/>
            </w:pPr>
            <w:r w:rsidRPr="00C06AB5">
              <w:t>0.9315</w:t>
            </w:r>
            <w:r>
              <w:t>(0.88,0.97)</w:t>
            </w:r>
          </w:p>
        </w:tc>
      </w:tr>
    </w:tbl>
    <w:p w14:paraId="67AE5A84" w14:textId="77777777" w:rsidR="00075414" w:rsidRDefault="00075414" w:rsidP="00147E19">
      <w:pPr>
        <w:jc w:val="both"/>
      </w:pPr>
    </w:p>
    <w:p w14:paraId="44456634" w14:textId="0DC3D5F2" w:rsidR="005769F0" w:rsidRDefault="005769F0" w:rsidP="00147E19">
      <w:pPr>
        <w:jc w:val="both"/>
      </w:pPr>
      <w:r>
        <w:rPr>
          <w:noProof/>
        </w:rPr>
        <w:drawing>
          <wp:inline distT="0" distB="0" distL="0" distR="0" wp14:anchorId="2CF34D74" wp14:editId="1F97E317">
            <wp:extent cx="5731510" cy="3050540"/>
            <wp:effectExtent l="0" t="0" r="2540" b="0"/>
            <wp:docPr id="665085563"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085563" name="Picture 1" descr="A diagram of a graph&#10;&#10;Description automatically generated with medium confidence"/>
                    <pic:cNvPicPr/>
                  </pic:nvPicPr>
                  <pic:blipFill>
                    <a:blip r:embed="rId5"/>
                    <a:stretch>
                      <a:fillRect/>
                    </a:stretch>
                  </pic:blipFill>
                  <pic:spPr>
                    <a:xfrm>
                      <a:off x="0" y="0"/>
                      <a:ext cx="5731510" cy="3050540"/>
                    </a:xfrm>
                    <a:prstGeom prst="rect">
                      <a:avLst/>
                    </a:prstGeom>
                  </pic:spPr>
                </pic:pic>
              </a:graphicData>
            </a:graphic>
          </wp:inline>
        </w:drawing>
      </w:r>
    </w:p>
    <w:p w14:paraId="3F22DE16" w14:textId="77777777" w:rsidR="004E565D" w:rsidRDefault="004E565D" w:rsidP="00147E19">
      <w:pPr>
        <w:jc w:val="both"/>
      </w:pPr>
    </w:p>
    <w:p w14:paraId="4544D947" w14:textId="77777777" w:rsidR="004E565D" w:rsidRDefault="004E565D" w:rsidP="00147E19">
      <w:pPr>
        <w:jc w:val="both"/>
      </w:pPr>
    </w:p>
    <w:p w14:paraId="0F05D0F0" w14:textId="77777777" w:rsidR="004E565D" w:rsidRDefault="004E565D" w:rsidP="00147E19">
      <w:pPr>
        <w:jc w:val="both"/>
      </w:pPr>
    </w:p>
    <w:p w14:paraId="50E220FE" w14:textId="77777777" w:rsidR="00E3373A" w:rsidRDefault="00E3373A" w:rsidP="00147E19">
      <w:pPr>
        <w:jc w:val="both"/>
      </w:pPr>
    </w:p>
    <w:p w14:paraId="5EF006C6" w14:textId="77777777" w:rsidR="00E3373A" w:rsidRDefault="00E3373A" w:rsidP="00147E19">
      <w:pPr>
        <w:jc w:val="both"/>
      </w:pPr>
    </w:p>
    <w:p w14:paraId="04FABEB0" w14:textId="77777777" w:rsidR="00E3373A" w:rsidRDefault="00E3373A" w:rsidP="00147E19">
      <w:pPr>
        <w:jc w:val="both"/>
      </w:pPr>
    </w:p>
    <w:p w14:paraId="7D63C414" w14:textId="7D0DA8F5" w:rsidR="004E565D" w:rsidRDefault="004E565D" w:rsidP="00147E19">
      <w:pPr>
        <w:jc w:val="both"/>
        <w:rPr>
          <w:b/>
          <w:bCs/>
          <w:sz w:val="28"/>
          <w:szCs w:val="28"/>
        </w:rPr>
      </w:pPr>
      <w:r w:rsidRPr="004E565D">
        <w:rPr>
          <w:b/>
          <w:bCs/>
          <w:sz w:val="28"/>
          <w:szCs w:val="28"/>
        </w:rPr>
        <w:lastRenderedPageBreak/>
        <w:t>PSC Comparison</w:t>
      </w:r>
    </w:p>
    <w:p w14:paraId="5A7FE1E9" w14:textId="7E1AE200" w:rsidR="00EE2ED3" w:rsidRPr="00EE2ED3" w:rsidRDefault="00EE2ED3" w:rsidP="00147E19">
      <w:pPr>
        <w:jc w:val="both"/>
      </w:pPr>
      <w:r w:rsidRPr="00EE2ED3">
        <w:t xml:space="preserve">The </w:t>
      </w:r>
      <w:r w:rsidRPr="00EE2ED3">
        <w:t>visualization compares distributions of AFP, Albumin, and Cirrhosis between patients treated with TACE (light blue) and SIRT (dark blue).</w:t>
      </w:r>
      <w:r>
        <w:t xml:space="preserve"> </w:t>
      </w:r>
    </w:p>
    <w:p w14:paraId="2675587B" w14:textId="7BA06196" w:rsidR="004E565D" w:rsidRDefault="004E565D" w:rsidP="00147E19">
      <w:pPr>
        <w:jc w:val="both"/>
      </w:pPr>
      <w:r>
        <w:rPr>
          <w:noProof/>
        </w:rPr>
        <w:drawing>
          <wp:inline distT="0" distB="0" distL="0" distR="0" wp14:anchorId="52CCC09C" wp14:editId="383D16B7">
            <wp:extent cx="5731510" cy="3055620"/>
            <wp:effectExtent l="0" t="0" r="2540" b="0"/>
            <wp:docPr id="1241102773" name="Picture 1" descr="A diagram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02773" name="Picture 1" descr="A diagram of a person's face&#10;&#10;Description automatically generated"/>
                    <pic:cNvPicPr/>
                  </pic:nvPicPr>
                  <pic:blipFill>
                    <a:blip r:embed="rId6"/>
                    <a:stretch>
                      <a:fillRect/>
                    </a:stretch>
                  </pic:blipFill>
                  <pic:spPr>
                    <a:xfrm>
                      <a:off x="0" y="0"/>
                      <a:ext cx="5731510" cy="3055620"/>
                    </a:xfrm>
                    <a:prstGeom prst="rect">
                      <a:avLst/>
                    </a:prstGeom>
                  </pic:spPr>
                </pic:pic>
              </a:graphicData>
            </a:graphic>
          </wp:inline>
        </w:drawing>
      </w:r>
    </w:p>
    <w:p w14:paraId="330723B7" w14:textId="77777777" w:rsidR="00291043" w:rsidRDefault="00291043" w:rsidP="00147E19">
      <w:pPr>
        <w:jc w:val="both"/>
      </w:pPr>
    </w:p>
    <w:p w14:paraId="687F6B1C" w14:textId="287A3D0C" w:rsidR="00291043" w:rsidRPr="00291043" w:rsidRDefault="00291043" w:rsidP="00147E19">
      <w:pPr>
        <w:jc w:val="both"/>
        <w:rPr>
          <w:b/>
          <w:bCs/>
          <w:sz w:val="28"/>
          <w:szCs w:val="28"/>
        </w:rPr>
      </w:pPr>
      <w:r w:rsidRPr="00291043">
        <w:rPr>
          <w:b/>
          <w:bCs/>
          <w:sz w:val="28"/>
          <w:szCs w:val="28"/>
        </w:rPr>
        <w:t>Survival Analysis of Patients Undergoing SIRT and TACE</w:t>
      </w:r>
    </w:p>
    <w:p w14:paraId="79C8F5F6" w14:textId="79674D92" w:rsidR="00291043" w:rsidRDefault="00291043" w:rsidP="00147E19">
      <w:pPr>
        <w:jc w:val="both"/>
      </w:pPr>
      <w:r>
        <w:rPr>
          <w:noProof/>
        </w:rPr>
        <w:drawing>
          <wp:inline distT="0" distB="0" distL="0" distR="0" wp14:anchorId="0B17D1B4" wp14:editId="746F31A7">
            <wp:extent cx="5731510" cy="3446780"/>
            <wp:effectExtent l="0" t="0" r="2540" b="1270"/>
            <wp:docPr id="547398570" name="Picture 1" descr="A graph of a person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98570" name="Picture 1" descr="A graph of a person with a blue line&#10;&#10;Description automatically generated"/>
                    <pic:cNvPicPr/>
                  </pic:nvPicPr>
                  <pic:blipFill>
                    <a:blip r:embed="rId7"/>
                    <a:stretch>
                      <a:fillRect/>
                    </a:stretch>
                  </pic:blipFill>
                  <pic:spPr>
                    <a:xfrm>
                      <a:off x="0" y="0"/>
                      <a:ext cx="5731510" cy="3446780"/>
                    </a:xfrm>
                    <a:prstGeom prst="rect">
                      <a:avLst/>
                    </a:prstGeom>
                  </pic:spPr>
                </pic:pic>
              </a:graphicData>
            </a:graphic>
          </wp:inline>
        </w:drawing>
      </w:r>
    </w:p>
    <w:p w14:paraId="01EF7B00" w14:textId="07816EF7" w:rsidR="00291043" w:rsidRDefault="00291043" w:rsidP="00D343CE">
      <w:pPr>
        <w:jc w:val="both"/>
      </w:pPr>
      <w:r>
        <w:t>T</w:t>
      </w:r>
      <w:r w:rsidRPr="00291043">
        <w:t xml:space="preserve">he survival plot provides a comparative analysis of predicted survival outcomes for patients treated with SIRT versus those </w:t>
      </w:r>
      <w:r w:rsidR="00D343CE" w:rsidRPr="00291043">
        <w:t xml:space="preserve">undergoing </w:t>
      </w:r>
      <w:r w:rsidR="00D343CE">
        <w:t>TACE</w:t>
      </w:r>
      <w:r w:rsidRPr="00291043">
        <w:t>.</w:t>
      </w:r>
      <w:r w:rsidR="00D343CE">
        <w:t xml:space="preserve"> The blue line </w:t>
      </w:r>
      <w:r w:rsidRPr="00291043">
        <w:t xml:space="preserve">represents the predicted survival curve for patients receiving TACE. It illustrates the estimated survival probabilities over time for </w:t>
      </w:r>
      <w:r w:rsidRPr="00291043">
        <w:lastRenderedPageBreak/>
        <w:t>this treatment group.</w:t>
      </w:r>
      <w:r w:rsidR="00D343CE">
        <w:t xml:space="preserve"> </w:t>
      </w:r>
      <w:r w:rsidRPr="00291043">
        <w:t>Th</w:t>
      </w:r>
      <w:r w:rsidR="00D343CE">
        <w:t xml:space="preserve">e pink </w:t>
      </w:r>
      <w:r w:rsidRPr="00291043">
        <w:t>line indicates the observed survival outcomes for patients treated with SIRT.</w:t>
      </w:r>
      <w:r w:rsidR="00000F22">
        <w:t xml:space="preserve"> </w:t>
      </w:r>
      <w:r w:rsidR="00000F22" w:rsidRPr="00000F22">
        <w:t>The analysis reveals that patients who receive SIRT tend to have a longer survival compared to those treated with TACE. The separation between the two curves suggests that SIRT may offer a significant survival advantage, with patients undergoing SIRT demonstrating improved longevity in their treatment outcomes.</w:t>
      </w:r>
    </w:p>
    <w:p w14:paraId="0FBFDB03" w14:textId="76B3FAA5" w:rsidR="008B38C6" w:rsidRDefault="008B38C6" w:rsidP="00D343CE">
      <w:pPr>
        <w:jc w:val="both"/>
      </w:pPr>
      <w:r>
        <w:t>The figure below is the</w:t>
      </w:r>
      <w:r w:rsidRPr="00291043">
        <w:t xml:space="preserve"> observed survival outcomes for patients treated with SIRT</w:t>
      </w:r>
      <w:r>
        <w:t xml:space="preserve"> only for a better understanding. </w:t>
      </w:r>
    </w:p>
    <w:p w14:paraId="01637125" w14:textId="5A31C3B4" w:rsidR="008B38C6" w:rsidRPr="00291043" w:rsidRDefault="005B7120" w:rsidP="00D343CE">
      <w:pPr>
        <w:jc w:val="both"/>
      </w:pPr>
      <w:r>
        <w:rPr>
          <w:noProof/>
        </w:rPr>
        <w:drawing>
          <wp:inline distT="0" distB="0" distL="0" distR="0" wp14:anchorId="422DA79B" wp14:editId="345A3532">
            <wp:extent cx="5731510" cy="3068955"/>
            <wp:effectExtent l="0" t="0" r="2540" b="0"/>
            <wp:docPr id="60920194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01944" name="Picture 1" descr="A graph with a line&#10;&#10;Description automatically generated"/>
                    <pic:cNvPicPr/>
                  </pic:nvPicPr>
                  <pic:blipFill>
                    <a:blip r:embed="rId8"/>
                    <a:stretch>
                      <a:fillRect/>
                    </a:stretch>
                  </pic:blipFill>
                  <pic:spPr>
                    <a:xfrm>
                      <a:off x="0" y="0"/>
                      <a:ext cx="5731510" cy="3068955"/>
                    </a:xfrm>
                    <a:prstGeom prst="rect">
                      <a:avLst/>
                    </a:prstGeom>
                  </pic:spPr>
                </pic:pic>
              </a:graphicData>
            </a:graphic>
          </wp:inline>
        </w:drawing>
      </w:r>
    </w:p>
    <w:p w14:paraId="2DA4EC09" w14:textId="323E8DC6" w:rsidR="00291043" w:rsidRDefault="0044339A" w:rsidP="00147E19">
      <w:pPr>
        <w:jc w:val="both"/>
        <w:rPr>
          <w:b/>
          <w:bCs/>
          <w:sz w:val="28"/>
          <w:szCs w:val="28"/>
        </w:rPr>
      </w:pPr>
      <w:r w:rsidRPr="0044339A">
        <w:rPr>
          <w:b/>
          <w:bCs/>
          <w:sz w:val="28"/>
          <w:szCs w:val="28"/>
        </w:rPr>
        <w:t xml:space="preserve">Plotting individual treatment effects </w:t>
      </w:r>
    </w:p>
    <w:p w14:paraId="1926B011" w14:textId="579FDBCC" w:rsidR="0044339A" w:rsidRPr="0044339A" w:rsidRDefault="0044339A" w:rsidP="00147E19">
      <w:pPr>
        <w:jc w:val="both"/>
      </w:pPr>
      <w:r w:rsidRPr="0044339A">
        <w:t>This figure illustrates the individual treatment effects by plotting the expected response rates for the control treatment, TACE, alongside the observed response rates from the SIRT dataset for each patient in the analysis. This comparison highlights the differences in treatment efficacy between TACE and SIRT.</w:t>
      </w:r>
      <w:r>
        <w:t xml:space="preserve"> </w:t>
      </w:r>
    </w:p>
    <w:p w14:paraId="37C6F3DF" w14:textId="30906931" w:rsidR="00291043" w:rsidRDefault="00291043" w:rsidP="00147E19">
      <w:pPr>
        <w:jc w:val="both"/>
      </w:pPr>
    </w:p>
    <w:p w14:paraId="39C93DC7" w14:textId="37BD8F0C" w:rsidR="005A168C" w:rsidRDefault="005A168C" w:rsidP="00147E19">
      <w:pPr>
        <w:jc w:val="both"/>
      </w:pPr>
      <w:r>
        <w:rPr>
          <w:noProof/>
        </w:rPr>
        <w:lastRenderedPageBreak/>
        <w:drawing>
          <wp:inline distT="0" distB="0" distL="0" distR="0" wp14:anchorId="7E25985F" wp14:editId="4DCCEE2C">
            <wp:extent cx="5731510" cy="3105785"/>
            <wp:effectExtent l="0" t="0" r="2540" b="0"/>
            <wp:docPr id="844880744" name="Picture 1" descr="A graph showing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80744" name="Picture 1" descr="A graph showing a curve&#10;&#10;Description automatically generated"/>
                    <pic:cNvPicPr/>
                  </pic:nvPicPr>
                  <pic:blipFill>
                    <a:blip r:embed="rId9"/>
                    <a:stretch>
                      <a:fillRect/>
                    </a:stretch>
                  </pic:blipFill>
                  <pic:spPr>
                    <a:xfrm>
                      <a:off x="0" y="0"/>
                      <a:ext cx="5731510" cy="3105785"/>
                    </a:xfrm>
                    <a:prstGeom prst="rect">
                      <a:avLst/>
                    </a:prstGeom>
                  </pic:spPr>
                </pic:pic>
              </a:graphicData>
            </a:graphic>
          </wp:inline>
        </w:drawing>
      </w:r>
    </w:p>
    <w:sectPr w:rsidR="005A1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AF7BDB"/>
    <w:multiLevelType w:val="multilevel"/>
    <w:tmpl w:val="C4CE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8001C2"/>
    <w:multiLevelType w:val="multilevel"/>
    <w:tmpl w:val="2F22A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586238"/>
    <w:multiLevelType w:val="multilevel"/>
    <w:tmpl w:val="8F82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642456">
    <w:abstractNumId w:val="1"/>
  </w:num>
  <w:num w:numId="2" w16cid:durableId="1236434373">
    <w:abstractNumId w:val="2"/>
  </w:num>
  <w:num w:numId="3" w16cid:durableId="1679382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0F"/>
    <w:rsid w:val="00000F22"/>
    <w:rsid w:val="000359E5"/>
    <w:rsid w:val="00036931"/>
    <w:rsid w:val="00050E89"/>
    <w:rsid w:val="00075414"/>
    <w:rsid w:val="000E66BB"/>
    <w:rsid w:val="00147E19"/>
    <w:rsid w:val="001504AE"/>
    <w:rsid w:val="00186F8B"/>
    <w:rsid w:val="001C4498"/>
    <w:rsid w:val="00291043"/>
    <w:rsid w:val="00360295"/>
    <w:rsid w:val="003F3A80"/>
    <w:rsid w:val="00423B55"/>
    <w:rsid w:val="0044339A"/>
    <w:rsid w:val="004B47B9"/>
    <w:rsid w:val="004C4CBF"/>
    <w:rsid w:val="004E07DC"/>
    <w:rsid w:val="004E565D"/>
    <w:rsid w:val="005769F0"/>
    <w:rsid w:val="005A168C"/>
    <w:rsid w:val="005B7120"/>
    <w:rsid w:val="007B3425"/>
    <w:rsid w:val="007C6E8A"/>
    <w:rsid w:val="007D4A6A"/>
    <w:rsid w:val="008253D5"/>
    <w:rsid w:val="00875087"/>
    <w:rsid w:val="008B38C6"/>
    <w:rsid w:val="009818A3"/>
    <w:rsid w:val="009952EE"/>
    <w:rsid w:val="00A4023F"/>
    <w:rsid w:val="00B1116A"/>
    <w:rsid w:val="00C8479C"/>
    <w:rsid w:val="00D24581"/>
    <w:rsid w:val="00D340BE"/>
    <w:rsid w:val="00D343CE"/>
    <w:rsid w:val="00DD765A"/>
    <w:rsid w:val="00E3373A"/>
    <w:rsid w:val="00E378A6"/>
    <w:rsid w:val="00EA3B0F"/>
    <w:rsid w:val="00EE2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8557"/>
  <w15:chartTrackingRefBased/>
  <w15:docId w15:val="{0FB4ABD9-DC9C-431E-8352-BD9DDEF67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B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3B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3B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3B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3B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3B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3B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3B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3B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B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3B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3B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3B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3B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3B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3B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3B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3B0F"/>
    <w:rPr>
      <w:rFonts w:eastAsiaTheme="majorEastAsia" w:cstheme="majorBidi"/>
      <w:color w:val="272727" w:themeColor="text1" w:themeTint="D8"/>
    </w:rPr>
  </w:style>
  <w:style w:type="paragraph" w:styleId="Title">
    <w:name w:val="Title"/>
    <w:basedOn w:val="Normal"/>
    <w:next w:val="Normal"/>
    <w:link w:val="TitleChar"/>
    <w:uiPriority w:val="10"/>
    <w:qFormat/>
    <w:rsid w:val="00EA3B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B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B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3B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3B0F"/>
    <w:pPr>
      <w:spacing w:before="160"/>
      <w:jc w:val="center"/>
    </w:pPr>
    <w:rPr>
      <w:i/>
      <w:iCs/>
      <w:color w:val="404040" w:themeColor="text1" w:themeTint="BF"/>
    </w:rPr>
  </w:style>
  <w:style w:type="character" w:customStyle="1" w:styleId="QuoteChar">
    <w:name w:val="Quote Char"/>
    <w:basedOn w:val="DefaultParagraphFont"/>
    <w:link w:val="Quote"/>
    <w:uiPriority w:val="29"/>
    <w:rsid w:val="00EA3B0F"/>
    <w:rPr>
      <w:i/>
      <w:iCs/>
      <w:color w:val="404040" w:themeColor="text1" w:themeTint="BF"/>
    </w:rPr>
  </w:style>
  <w:style w:type="paragraph" w:styleId="ListParagraph">
    <w:name w:val="List Paragraph"/>
    <w:basedOn w:val="Normal"/>
    <w:uiPriority w:val="34"/>
    <w:qFormat/>
    <w:rsid w:val="00EA3B0F"/>
    <w:pPr>
      <w:ind w:left="720"/>
      <w:contextualSpacing/>
    </w:pPr>
  </w:style>
  <w:style w:type="character" w:styleId="IntenseEmphasis">
    <w:name w:val="Intense Emphasis"/>
    <w:basedOn w:val="DefaultParagraphFont"/>
    <w:uiPriority w:val="21"/>
    <w:qFormat/>
    <w:rsid w:val="00EA3B0F"/>
    <w:rPr>
      <w:i/>
      <w:iCs/>
      <w:color w:val="0F4761" w:themeColor="accent1" w:themeShade="BF"/>
    </w:rPr>
  </w:style>
  <w:style w:type="paragraph" w:styleId="IntenseQuote">
    <w:name w:val="Intense Quote"/>
    <w:basedOn w:val="Normal"/>
    <w:next w:val="Normal"/>
    <w:link w:val="IntenseQuoteChar"/>
    <w:uiPriority w:val="30"/>
    <w:qFormat/>
    <w:rsid w:val="00EA3B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3B0F"/>
    <w:rPr>
      <w:i/>
      <w:iCs/>
      <w:color w:val="0F4761" w:themeColor="accent1" w:themeShade="BF"/>
    </w:rPr>
  </w:style>
  <w:style w:type="character" w:styleId="IntenseReference">
    <w:name w:val="Intense Reference"/>
    <w:basedOn w:val="DefaultParagraphFont"/>
    <w:uiPriority w:val="32"/>
    <w:qFormat/>
    <w:rsid w:val="00EA3B0F"/>
    <w:rPr>
      <w:b/>
      <w:bCs/>
      <w:smallCaps/>
      <w:color w:val="0F4761" w:themeColor="accent1" w:themeShade="BF"/>
      <w:spacing w:val="5"/>
    </w:rPr>
  </w:style>
  <w:style w:type="table" w:styleId="TableGrid">
    <w:name w:val="Table Grid"/>
    <w:basedOn w:val="TableNormal"/>
    <w:uiPriority w:val="39"/>
    <w:rsid w:val="00EA3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477734">
      <w:bodyDiv w:val="1"/>
      <w:marLeft w:val="0"/>
      <w:marRight w:val="0"/>
      <w:marTop w:val="0"/>
      <w:marBottom w:val="0"/>
      <w:divBdr>
        <w:top w:val="none" w:sz="0" w:space="0" w:color="auto"/>
        <w:left w:val="none" w:sz="0" w:space="0" w:color="auto"/>
        <w:bottom w:val="none" w:sz="0" w:space="0" w:color="auto"/>
        <w:right w:val="none" w:sz="0" w:space="0" w:color="auto"/>
      </w:divBdr>
    </w:div>
    <w:div w:id="442501288">
      <w:bodyDiv w:val="1"/>
      <w:marLeft w:val="0"/>
      <w:marRight w:val="0"/>
      <w:marTop w:val="0"/>
      <w:marBottom w:val="0"/>
      <w:divBdr>
        <w:top w:val="none" w:sz="0" w:space="0" w:color="auto"/>
        <w:left w:val="none" w:sz="0" w:space="0" w:color="auto"/>
        <w:bottom w:val="none" w:sz="0" w:space="0" w:color="auto"/>
        <w:right w:val="none" w:sz="0" w:space="0" w:color="auto"/>
      </w:divBdr>
    </w:div>
    <w:div w:id="727993325">
      <w:bodyDiv w:val="1"/>
      <w:marLeft w:val="0"/>
      <w:marRight w:val="0"/>
      <w:marTop w:val="0"/>
      <w:marBottom w:val="0"/>
      <w:divBdr>
        <w:top w:val="none" w:sz="0" w:space="0" w:color="auto"/>
        <w:left w:val="none" w:sz="0" w:space="0" w:color="auto"/>
        <w:bottom w:val="none" w:sz="0" w:space="0" w:color="auto"/>
        <w:right w:val="none" w:sz="0" w:space="0" w:color="auto"/>
      </w:divBdr>
    </w:div>
    <w:div w:id="833375167">
      <w:bodyDiv w:val="1"/>
      <w:marLeft w:val="0"/>
      <w:marRight w:val="0"/>
      <w:marTop w:val="0"/>
      <w:marBottom w:val="0"/>
      <w:divBdr>
        <w:top w:val="none" w:sz="0" w:space="0" w:color="auto"/>
        <w:left w:val="none" w:sz="0" w:space="0" w:color="auto"/>
        <w:bottom w:val="none" w:sz="0" w:space="0" w:color="auto"/>
        <w:right w:val="none" w:sz="0" w:space="0" w:color="auto"/>
      </w:divBdr>
      <w:divsChild>
        <w:div w:id="399519306">
          <w:marLeft w:val="0"/>
          <w:marRight w:val="0"/>
          <w:marTop w:val="0"/>
          <w:marBottom w:val="0"/>
          <w:divBdr>
            <w:top w:val="none" w:sz="0" w:space="0" w:color="auto"/>
            <w:left w:val="none" w:sz="0" w:space="0" w:color="auto"/>
            <w:bottom w:val="none" w:sz="0" w:space="0" w:color="auto"/>
            <w:right w:val="none" w:sz="0" w:space="0" w:color="auto"/>
          </w:divBdr>
        </w:div>
      </w:divsChild>
    </w:div>
    <w:div w:id="923145350">
      <w:bodyDiv w:val="1"/>
      <w:marLeft w:val="0"/>
      <w:marRight w:val="0"/>
      <w:marTop w:val="0"/>
      <w:marBottom w:val="0"/>
      <w:divBdr>
        <w:top w:val="none" w:sz="0" w:space="0" w:color="auto"/>
        <w:left w:val="none" w:sz="0" w:space="0" w:color="auto"/>
        <w:bottom w:val="none" w:sz="0" w:space="0" w:color="auto"/>
        <w:right w:val="none" w:sz="0" w:space="0" w:color="auto"/>
      </w:divBdr>
    </w:div>
    <w:div w:id="1060445143">
      <w:bodyDiv w:val="1"/>
      <w:marLeft w:val="0"/>
      <w:marRight w:val="0"/>
      <w:marTop w:val="0"/>
      <w:marBottom w:val="0"/>
      <w:divBdr>
        <w:top w:val="none" w:sz="0" w:space="0" w:color="auto"/>
        <w:left w:val="none" w:sz="0" w:space="0" w:color="auto"/>
        <w:bottom w:val="none" w:sz="0" w:space="0" w:color="auto"/>
        <w:right w:val="none" w:sz="0" w:space="0" w:color="auto"/>
      </w:divBdr>
      <w:divsChild>
        <w:div w:id="1617253420">
          <w:marLeft w:val="0"/>
          <w:marRight w:val="0"/>
          <w:marTop w:val="0"/>
          <w:marBottom w:val="0"/>
          <w:divBdr>
            <w:top w:val="none" w:sz="0" w:space="0" w:color="auto"/>
            <w:left w:val="none" w:sz="0" w:space="0" w:color="auto"/>
            <w:bottom w:val="none" w:sz="0" w:space="0" w:color="auto"/>
            <w:right w:val="none" w:sz="0" w:space="0" w:color="auto"/>
          </w:divBdr>
        </w:div>
      </w:divsChild>
    </w:div>
    <w:div w:id="1162308852">
      <w:bodyDiv w:val="1"/>
      <w:marLeft w:val="0"/>
      <w:marRight w:val="0"/>
      <w:marTop w:val="0"/>
      <w:marBottom w:val="0"/>
      <w:divBdr>
        <w:top w:val="none" w:sz="0" w:space="0" w:color="auto"/>
        <w:left w:val="none" w:sz="0" w:space="0" w:color="auto"/>
        <w:bottom w:val="none" w:sz="0" w:space="0" w:color="auto"/>
        <w:right w:val="none" w:sz="0" w:space="0" w:color="auto"/>
      </w:divBdr>
    </w:div>
    <w:div w:id="154567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6</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Nair, Aswathy</dc:creator>
  <cp:keywords/>
  <dc:description/>
  <cp:lastModifiedBy>Vinod Nair, Aswathy</cp:lastModifiedBy>
  <cp:revision>15</cp:revision>
  <dcterms:created xsi:type="dcterms:W3CDTF">2025-01-23T14:19:00Z</dcterms:created>
  <dcterms:modified xsi:type="dcterms:W3CDTF">2025-01-30T15:03:00Z</dcterms:modified>
</cp:coreProperties>
</file>