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RAG-Augmented Multi-Agent LLM Framework for Explainable Software Vulnerability Detection Using CWE Knowledge Bases</w:t>
      </w:r>
    </w:p>
    <w:p>
      <w:pPr>
        <w:jc w:val="center"/>
      </w:pPr>
      <w:r>
        <w:t>Richa Verma (25MCSS02)  ·  Advisor: Dr. Akshay Pandey</w:t>
      </w:r>
    </w:p>
    <w:p>
      <w:r>
        <w:t>Thesis-shaped report. Tables loaded from results/thesis JSON (2026-09-20T03:51:58Z). Not a progress-report stub. Not SOTA. Not first RAG-CWE detector. Staged specialist agents; confidence is logged, not gating.</w:t>
      </w:r>
    </w:p>
    <w:p>
      <w:pPr>
        <w:pStyle w:val="Heading1"/>
      </w:pPr>
      <w:r>
        <w:t>1. Introduction</w:t>
      </w:r>
    </w:p>
    <w:p>
      <w:r>
        <w:t>This thesis implements explainable Java CWE detection: regex SAST as evidence, hybrid MiniLM/TF-IDF + CWE-relationship RAG, a schema-bound Groq LLM, and a deterministic validator. Public-suite LLM rows from 2026-09-17 are retracted. The public LLM number is C2 pair accuracy with a bootstrap CI.</w:t>
      </w:r>
    </w:p>
    <w:p>
      <w:pPr>
        <w:pStyle w:val="Heading1"/>
      </w:pPr>
      <w:r>
        <w:t>2. Related work</w:t>
      </w:r>
    </w:p>
    <w:p>
      <w:r>
        <w:t>RP1 (Big-Vul + GlassHouse partner data, not generic GitHub), MultiVer (Python), MulVul, MAVUL, HeterogenousMAS (C/C++ multi-agent; LLM verifier), MARVEL (RTL). Gap: Java + six web/enterprise CWEs + structured CWE KB in the prompt + A4 schema + deterministic validator.</w:t>
      </w:r>
    </w:p>
    <w:p>
      <w:pPr>
        <w:pStyle w:val="Heading1"/>
      </w:pPr>
      <w:r>
        <w:t>3. System design</w:t>
      </w:r>
    </w:p>
    <w:p>
      <w:r>
        <w:t>Six named stages (Evidence, Knowledge, Orchestrator, Reasoning, Validator, Report) as staged specialists, not a conversation bus. Default path is always-LLM. final_confidence is logged, not a gate. Regex is not AST. Hits include CWE passage text. CWE-0 is clamped to retrieved hits. 429 is never scored as live Groq. See docs/design/hld.md and docs/design/lld.md.</w:t>
      </w:r>
    </w:p>
    <w:p>
      <w:pPr>
        <w:pStyle w:val="Heading1"/>
      </w:pPr>
      <w:r>
        <w:t>4. Experimental setup</w:t>
      </w:r>
    </w:p>
    <w:p>
      <w:r>
        <w:t>C1 n=24 authored traps; C2 18 Juliet pairs (36 units, seed=13, 3/family, single-file variants only); C3 Vul4J sliced planned 24. Groq openai/gpt-oss-20b. Pair correct iff bad→vulnerable and good→not_vulnerable. uncertain is incorrect. Bootstrap 1000 resamples. Fair SAST uses sanitized units.</w:t>
      </w:r>
    </w:p>
    <w:p>
      <w:pPr>
        <w:pStyle w:val="Heading1"/>
      </w:pPr>
      <w:r>
        <w:t>5.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System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R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FN</w:t>
            </w:r>
          </w:p>
        </w:tc>
        <w:tc>
          <w:tcPr>
            <w:tcW w:type="dxa" w:w="1080"/>
          </w:tcPr>
          <w:p>
            <w:r>
              <w:t>n</w:t>
            </w:r>
          </w:p>
        </w:tc>
      </w:tr>
      <w:tr>
        <w:tc>
          <w:tcPr>
            <w:tcW w:type="dxa" w:w="1080"/>
          </w:tcPr>
          <w:p>
            <w:r>
              <w:t>sast_regex_research_test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24</w:t>
            </w:r>
          </w:p>
        </w:tc>
      </w:tr>
      <w:tr>
        <w:tc>
          <w:tcPr>
            <w:tcW w:type="dxa" w:w="1080"/>
          </w:tcPr>
          <w:p>
            <w:r>
              <w:t>sast_regex_sanitized_research_test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24</w:t>
            </w:r>
          </w:p>
        </w:tc>
      </w:tr>
      <w:tr>
        <w:tc>
          <w:tcPr>
            <w:tcW w:type="dxa" w:w="1080"/>
          </w:tcPr>
          <w:p>
            <w:r>
              <w:t>template_research_test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24</w:t>
            </w:r>
          </w:p>
        </w:tc>
      </w:tr>
      <w:tr>
        <w:tc>
          <w:tcPr>
            <w:tcW w:type="dxa" w:w="1080"/>
          </w:tcPr>
          <w:p>
            <w:r>
              <w:t>llm_then_research_test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0.857</w:t>
            </w:r>
          </w:p>
        </w:tc>
        <w:tc>
          <w:tcPr>
            <w:tcW w:type="dxa" w:w="1080"/>
          </w:tcPr>
          <w:p>
            <w:r>
              <w:t>1.000</w:t>
            </w:r>
          </w:p>
        </w:tc>
        <w:tc>
          <w:tcPr>
            <w:tcW w:type="dxa" w:w="1080"/>
          </w:tcPr>
          <w:p>
            <w:r>
              <w:t>0.923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24</w:t>
            </w:r>
          </w:p>
        </w:tc>
      </w:tr>
      <w:tr>
        <w:tc>
          <w:tcPr>
            <w:tcW w:type="dxa" w:w="1080"/>
          </w:tcPr>
          <w:p>
            <w:r>
              <w:t>sast_regex_juliet_pairs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0.615</w:t>
            </w:r>
          </w:p>
        </w:tc>
        <w:tc>
          <w:tcPr>
            <w:tcW w:type="dxa" w:w="1080"/>
          </w:tcPr>
          <w:p>
            <w:r>
              <w:t>0.444</w:t>
            </w:r>
          </w:p>
        </w:tc>
        <w:tc>
          <w:tcPr>
            <w:tcW w:type="dxa" w:w="1080"/>
          </w:tcPr>
          <w:p>
            <w:r>
              <w:t>0.516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36</w:t>
            </w:r>
          </w:p>
        </w:tc>
      </w:tr>
      <w:tr>
        <w:tc>
          <w:tcPr>
            <w:tcW w:type="dxa" w:w="1080"/>
          </w:tcPr>
          <w:p>
            <w:r>
              <w:t>sast_regex_sanitized_juliet_pairs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0.615</w:t>
            </w:r>
          </w:p>
        </w:tc>
        <w:tc>
          <w:tcPr>
            <w:tcW w:type="dxa" w:w="1080"/>
          </w:tcPr>
          <w:p>
            <w:r>
              <w:t>0.444</w:t>
            </w:r>
          </w:p>
        </w:tc>
        <w:tc>
          <w:tcPr>
            <w:tcW w:type="dxa" w:w="1080"/>
          </w:tcPr>
          <w:p>
            <w:r>
              <w:t>0.516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36</w:t>
            </w:r>
          </w:p>
        </w:tc>
      </w:tr>
      <w:tr>
        <w:tc>
          <w:tcPr>
            <w:tcW w:type="dxa" w:w="1080"/>
          </w:tcPr>
          <w:p>
            <w:r>
              <w:t>template_juliet_pairs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0.615</w:t>
            </w:r>
          </w:p>
        </w:tc>
        <w:tc>
          <w:tcPr>
            <w:tcW w:type="dxa" w:w="1080"/>
          </w:tcPr>
          <w:p>
            <w:r>
              <w:t>0.444</w:t>
            </w:r>
          </w:p>
        </w:tc>
        <w:tc>
          <w:tcPr>
            <w:tcW w:type="dxa" w:w="1080"/>
          </w:tcPr>
          <w:p>
            <w:r>
              <w:t>0.516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36</w:t>
            </w:r>
          </w:p>
        </w:tc>
      </w:tr>
      <w:tr>
        <w:tc>
          <w:tcPr>
            <w:tcW w:type="dxa" w:w="1080"/>
          </w:tcPr>
          <w:p>
            <w:r>
              <w:t>llm_then_juliet_pairs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0.750</w:t>
            </w:r>
          </w:p>
        </w:tc>
        <w:tc>
          <w:tcPr>
            <w:tcW w:type="dxa" w:w="1080"/>
          </w:tcPr>
          <w:p>
            <w:r>
              <w:t>0.833</w:t>
            </w:r>
          </w:p>
        </w:tc>
        <w:tc>
          <w:tcPr>
            <w:tcW w:type="dxa" w:w="1080"/>
          </w:tcPr>
          <w:p>
            <w:r>
              <w:t>0.789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35</w:t>
            </w:r>
          </w:p>
        </w:tc>
      </w:tr>
      <w:tr>
        <w:tc>
          <w:tcPr>
            <w:tcW w:type="dxa" w:w="1080"/>
          </w:tcPr>
          <w:p>
            <w:r>
              <w:t>sast_regex_vul4j_sliced</w:t>
            </w:r>
          </w:p>
        </w:tc>
        <w:tc>
          <w:tcPr>
            <w:tcW w:type="dxa" w:w="1080"/>
          </w:tcPr>
          <w:p>
            <w:r>
              <w:t>ok</w:t>
            </w:r>
          </w:p>
        </w:tc>
        <w:tc>
          <w:tcPr>
            <w:tcW w:type="dxa" w:w="1080"/>
          </w:tcPr>
          <w:p>
            <w:r>
              <w:t>0.500</w:t>
            </w:r>
          </w:p>
        </w:tc>
        <w:tc>
          <w:tcPr>
            <w:tcW w:type="dxa" w:w="1080"/>
          </w:tcPr>
          <w:p>
            <w:r>
              <w:t>0.167</w:t>
            </w:r>
          </w:p>
        </w:tc>
        <w:tc>
          <w:tcPr>
            <w:tcW w:type="dxa" w:w="1080"/>
          </w:tcPr>
          <w:p>
            <w:r>
              <w:t>0.250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24</w:t>
            </w:r>
          </w:p>
        </w:tc>
      </w:tr>
      <w:tr>
        <w:tc>
          <w:tcPr>
            <w:tcW w:type="dxa" w:w="1080"/>
          </w:tcPr>
          <w:p>
            <w:r>
              <w:t>llm_then_vul4j_sliced</w:t>
            </w:r>
          </w:p>
        </w:tc>
        <w:tc>
          <w:tcPr>
            <w:tcW w:type="dxa" w:w="1080"/>
          </w:tcPr>
          <w:p>
            <w:r>
              <w:t>skipped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</w:tbl>
    <w:p>
      <w:r>
        <w:t>C1 live LLM F1=0.923 (P=0.857 R=1.000, n=24, CWE exact 17/24). C2 live LLM binary F1=0.789. Pair accuracy 9/17 = 0.529; bootstrap 95% CI [0.2941, 0.7647]. C3 LLM may be partial (TPD); do not cite as a full real-world score. C4 no-RAG/no-SAST LLM may be not_run. C5 Semgrep skipped unless installed; C7/C8 not run.</w:t>
      </w:r>
    </w:p>
    <w:p>
      <w:pPr>
        <w:pStyle w:val="Heading1"/>
      </w:pPr>
      <w:r>
        <w:t>6. Limitations</w:t>
      </w:r>
    </w:p>
    <w:p>
      <w:r>
        <w:t>TPD cap; authored-trap overfitting; Juliet pair CI is wide; multi-file Juliet variants excluded because they hide the sink; no CodeQL; uncalibrated logged confidence; raw and indent-normalized cited-line rates; C8 unlabeled.</w:t>
      </w:r>
    </w:p>
    <w:p>
      <w:pPr>
        <w:pStyle w:val="Heading1"/>
      </w:pPr>
      <w:r>
        <w:t>7. Conclusion</w:t>
      </w:r>
    </w:p>
    <w:p>
      <w:r>
        <w:t>The composition is implemented and measured honestly. The public LLM number is C2 pair accuracy with CI. C1 is the trap contrast. Resume C3/C4/C7 after quota reset. Human spot-check remains Richa's.</w:t>
      </w:r>
    </w:p>
    <w:p>
      <w:pPr>
        <w:pStyle w:val="Heading1"/>
      </w:pPr>
      <w:r>
        <w:t>8. Error analysis</w:t>
      </w:r>
    </w:p>
    <w:p>
      <w:r>
        <w:t>See docs/thesis/08-error-analysis.md: pair fails by family, multi-file sampling bug, CWE-0, indent citation, comment-trap SAST confound. Generated from JSON, not filled in.</w:t>
      </w:r>
    </w:p>
    <w:p>
      <w:r>
        <w:t>Generated 2026-09-20T03:52Z from results/thesis/summary.json.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