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120" w:before="0"/>
      </w:pPr>
      <w:r>
        <w:rPr>
          <w:rFonts w:ascii="Calibri" w:hAnsi="Calibri"/>
          <w:b/>
          <w:color w:val="1C1915"/>
          <w:sz w:val="32"/>
        </w:rPr>
        <w:t>How to run the tool, and what is still open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Where this fits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tool can explain a Java method with a CWE page, and we have scores: a perfect score only on 12 practice files, a 0.923 score on 24 hard files we wrote, modest pattern-checker scores on six public sets, and a Juliet pair score of 9 out of 17.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This note is about using that tool without memorizing commands, and about the tests that are still not done. It does not add a new score.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A web page on this computer lists the test sets, the settings, and a token budget. Starting a job runs the same code as the command line. The page shows the exact command before the job starts, so the run can be repeated later.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page listens only on this machine, at 127.0.0.1. It has no accounts, because it is not open to a network. A missing model key stops a live run and says which setting is missing. It does not invent a score. An offline setting still runs, using the template instead of the live model.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six public Java sets are stored in the project, with a note of where they came from and which license applies. A fresh copy of the project can score the simple checker without downloading them again.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When code is pushed, GitHub runs the unit tests. Those tests do not call Groq. They check the form, the book, the sanitizer, and the scoring math.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One job runs at a time. The free model key has a daily token cap, and two big runs would spend it twice.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048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s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Calibri" w:hAnsi="Calibri"/>
          <w:b w:val="0"/>
          <w:color w:val="5C564C"/>
          <w:sz w:val="22"/>
        </w:rPr>
        <w:t>The page is only a front door. The steps behind it are the same pipeline: mark lines, search, write, check.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The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Still open</w:t>
            </w:r>
          </w:p>
        </w:tc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Why it matters</w:t>
            </w:r>
          </w:p>
        </w:tc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Finish the Juliet file cut off by the token limit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The pair score is missing one file.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Not finished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Same Juliet pairs with search turned off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We cannot yet say whether the book helps.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Not run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Sliced real bugs from Vul4J with the live model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Public pattern-checker scores are not a model result.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Not run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A second model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We only have one live model so far.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Not run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A person marking explanations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Detection scores do not say the explanation was good.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Labels empty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sz w:val="24"/>
        </w:rPr>
        <w:t>Empty explanation labels stay empty. We will not fill them in to make the table look finished, and we have no agreement score between two people.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Closing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Anyone with the project can open the page, pick an offline run, and see a note. A live run still needs a Groq key and the daily token budget.</w:t>
      </w:r>
    </w:p>
    <w:p>
      <w:pPr>
        <w:spacing w:after="80" w:before="0"/>
      </w:pPr>
      <w:r>
        <w:rPr>
          <w:rFonts w:ascii="Calibri" w:hAnsi="Calibri"/>
          <w:b w:val="0"/>
          <w:sz w:val="24"/>
        </w:rPr>
        <w:t>The honest summary is unchanged by this screen: the model helps on our hard examples, the pattern checker is weak on public code, and the Juliet pair score is 9 of 17 with a wide range.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we are not saying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A screen is not a new scientific result. We still do not say that CWE search improves Juliet detection.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