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318520A3" w:rsidR="00D83FA2" w:rsidRDefault="00D83FA2" w:rsidP="00D83FA2">
      <w:r>
        <w:t xml:space="preserve">Time </w:t>
      </w:r>
      <w:r w:rsidR="00183411">
        <w:t xml:space="preserve">½ </w:t>
      </w:r>
      <w:bookmarkStart w:id="0" w:name="_GoBack"/>
      <w:bookmarkEnd w:id="0"/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23E9BDE2" w14:textId="140BA94A" w:rsidR="00D21E25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21E25">
        <w:rPr>
          <w:noProof/>
        </w:rPr>
        <w:t>0.1</w:t>
      </w:r>
      <w:r w:rsidR="00D21E25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21E25">
        <w:rPr>
          <w:noProof/>
        </w:rPr>
        <w:t>Prerequisites</w:t>
      </w:r>
      <w:r w:rsidR="00D21E25">
        <w:rPr>
          <w:noProof/>
        </w:rPr>
        <w:tab/>
      </w:r>
      <w:r w:rsidR="00D21E25">
        <w:rPr>
          <w:noProof/>
        </w:rPr>
        <w:fldChar w:fldCharType="begin"/>
      </w:r>
      <w:r w:rsidR="00D21E25">
        <w:rPr>
          <w:noProof/>
        </w:rPr>
        <w:instrText xml:space="preserve"> PAGEREF _Toc516218190 \h </w:instrText>
      </w:r>
      <w:r w:rsidR="00D21E25">
        <w:rPr>
          <w:noProof/>
        </w:rPr>
      </w:r>
      <w:r w:rsidR="00D21E25">
        <w:rPr>
          <w:noProof/>
        </w:rPr>
        <w:fldChar w:fldCharType="separate"/>
      </w:r>
      <w:r w:rsidR="00CC62F4">
        <w:rPr>
          <w:noProof/>
        </w:rPr>
        <w:t>1</w:t>
      </w:r>
      <w:r w:rsidR="00D21E25">
        <w:rPr>
          <w:noProof/>
        </w:rPr>
        <w:fldChar w:fldCharType="end"/>
      </w:r>
    </w:p>
    <w:p w14:paraId="59265088" w14:textId="697CBB8B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AD39B0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_Toc516218191 \h </w:instrText>
      </w:r>
      <w:r>
        <w:rPr>
          <w:noProof/>
        </w:rPr>
      </w:r>
      <w:r>
        <w:rPr>
          <w:noProof/>
        </w:rPr>
        <w:fldChar w:fldCharType="separate"/>
      </w:r>
      <w:r w:rsidR="00CC62F4">
        <w:rPr>
          <w:noProof/>
        </w:rPr>
        <w:t>1</w:t>
      </w:r>
      <w:r>
        <w:rPr>
          <w:noProof/>
        </w:rPr>
        <w:fldChar w:fldCharType="end"/>
      </w:r>
    </w:p>
    <w:p w14:paraId="2DEC4B8C" w14:textId="6513734F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_Toc516218192 \h </w:instrText>
      </w:r>
      <w:r>
        <w:rPr>
          <w:noProof/>
        </w:rPr>
      </w:r>
      <w:r>
        <w:rPr>
          <w:noProof/>
        </w:rPr>
        <w:fldChar w:fldCharType="separate"/>
      </w:r>
      <w:r w:rsidR="00CC62F4">
        <w:rPr>
          <w:noProof/>
        </w:rPr>
        <w:t>2</w:t>
      </w:r>
      <w:r>
        <w:rPr>
          <w:noProof/>
        </w:rPr>
        <w:fldChar w:fldCharType="end"/>
      </w:r>
    </w:p>
    <w:p w14:paraId="7090E0D3" w14:textId="0EE936D8" w:rsidR="00D83FA2" w:rsidRDefault="00D83FA2" w:rsidP="00D83FA2">
      <w:pPr>
        <w:pStyle w:val="Heading1"/>
      </w:pPr>
      <w:r>
        <w:fldChar w:fldCharType="end"/>
      </w:r>
      <w:bookmarkStart w:id="1" w:name="_Toc516218190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16218191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516218192"/>
      <w:r>
        <w:lastRenderedPageBreak/>
        <w:t>Agenda</w:t>
      </w:r>
      <w:bookmarkEnd w:id="3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28FE09A3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8:45</w:t>
            </w:r>
          </w:p>
        </w:tc>
        <w:tc>
          <w:tcPr>
            <w:tcW w:w="885" w:type="dxa"/>
          </w:tcPr>
          <w:p w14:paraId="23F6C86E" w14:textId="50B35883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3FFFA48E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9:00</w:t>
            </w:r>
          </w:p>
        </w:tc>
        <w:tc>
          <w:tcPr>
            <w:tcW w:w="885" w:type="dxa"/>
          </w:tcPr>
          <w:p w14:paraId="663FABFB" w14:textId="29D94F39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188C1F89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51D15FB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2C32686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11:3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2B64D9F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2:3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43FA8812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0139EB07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35900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835900">
              <w:rPr>
                <w:sz w:val="16"/>
              </w:rPr>
              <w:t>3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108C065A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connecting, and exchanging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431DFE65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835900">
              <w:rPr>
                <w:sz w:val="16"/>
              </w:rPr>
              <w:t>15</w:t>
            </w:r>
            <w:r w:rsidR="00D83FA2">
              <w:rPr>
                <w:sz w:val="16"/>
              </w:rPr>
              <w:t xml:space="preserve"> – </w:t>
            </w:r>
            <w:r w:rsidR="00835900">
              <w:rPr>
                <w:sz w:val="16"/>
              </w:rPr>
              <w:t>2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0AF5D57C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</w:t>
            </w:r>
            <w:r w:rsidR="0010038E">
              <w:rPr>
                <w:sz w:val="16"/>
              </w:rPr>
              <w:t>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22113C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62119A8C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2:45</w:t>
            </w:r>
            <w:r w:rsidR="0022113C">
              <w:rPr>
                <w:sz w:val="16"/>
              </w:rPr>
              <w:t xml:space="preserve"> – 3:30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45BB2319" w:rsidR="0022113C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04B More </w:t>
            </w:r>
            <w:r w:rsidR="0022113C">
              <w:rPr>
                <w:sz w:val="16"/>
              </w:rPr>
              <w:t>Advanced</w:t>
            </w:r>
            <w:r>
              <w:rPr>
                <w:sz w:val="16"/>
              </w:rPr>
              <w:t xml:space="preserve">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22113C" w14:paraId="69C7FE8A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362F3137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3:30 – 5:0</w:t>
            </w:r>
            <w:r w:rsidR="0022113C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558FFC0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22113C" w:rsidRPr="006B1446" w:rsidRDefault="0022113C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75CE4E1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22113C" w:rsidRPr="006B1446" w:rsidRDefault="0022113C" w:rsidP="00E21F47">
            <w:pPr>
              <w:rPr>
                <w:sz w:val="16"/>
              </w:rPr>
            </w:pPr>
          </w:p>
        </w:tc>
      </w:tr>
      <w:tr w:rsidR="0022113C" w14:paraId="7CDD7E9F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584F90F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248848FE" w:rsidR="0022113C" w:rsidRDefault="00642857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21B8B30D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6B130F01" w14:textId="6D7B022E" w:rsidR="0022113C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>04C BLE</w:t>
            </w:r>
            <w:r w:rsidR="0022113C">
              <w:rPr>
                <w:sz w:val="16"/>
              </w:rPr>
              <w:t xml:space="preserve"> Protocol</w:t>
            </w:r>
            <w:r>
              <w:rPr>
                <w:sz w:val="16"/>
              </w:rPr>
              <w:t xml:space="preserve">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2CA640FF" w:rsidR="0022113C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37CADF18" w14:textId="38CABA97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Low</w:t>
            </w:r>
            <w:r w:rsidR="006B534B">
              <w:rPr>
                <w:sz w:val="16"/>
              </w:rPr>
              <w:t>er</w:t>
            </w:r>
            <w:r>
              <w:rPr>
                <w:sz w:val="16"/>
              </w:rPr>
              <w:t xml:space="preserve"> level details on the </w:t>
            </w:r>
            <w:r w:rsidR="00835900">
              <w:rPr>
                <w:sz w:val="16"/>
              </w:rPr>
              <w:t xml:space="preserve">BLE </w:t>
            </w:r>
            <w:r>
              <w:rPr>
                <w:sz w:val="16"/>
              </w:rPr>
              <w:t>protocol.</w:t>
            </w:r>
          </w:p>
        </w:tc>
      </w:tr>
      <w:tr w:rsidR="0010038E" w14:paraId="75B433FC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67CD826C" w14:textId="001CEF1B" w:rsidR="0010038E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</w:t>
            </w:r>
            <w:r w:rsidR="0010038E">
              <w:rPr>
                <w:sz w:val="16"/>
              </w:rPr>
              <w:t xml:space="preserve"> – </w:t>
            </w:r>
            <w:r>
              <w:rPr>
                <w:sz w:val="16"/>
              </w:rPr>
              <w:t>5:15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FC25BE5" w14:textId="6AA4E16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5E4C5B39" w14:textId="51CEB1EF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32547D70" w14:textId="2407FE4A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24" w:space="0" w:color="auto"/>
            </w:tcBorders>
          </w:tcPr>
          <w:p w14:paraId="6E5D0275" w14:textId="1F90F7E2" w:rsidR="00D83FA2" w:rsidRPr="006B1446" w:rsidRDefault="00455A48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</w:t>
            </w:r>
            <w:r w:rsidR="00AC59D7">
              <w:rPr>
                <w:sz w:val="16"/>
              </w:rPr>
              <w:t xml:space="preserve">A Classic </w:t>
            </w:r>
            <w:r w:rsidR="004313D3">
              <w:rPr>
                <w:sz w:val="16"/>
              </w:rPr>
              <w:t xml:space="preserve">Bluetooth </w:t>
            </w:r>
            <w:r w:rsidR="00642857">
              <w:rPr>
                <w:sz w:val="16"/>
              </w:rPr>
              <w:t>– The Wireless Serial Port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24" w:space="0" w:color="auto"/>
            </w:tcBorders>
          </w:tcPr>
          <w:p w14:paraId="4BD6382D" w14:textId="33AC7458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</w:t>
            </w:r>
            <w:r w:rsidR="002333EA">
              <w:rPr>
                <w:sz w:val="16"/>
              </w:rPr>
              <w:t>.</w:t>
            </w:r>
          </w:p>
        </w:tc>
      </w:tr>
      <w:tr w:rsidR="00D83FA2" w14:paraId="6C64D5E4" w14:textId="77777777" w:rsidTr="00E1749B">
        <w:tc>
          <w:tcPr>
            <w:tcW w:w="555" w:type="dxa"/>
          </w:tcPr>
          <w:p w14:paraId="528EB29E" w14:textId="17C5E8C2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0DA7D38F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835900">
              <w:rPr>
                <w:sz w:val="16"/>
              </w:rPr>
              <w:t>45 – 11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5F512661" w14:textId="0143F891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835900" w14:paraId="1E248296" w14:textId="77777777" w:rsidTr="00E1749B">
        <w:tc>
          <w:tcPr>
            <w:tcW w:w="555" w:type="dxa"/>
          </w:tcPr>
          <w:p w14:paraId="0621D10C" w14:textId="1E7F203D" w:rsidR="00835900" w:rsidRPr="006B1446" w:rsidRDefault="00835900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77777777" w:rsidR="00835900" w:rsidRDefault="00835900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</w:tcPr>
          <w:p w14:paraId="4ACF3A50" w14:textId="1E1CC237" w:rsidR="00835900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vMerge w:val="restart"/>
          </w:tcPr>
          <w:p w14:paraId="0AFCF5A5" w14:textId="768E7964" w:rsidR="00835900" w:rsidRPr="006B1446" w:rsidRDefault="00AC59D7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 xml:space="preserve">05B Classic Bluetooth </w:t>
            </w:r>
            <w:r w:rsidR="00835900">
              <w:rPr>
                <w:sz w:val="16"/>
              </w:rPr>
              <w:t>Part 2</w:t>
            </w:r>
          </w:p>
        </w:tc>
        <w:tc>
          <w:tcPr>
            <w:tcW w:w="943" w:type="dxa"/>
          </w:tcPr>
          <w:p w14:paraId="2568619B" w14:textId="1EA0813B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835900" w14:paraId="367109A5" w14:textId="77777777" w:rsidTr="00E1749B">
        <w:tc>
          <w:tcPr>
            <w:tcW w:w="555" w:type="dxa"/>
          </w:tcPr>
          <w:p w14:paraId="3B427257" w14:textId="0E047BC3" w:rsidR="00835900" w:rsidRPr="006B1446" w:rsidRDefault="00835900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77777777" w:rsidR="00835900" w:rsidRDefault="00835900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</w:tcPr>
          <w:p w14:paraId="6E4DA2EE" w14:textId="29A0068B" w:rsidR="00835900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vMerge/>
          </w:tcPr>
          <w:p w14:paraId="33706BCA" w14:textId="77777777" w:rsidR="00835900" w:rsidRDefault="00835900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835900" w:rsidRPr="006B1446" w:rsidRDefault="00835900" w:rsidP="00E21F47">
            <w:pPr>
              <w:rPr>
                <w:sz w:val="16"/>
              </w:rPr>
            </w:pPr>
          </w:p>
        </w:tc>
      </w:tr>
      <w:tr w:rsidR="00642857" w14:paraId="6B4A574C" w14:textId="77777777" w:rsidTr="00E1749B">
        <w:tc>
          <w:tcPr>
            <w:tcW w:w="555" w:type="dxa"/>
          </w:tcPr>
          <w:p w14:paraId="2EAE6056" w14:textId="1E03F406" w:rsidR="00642857" w:rsidRDefault="00642857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2B288B3" w14:textId="52FA0E25" w:rsidR="00642857" w:rsidRDefault="00642857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633237A" w14:textId="7650811C" w:rsidR="00642857" w:rsidRDefault="00642857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32E4E141" w14:textId="197456D4" w:rsidR="00642857" w:rsidRDefault="00642857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05C Classic Bluetooth Protocol Details</w:t>
            </w:r>
          </w:p>
        </w:tc>
        <w:tc>
          <w:tcPr>
            <w:tcW w:w="943" w:type="dxa"/>
          </w:tcPr>
          <w:p w14:paraId="11A23D9A" w14:textId="6A2CAA89" w:rsidR="00642857" w:rsidRDefault="00642857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1821FF42" w14:textId="77777777" w:rsidR="00642857" w:rsidRPr="006B1446" w:rsidRDefault="00642857" w:rsidP="00E21F47">
            <w:pPr>
              <w:rPr>
                <w:sz w:val="16"/>
              </w:rPr>
            </w:pPr>
          </w:p>
        </w:tc>
      </w:tr>
      <w:tr w:rsidR="00D83FA2" w14:paraId="6DD11295" w14:textId="77777777" w:rsidTr="00E1749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16612C4C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 – 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0537F340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52B89898" w:rsidR="00D83FA2" w:rsidRPr="006B1446" w:rsidRDefault="008C6EF4" w:rsidP="00E21F47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5B7221">
              <w:rPr>
                <w:sz w:val="16"/>
              </w:rPr>
              <w:t xml:space="preserve"> </w:t>
            </w:r>
            <w:r w:rsidR="004313D3">
              <w:rPr>
                <w:sz w:val="16"/>
              </w:rPr>
              <w:t>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3249E8A9" w:rsidR="00D83FA2" w:rsidRPr="006B1446" w:rsidRDefault="00447317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D83FA2" w14:paraId="09A01841" w14:textId="77777777" w:rsidTr="00E1749B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4739F59E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  <w:r w:rsidR="0010038E">
              <w:rPr>
                <w:sz w:val="16"/>
              </w:rPr>
              <w:t xml:space="preserve"> – 1</w:t>
            </w:r>
            <w:r w:rsidR="004313D3">
              <w:rPr>
                <w:sz w:val="16"/>
              </w:rPr>
              <w:t>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142231F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E1749B" w14:paraId="11265EB7" w14:textId="77777777" w:rsidTr="00F61A1E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53DDF4C5" w14:textId="080C5DB6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05041325" w14:textId="6783950E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12:45 – 1:00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085F234C" w14:textId="68F2226F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vMerge w:val="restart"/>
            <w:tcBorders>
              <w:top w:val="single" w:sz="2" w:space="0" w:color="auto"/>
            </w:tcBorders>
          </w:tcPr>
          <w:p w14:paraId="44D9DE92" w14:textId="7ABDE808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Open Lab Time</w:t>
            </w: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753C5736" w14:textId="2B70A6C2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2" w:space="0" w:color="auto"/>
            </w:tcBorders>
          </w:tcPr>
          <w:p w14:paraId="26EA9A18" w14:textId="01E3AE91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Experiment</w:t>
            </w:r>
            <w:r w:rsidR="001713D4">
              <w:rPr>
                <w:sz w:val="16"/>
              </w:rPr>
              <w:t>ation</w:t>
            </w:r>
            <w:r>
              <w:rPr>
                <w:sz w:val="16"/>
              </w:rPr>
              <w:t xml:space="preserve"> with </w:t>
            </w:r>
            <w:r w:rsidR="00120695">
              <w:rPr>
                <w:sz w:val="16"/>
              </w:rPr>
              <w:t>Classic/</w:t>
            </w:r>
            <w:r w:rsidR="00F26F4C">
              <w:rPr>
                <w:sz w:val="16"/>
              </w:rPr>
              <w:t>BLE combo</w:t>
            </w:r>
            <w:r>
              <w:rPr>
                <w:sz w:val="16"/>
              </w:rPr>
              <w:t xml:space="preserve"> devices, </w:t>
            </w:r>
            <w:r w:rsidR="00F26F4C">
              <w:rPr>
                <w:sz w:val="16"/>
              </w:rPr>
              <w:t xml:space="preserve">Bluetooth/Wi-Fi combo devices, Bluetooth </w:t>
            </w:r>
            <w:r>
              <w:rPr>
                <w:sz w:val="16"/>
              </w:rPr>
              <w:t>mesh, etc.</w:t>
            </w:r>
          </w:p>
        </w:tc>
      </w:tr>
      <w:tr w:rsidR="00E1749B" w14:paraId="4A37B54F" w14:textId="77777777" w:rsidTr="00F61A1E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7671A620" w14:textId="56336C98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00FF097F" w14:textId="559C4718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1:00 -  5:00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531C07F4" w14:textId="2EFB15BF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56A0C08" w14:textId="77777777" w:rsidR="00E1749B" w:rsidRPr="006B1446" w:rsidRDefault="00E1749B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005C85E6" w14:textId="45CB305A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788966BF" w14:textId="77777777" w:rsidR="00E1749B" w:rsidRPr="006B1446" w:rsidRDefault="00E1749B" w:rsidP="00E21F47">
            <w:pPr>
              <w:rPr>
                <w:sz w:val="16"/>
              </w:rPr>
            </w:pPr>
          </w:p>
        </w:tc>
      </w:tr>
      <w:tr w:rsidR="00744D39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321613B" w:rsidR="00744D39" w:rsidRPr="006B1446" w:rsidRDefault="00066F51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 w:rsidR="00744D39">
              <w:rPr>
                <w:sz w:val="16"/>
              </w:rPr>
              <w:t>:</w:t>
            </w:r>
            <w:r w:rsidR="004313D3">
              <w:rPr>
                <w:sz w:val="16"/>
              </w:rPr>
              <w:t>00</w:t>
            </w:r>
            <w:r w:rsidR="00744D39">
              <w:rPr>
                <w:sz w:val="16"/>
              </w:rPr>
              <w:t xml:space="preserve"> – </w:t>
            </w:r>
            <w:r>
              <w:rPr>
                <w:sz w:val="16"/>
              </w:rPr>
              <w:t>5</w:t>
            </w:r>
            <w:r w:rsidR="00744D39"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744D39" w:rsidRPr="006B1446" w:rsidRDefault="00835900" w:rsidP="00744D39">
            <w:pPr>
              <w:rPr>
                <w:sz w:val="16"/>
              </w:rPr>
            </w:pPr>
            <w:r>
              <w:rPr>
                <w:sz w:val="16"/>
              </w:rPr>
              <w:t>07</w:t>
            </w:r>
            <w:r w:rsidR="005B7221">
              <w:rPr>
                <w:sz w:val="16"/>
              </w:rPr>
              <w:t xml:space="preserve"> </w:t>
            </w:r>
            <w:r w:rsidR="00744D39"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6F826B0D" w:rsidR="00857DC2" w:rsidRPr="008F5BC3" w:rsidRDefault="00D83FA2" w:rsidP="00D83FA2">
      <w:r>
        <w:t xml:space="preserve">Most of the chapters have exercises. Some are marked as </w:t>
      </w:r>
      <w:r w:rsidR="001411B5">
        <w:t>"</w:t>
      </w:r>
      <w:r>
        <w:t>Advanced</w:t>
      </w:r>
      <w:r w:rsidR="001411B5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B7B7" w14:textId="77777777" w:rsidR="00A95F8C" w:rsidRDefault="00A95F8C" w:rsidP="00DF6D18">
      <w:r>
        <w:separator/>
      </w:r>
    </w:p>
  </w:endnote>
  <w:endnote w:type="continuationSeparator" w:id="0">
    <w:p w14:paraId="34D70599" w14:textId="77777777" w:rsidR="00A95F8C" w:rsidRDefault="00A95F8C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1E6383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2CE0" w14:textId="77777777" w:rsidR="00A95F8C" w:rsidRDefault="00A95F8C" w:rsidP="00DF6D18">
      <w:r>
        <w:separator/>
      </w:r>
    </w:p>
  </w:footnote>
  <w:footnote w:type="continuationSeparator" w:id="0">
    <w:p w14:paraId="6F424F15" w14:textId="77777777" w:rsidR="00A95F8C" w:rsidRDefault="00A95F8C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40DA"/>
    <w:rsid w:val="00726034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41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834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83411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CE699-73E5-498C-BA99-E962C11A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30</cp:revision>
  <cp:lastPrinted>2018-06-10T20:33:00Z</cp:lastPrinted>
  <dcterms:created xsi:type="dcterms:W3CDTF">2018-04-02T21:09:00Z</dcterms:created>
  <dcterms:modified xsi:type="dcterms:W3CDTF">2018-06-10T20:33:00Z</dcterms:modified>
</cp:coreProperties>
</file>