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2BFA" w14:textId="55F78057"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00CA7761">
        <w:rPr>
          <w:rStyle w:val="BookTitle"/>
        </w:rPr>
        <w:t>B</w:t>
      </w:r>
      <w:r w:rsidRPr="00C6331A">
        <w:rPr>
          <w:rStyle w:val="BookTitle"/>
        </w:rPr>
        <w:t xml:space="preserve">: </w:t>
      </w:r>
      <w:r w:rsidR="00D645DF">
        <w:rPr>
          <w:rStyle w:val="BookTitle"/>
        </w:rPr>
        <w:t>Classic Bluetooth</w:t>
      </w:r>
      <w:r w:rsidR="00F63D3B">
        <w:rPr>
          <w:rStyle w:val="BookTitle"/>
        </w:rPr>
        <w:t xml:space="preserve"> – The Serial Port</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500805E0" w14:textId="77777777" w:rsidR="00955DE3" w:rsidRDefault="00C6331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955DE3">
        <w:rPr>
          <w:noProof/>
        </w:rPr>
        <w:t>5.1</w:t>
      </w:r>
      <w:r w:rsidR="00955DE3">
        <w:rPr>
          <w:rFonts w:asciiTheme="minorHAnsi" w:eastAsiaTheme="minorEastAsia" w:hAnsiTheme="minorHAnsi"/>
          <w:b w:val="0"/>
          <w:bCs w:val="0"/>
          <w:caps w:val="0"/>
          <w:noProof/>
          <w:sz w:val="24"/>
          <w:szCs w:val="24"/>
        </w:rPr>
        <w:tab/>
      </w:r>
      <w:r w:rsidR="00955DE3">
        <w:rPr>
          <w:noProof/>
        </w:rPr>
        <w:t>Getting Connected</w:t>
      </w:r>
      <w:r w:rsidR="00955DE3">
        <w:rPr>
          <w:noProof/>
        </w:rPr>
        <w:tab/>
      </w:r>
      <w:r w:rsidR="00955DE3">
        <w:rPr>
          <w:noProof/>
        </w:rPr>
        <w:fldChar w:fldCharType="begin"/>
      </w:r>
      <w:r w:rsidR="00955DE3">
        <w:rPr>
          <w:noProof/>
        </w:rPr>
        <w:instrText xml:space="preserve"> PAGEREF _Toc515776932 \h </w:instrText>
      </w:r>
      <w:r w:rsidR="00955DE3">
        <w:rPr>
          <w:noProof/>
        </w:rPr>
      </w:r>
      <w:r w:rsidR="00955DE3">
        <w:rPr>
          <w:noProof/>
        </w:rPr>
        <w:fldChar w:fldCharType="separate"/>
      </w:r>
      <w:r w:rsidR="00955DE3">
        <w:rPr>
          <w:noProof/>
        </w:rPr>
        <w:t>1</w:t>
      </w:r>
      <w:r w:rsidR="00955DE3">
        <w:rPr>
          <w:noProof/>
        </w:rPr>
        <w:fldChar w:fldCharType="end"/>
      </w:r>
    </w:p>
    <w:p w14:paraId="5ED63BC3" w14:textId="77777777" w:rsidR="00955DE3" w:rsidRDefault="00955DE3">
      <w:pPr>
        <w:pStyle w:val="TOC2"/>
        <w:rPr>
          <w:rFonts w:asciiTheme="minorHAnsi" w:eastAsiaTheme="minorEastAsia" w:hAnsiTheme="minorHAnsi"/>
          <w:smallCaps w:val="0"/>
          <w:noProof/>
          <w:sz w:val="24"/>
          <w:szCs w:val="24"/>
        </w:rPr>
      </w:pPr>
      <w:r>
        <w:rPr>
          <w:noProof/>
        </w:rPr>
        <w:t>5.1.1 Inquiry</w:t>
      </w:r>
      <w:r>
        <w:rPr>
          <w:noProof/>
        </w:rPr>
        <w:tab/>
      </w:r>
      <w:r>
        <w:rPr>
          <w:noProof/>
        </w:rPr>
        <w:fldChar w:fldCharType="begin"/>
      </w:r>
      <w:r>
        <w:rPr>
          <w:noProof/>
        </w:rPr>
        <w:instrText xml:space="preserve"> PAGEREF _Toc515776933 \h </w:instrText>
      </w:r>
      <w:r>
        <w:rPr>
          <w:noProof/>
        </w:rPr>
      </w:r>
      <w:r>
        <w:rPr>
          <w:noProof/>
        </w:rPr>
        <w:fldChar w:fldCharType="separate"/>
      </w:r>
      <w:r>
        <w:rPr>
          <w:noProof/>
        </w:rPr>
        <w:t>1</w:t>
      </w:r>
      <w:r>
        <w:rPr>
          <w:noProof/>
        </w:rPr>
        <w:fldChar w:fldCharType="end"/>
      </w:r>
    </w:p>
    <w:p w14:paraId="5BBF9C6D" w14:textId="77777777" w:rsidR="00955DE3" w:rsidRDefault="00955DE3">
      <w:pPr>
        <w:pStyle w:val="TOC2"/>
        <w:rPr>
          <w:rFonts w:asciiTheme="minorHAnsi" w:eastAsiaTheme="minorEastAsia" w:hAnsiTheme="minorHAnsi"/>
          <w:smallCaps w:val="0"/>
          <w:noProof/>
          <w:sz w:val="24"/>
          <w:szCs w:val="24"/>
        </w:rPr>
      </w:pPr>
      <w:r>
        <w:rPr>
          <w:noProof/>
        </w:rPr>
        <w:t>5.1.2 Page</w:t>
      </w:r>
      <w:r>
        <w:rPr>
          <w:noProof/>
        </w:rPr>
        <w:tab/>
      </w:r>
      <w:r>
        <w:rPr>
          <w:noProof/>
        </w:rPr>
        <w:fldChar w:fldCharType="begin"/>
      </w:r>
      <w:r>
        <w:rPr>
          <w:noProof/>
        </w:rPr>
        <w:instrText xml:space="preserve"> PAGEREF _Toc515776934 \h </w:instrText>
      </w:r>
      <w:r>
        <w:rPr>
          <w:noProof/>
        </w:rPr>
      </w:r>
      <w:r>
        <w:rPr>
          <w:noProof/>
        </w:rPr>
        <w:fldChar w:fldCharType="separate"/>
      </w:r>
      <w:r>
        <w:rPr>
          <w:noProof/>
        </w:rPr>
        <w:t>1</w:t>
      </w:r>
      <w:r>
        <w:rPr>
          <w:noProof/>
        </w:rPr>
        <w:fldChar w:fldCharType="end"/>
      </w:r>
    </w:p>
    <w:p w14:paraId="60E0F3B6" w14:textId="77777777" w:rsidR="00955DE3" w:rsidRDefault="00955DE3">
      <w:pPr>
        <w:pStyle w:val="TOC2"/>
        <w:rPr>
          <w:rFonts w:asciiTheme="minorHAnsi" w:eastAsiaTheme="minorEastAsia" w:hAnsiTheme="minorHAnsi"/>
          <w:smallCaps w:val="0"/>
          <w:noProof/>
          <w:sz w:val="24"/>
          <w:szCs w:val="24"/>
        </w:rPr>
      </w:pPr>
      <w:r>
        <w:rPr>
          <w:noProof/>
        </w:rPr>
        <w:t>5.1.3 Sniff</w:t>
      </w:r>
      <w:r>
        <w:rPr>
          <w:noProof/>
        </w:rPr>
        <w:tab/>
      </w:r>
      <w:r>
        <w:rPr>
          <w:noProof/>
        </w:rPr>
        <w:fldChar w:fldCharType="begin"/>
      </w:r>
      <w:r>
        <w:rPr>
          <w:noProof/>
        </w:rPr>
        <w:instrText xml:space="preserve"> PAGEREF _Toc515776935 \h </w:instrText>
      </w:r>
      <w:r>
        <w:rPr>
          <w:noProof/>
        </w:rPr>
      </w:r>
      <w:r>
        <w:rPr>
          <w:noProof/>
        </w:rPr>
        <w:fldChar w:fldCharType="separate"/>
      </w:r>
      <w:r>
        <w:rPr>
          <w:noProof/>
        </w:rPr>
        <w:t>1</w:t>
      </w:r>
      <w:r>
        <w:rPr>
          <w:noProof/>
        </w:rPr>
        <w:fldChar w:fldCharType="end"/>
      </w:r>
    </w:p>
    <w:p w14:paraId="30F27F76" w14:textId="77777777" w:rsidR="00955DE3" w:rsidRDefault="00955DE3">
      <w:pPr>
        <w:pStyle w:val="TOC2"/>
        <w:rPr>
          <w:rFonts w:asciiTheme="minorHAnsi" w:eastAsiaTheme="minorEastAsia" w:hAnsiTheme="minorHAnsi"/>
          <w:smallCaps w:val="0"/>
          <w:noProof/>
          <w:sz w:val="24"/>
          <w:szCs w:val="24"/>
        </w:rPr>
      </w:pPr>
      <w:r>
        <w:rPr>
          <w:noProof/>
        </w:rPr>
        <w:t>5.1.4 Hold</w:t>
      </w:r>
      <w:r>
        <w:rPr>
          <w:noProof/>
        </w:rPr>
        <w:tab/>
      </w:r>
      <w:r>
        <w:rPr>
          <w:noProof/>
        </w:rPr>
        <w:fldChar w:fldCharType="begin"/>
      </w:r>
      <w:r>
        <w:rPr>
          <w:noProof/>
        </w:rPr>
        <w:instrText xml:space="preserve"> PAGEREF _Toc515776936 \h </w:instrText>
      </w:r>
      <w:r>
        <w:rPr>
          <w:noProof/>
        </w:rPr>
      </w:r>
      <w:r>
        <w:rPr>
          <w:noProof/>
        </w:rPr>
        <w:fldChar w:fldCharType="separate"/>
      </w:r>
      <w:r>
        <w:rPr>
          <w:noProof/>
        </w:rPr>
        <w:t>1</w:t>
      </w:r>
      <w:r>
        <w:rPr>
          <w:noProof/>
        </w:rPr>
        <w:fldChar w:fldCharType="end"/>
      </w:r>
    </w:p>
    <w:p w14:paraId="62108C62" w14:textId="77777777" w:rsidR="00955DE3" w:rsidRDefault="00955DE3">
      <w:pPr>
        <w:pStyle w:val="TOC2"/>
        <w:rPr>
          <w:rFonts w:asciiTheme="minorHAnsi" w:eastAsiaTheme="minorEastAsia" w:hAnsiTheme="minorHAnsi"/>
          <w:smallCaps w:val="0"/>
          <w:noProof/>
          <w:sz w:val="24"/>
          <w:szCs w:val="24"/>
        </w:rPr>
      </w:pPr>
      <w:r>
        <w:rPr>
          <w:noProof/>
        </w:rPr>
        <w:t>5.1.5 Park</w:t>
      </w:r>
      <w:r>
        <w:rPr>
          <w:noProof/>
        </w:rPr>
        <w:tab/>
      </w:r>
      <w:r>
        <w:rPr>
          <w:noProof/>
        </w:rPr>
        <w:fldChar w:fldCharType="begin"/>
      </w:r>
      <w:r>
        <w:rPr>
          <w:noProof/>
        </w:rPr>
        <w:instrText xml:space="preserve"> PAGEREF _Toc515776937 \h </w:instrText>
      </w:r>
      <w:r>
        <w:rPr>
          <w:noProof/>
        </w:rPr>
      </w:r>
      <w:r>
        <w:rPr>
          <w:noProof/>
        </w:rPr>
        <w:fldChar w:fldCharType="separate"/>
      </w:r>
      <w:r>
        <w:rPr>
          <w:noProof/>
        </w:rPr>
        <w:t>1</w:t>
      </w:r>
      <w:r>
        <w:rPr>
          <w:noProof/>
        </w:rPr>
        <w:fldChar w:fldCharType="end"/>
      </w:r>
    </w:p>
    <w:p w14:paraId="2FE6867C" w14:textId="77777777" w:rsidR="00955DE3" w:rsidRDefault="00955DE3">
      <w:pPr>
        <w:pStyle w:val="TOC1"/>
        <w:tabs>
          <w:tab w:val="left" w:pos="720"/>
          <w:tab w:val="right" w:leader="dot" w:pos="9350"/>
        </w:tabs>
        <w:rPr>
          <w:rFonts w:asciiTheme="minorHAnsi" w:eastAsiaTheme="minorEastAsia" w:hAnsiTheme="minorHAnsi"/>
          <w:b w:val="0"/>
          <w:bCs w:val="0"/>
          <w:caps w:val="0"/>
          <w:noProof/>
          <w:sz w:val="24"/>
          <w:szCs w:val="24"/>
        </w:rPr>
      </w:pPr>
      <w:r>
        <w:rPr>
          <w:noProof/>
        </w:rPr>
        <w:t>5.2</w:t>
      </w:r>
      <w:r>
        <w:rPr>
          <w:rFonts w:asciiTheme="minorHAnsi" w:eastAsiaTheme="minorEastAsia" w:hAnsiTheme="minorHAnsi"/>
          <w:b w:val="0"/>
          <w:bCs w:val="0"/>
          <w:caps w:val="0"/>
          <w:noProof/>
          <w:sz w:val="24"/>
          <w:szCs w:val="24"/>
        </w:rPr>
        <w:tab/>
      </w:r>
      <w:r>
        <w:rPr>
          <w:noProof/>
        </w:rPr>
        <w:t>RFCOMM</w:t>
      </w:r>
      <w:r>
        <w:rPr>
          <w:noProof/>
        </w:rPr>
        <w:tab/>
      </w:r>
      <w:r>
        <w:rPr>
          <w:noProof/>
        </w:rPr>
        <w:fldChar w:fldCharType="begin"/>
      </w:r>
      <w:r>
        <w:rPr>
          <w:noProof/>
        </w:rPr>
        <w:instrText xml:space="preserve"> PAGEREF _Toc515776938 \h </w:instrText>
      </w:r>
      <w:r>
        <w:rPr>
          <w:noProof/>
        </w:rPr>
      </w:r>
      <w:r>
        <w:rPr>
          <w:noProof/>
        </w:rPr>
        <w:fldChar w:fldCharType="separate"/>
      </w:r>
      <w:r>
        <w:rPr>
          <w:noProof/>
        </w:rPr>
        <w:t>2</w:t>
      </w:r>
      <w:r>
        <w:rPr>
          <w:noProof/>
        </w:rPr>
        <w:fldChar w:fldCharType="end"/>
      </w:r>
    </w:p>
    <w:p w14:paraId="39C218B1" w14:textId="77777777" w:rsidR="00955DE3" w:rsidRDefault="00955DE3">
      <w:pPr>
        <w:pStyle w:val="TOC1"/>
        <w:tabs>
          <w:tab w:val="left" w:pos="720"/>
          <w:tab w:val="right" w:leader="dot" w:pos="9350"/>
        </w:tabs>
        <w:rPr>
          <w:rFonts w:asciiTheme="minorHAnsi" w:eastAsiaTheme="minorEastAsia" w:hAnsiTheme="minorHAnsi"/>
          <w:b w:val="0"/>
          <w:bCs w:val="0"/>
          <w:caps w:val="0"/>
          <w:noProof/>
          <w:sz w:val="24"/>
          <w:szCs w:val="24"/>
        </w:rPr>
      </w:pPr>
      <w:r>
        <w:rPr>
          <w:noProof/>
        </w:rPr>
        <w:t>5.3</w:t>
      </w:r>
      <w:r>
        <w:rPr>
          <w:rFonts w:asciiTheme="minorHAnsi" w:eastAsiaTheme="minorEastAsia" w:hAnsiTheme="minorHAnsi"/>
          <w:b w:val="0"/>
          <w:bCs w:val="0"/>
          <w:caps w:val="0"/>
          <w:noProof/>
          <w:sz w:val="24"/>
          <w:szCs w:val="24"/>
        </w:rPr>
        <w:tab/>
      </w:r>
      <w:r>
        <w:rPr>
          <w:noProof/>
        </w:rPr>
        <w:t>Service Discovery Protocol (SDP)</w:t>
      </w:r>
      <w:r>
        <w:rPr>
          <w:noProof/>
        </w:rPr>
        <w:tab/>
      </w:r>
      <w:r>
        <w:rPr>
          <w:noProof/>
        </w:rPr>
        <w:fldChar w:fldCharType="begin"/>
      </w:r>
      <w:r>
        <w:rPr>
          <w:noProof/>
        </w:rPr>
        <w:instrText xml:space="preserve"> PAGEREF _Toc515776939 \h </w:instrText>
      </w:r>
      <w:r>
        <w:rPr>
          <w:noProof/>
        </w:rPr>
      </w:r>
      <w:r>
        <w:rPr>
          <w:noProof/>
        </w:rPr>
        <w:fldChar w:fldCharType="separate"/>
      </w:r>
      <w:r>
        <w:rPr>
          <w:noProof/>
        </w:rPr>
        <w:t>3</w:t>
      </w:r>
      <w:r>
        <w:rPr>
          <w:noProof/>
        </w:rPr>
        <w:fldChar w:fldCharType="end"/>
      </w:r>
    </w:p>
    <w:p w14:paraId="663A0960" w14:textId="77777777" w:rsidR="00955DE3" w:rsidRDefault="00955DE3">
      <w:pPr>
        <w:pStyle w:val="TOC2"/>
        <w:rPr>
          <w:rFonts w:asciiTheme="minorHAnsi" w:eastAsiaTheme="minorEastAsia" w:hAnsiTheme="minorHAnsi"/>
          <w:smallCaps w:val="0"/>
          <w:noProof/>
          <w:sz w:val="24"/>
          <w:szCs w:val="24"/>
        </w:rPr>
      </w:pPr>
      <w:r>
        <w:rPr>
          <w:noProof/>
        </w:rPr>
        <w:t>5.3.1 SDP Database</w:t>
      </w:r>
      <w:r>
        <w:rPr>
          <w:noProof/>
        </w:rPr>
        <w:tab/>
      </w:r>
      <w:r>
        <w:rPr>
          <w:noProof/>
        </w:rPr>
        <w:fldChar w:fldCharType="begin"/>
      </w:r>
      <w:r>
        <w:rPr>
          <w:noProof/>
        </w:rPr>
        <w:instrText xml:space="preserve"> PAGEREF _Toc515776940 \h </w:instrText>
      </w:r>
      <w:r>
        <w:rPr>
          <w:noProof/>
        </w:rPr>
      </w:r>
      <w:r>
        <w:rPr>
          <w:noProof/>
        </w:rPr>
        <w:fldChar w:fldCharType="separate"/>
      </w:r>
      <w:r>
        <w:rPr>
          <w:noProof/>
        </w:rPr>
        <w:t>3</w:t>
      </w:r>
      <w:r>
        <w:rPr>
          <w:noProof/>
        </w:rPr>
        <w:fldChar w:fldCharType="end"/>
      </w:r>
    </w:p>
    <w:p w14:paraId="5B86A83A" w14:textId="77777777" w:rsidR="00955DE3" w:rsidRDefault="00955DE3">
      <w:pPr>
        <w:pStyle w:val="TOC2"/>
        <w:rPr>
          <w:rFonts w:asciiTheme="minorHAnsi" w:eastAsiaTheme="minorEastAsia" w:hAnsiTheme="minorHAnsi"/>
          <w:smallCaps w:val="0"/>
          <w:noProof/>
          <w:sz w:val="24"/>
          <w:szCs w:val="24"/>
        </w:rPr>
      </w:pPr>
      <w:r>
        <w:rPr>
          <w:noProof/>
        </w:rPr>
        <w:t>5.3.2 Service Discovery Server</w:t>
      </w:r>
      <w:r>
        <w:rPr>
          <w:noProof/>
        </w:rPr>
        <w:tab/>
      </w:r>
      <w:r>
        <w:rPr>
          <w:noProof/>
        </w:rPr>
        <w:fldChar w:fldCharType="begin"/>
      </w:r>
      <w:r>
        <w:rPr>
          <w:noProof/>
        </w:rPr>
        <w:instrText xml:space="preserve"> PAGEREF _Toc515776941 \h </w:instrText>
      </w:r>
      <w:r>
        <w:rPr>
          <w:noProof/>
        </w:rPr>
      </w:r>
      <w:r>
        <w:rPr>
          <w:noProof/>
        </w:rPr>
        <w:fldChar w:fldCharType="separate"/>
      </w:r>
      <w:r>
        <w:rPr>
          <w:noProof/>
        </w:rPr>
        <w:t>3</w:t>
      </w:r>
      <w:r>
        <w:rPr>
          <w:noProof/>
        </w:rPr>
        <w:fldChar w:fldCharType="end"/>
      </w:r>
    </w:p>
    <w:p w14:paraId="57F098AD" w14:textId="77777777" w:rsidR="00955DE3" w:rsidRDefault="00955DE3">
      <w:pPr>
        <w:pStyle w:val="TOC1"/>
        <w:tabs>
          <w:tab w:val="left" w:pos="720"/>
          <w:tab w:val="right" w:leader="dot" w:pos="9350"/>
        </w:tabs>
        <w:rPr>
          <w:rFonts w:asciiTheme="minorHAnsi" w:eastAsiaTheme="minorEastAsia" w:hAnsiTheme="minorHAnsi"/>
          <w:b w:val="0"/>
          <w:bCs w:val="0"/>
          <w:caps w:val="0"/>
          <w:noProof/>
          <w:sz w:val="24"/>
          <w:szCs w:val="24"/>
        </w:rPr>
      </w:pPr>
      <w:r>
        <w:rPr>
          <w:noProof/>
        </w:rPr>
        <w:t>5.4</w:t>
      </w:r>
      <w:r>
        <w:rPr>
          <w:rFonts w:asciiTheme="minorHAnsi" w:eastAsiaTheme="minorEastAsia" w:hAnsiTheme="minorHAnsi"/>
          <w:b w:val="0"/>
          <w:bCs w:val="0"/>
          <w:caps w:val="0"/>
          <w:noProof/>
          <w:sz w:val="24"/>
          <w:szCs w:val="24"/>
        </w:rPr>
        <w:tab/>
      </w:r>
      <w:r>
        <w:rPr>
          <w:noProof/>
        </w:rPr>
        <w:t>Serial Port Profile</w:t>
      </w:r>
      <w:r>
        <w:rPr>
          <w:noProof/>
        </w:rPr>
        <w:tab/>
      </w:r>
      <w:r>
        <w:rPr>
          <w:noProof/>
        </w:rPr>
        <w:fldChar w:fldCharType="begin"/>
      </w:r>
      <w:r>
        <w:rPr>
          <w:noProof/>
        </w:rPr>
        <w:instrText xml:space="preserve"> PAGEREF _Toc515776942 \h </w:instrText>
      </w:r>
      <w:r>
        <w:rPr>
          <w:noProof/>
        </w:rPr>
      </w:r>
      <w:r>
        <w:rPr>
          <w:noProof/>
        </w:rPr>
        <w:fldChar w:fldCharType="separate"/>
      </w:r>
      <w:r>
        <w:rPr>
          <w:noProof/>
        </w:rPr>
        <w:t>3</w:t>
      </w:r>
      <w:r>
        <w:rPr>
          <w:noProof/>
        </w:rPr>
        <w:fldChar w:fldCharType="end"/>
      </w:r>
    </w:p>
    <w:p w14:paraId="441E1C5C" w14:textId="77777777" w:rsidR="00955DE3" w:rsidRDefault="00955DE3">
      <w:pPr>
        <w:pStyle w:val="TOC1"/>
        <w:tabs>
          <w:tab w:val="left" w:pos="720"/>
          <w:tab w:val="right" w:leader="dot" w:pos="9350"/>
        </w:tabs>
        <w:rPr>
          <w:rFonts w:asciiTheme="minorHAnsi" w:eastAsiaTheme="minorEastAsia" w:hAnsiTheme="minorHAnsi"/>
          <w:b w:val="0"/>
          <w:bCs w:val="0"/>
          <w:caps w:val="0"/>
          <w:noProof/>
          <w:sz w:val="24"/>
          <w:szCs w:val="24"/>
        </w:rPr>
      </w:pPr>
      <w:r>
        <w:rPr>
          <w:noProof/>
        </w:rPr>
        <w:t>5.5</w:t>
      </w:r>
      <w:r>
        <w:rPr>
          <w:rFonts w:asciiTheme="minorHAnsi" w:eastAsiaTheme="minorEastAsia" w:hAnsiTheme="minorHAnsi"/>
          <w:b w:val="0"/>
          <w:bCs w:val="0"/>
          <w:caps w:val="0"/>
          <w:noProof/>
          <w:sz w:val="24"/>
          <w:szCs w:val="24"/>
        </w:rPr>
        <w:tab/>
      </w:r>
      <w:r>
        <w:rPr>
          <w:noProof/>
        </w:rPr>
        <w:t>NVRAM</w:t>
      </w:r>
      <w:r>
        <w:rPr>
          <w:noProof/>
        </w:rPr>
        <w:tab/>
      </w:r>
      <w:r>
        <w:rPr>
          <w:noProof/>
        </w:rPr>
        <w:fldChar w:fldCharType="begin"/>
      </w:r>
      <w:r>
        <w:rPr>
          <w:noProof/>
        </w:rPr>
        <w:instrText xml:space="preserve"> PAGEREF _Toc515776943 \h </w:instrText>
      </w:r>
      <w:r>
        <w:rPr>
          <w:noProof/>
        </w:rPr>
      </w:r>
      <w:r>
        <w:rPr>
          <w:noProof/>
        </w:rPr>
        <w:fldChar w:fldCharType="separate"/>
      </w:r>
      <w:r>
        <w:rPr>
          <w:noProof/>
        </w:rPr>
        <w:t>3</w:t>
      </w:r>
      <w:r>
        <w:rPr>
          <w:noProof/>
        </w:rPr>
        <w:fldChar w:fldCharType="end"/>
      </w:r>
    </w:p>
    <w:p w14:paraId="5232C465" w14:textId="77777777" w:rsidR="00955DE3" w:rsidRDefault="00955DE3">
      <w:pPr>
        <w:pStyle w:val="TOC1"/>
        <w:tabs>
          <w:tab w:val="left" w:pos="720"/>
          <w:tab w:val="right" w:leader="dot" w:pos="9350"/>
        </w:tabs>
        <w:rPr>
          <w:rFonts w:asciiTheme="minorHAnsi" w:eastAsiaTheme="minorEastAsia" w:hAnsiTheme="minorHAnsi"/>
          <w:b w:val="0"/>
          <w:bCs w:val="0"/>
          <w:caps w:val="0"/>
          <w:noProof/>
          <w:sz w:val="24"/>
          <w:szCs w:val="24"/>
        </w:rPr>
      </w:pPr>
      <w:r>
        <w:rPr>
          <w:noProof/>
        </w:rPr>
        <w:t>5.6</w:t>
      </w:r>
      <w:r>
        <w:rPr>
          <w:rFonts w:asciiTheme="minorHAnsi" w:eastAsiaTheme="minorEastAsia" w:hAnsiTheme="minorHAnsi"/>
          <w:b w:val="0"/>
          <w:bCs w:val="0"/>
          <w:caps w:val="0"/>
          <w:noProof/>
          <w:sz w:val="24"/>
          <w:szCs w:val="24"/>
        </w:rPr>
        <w:tab/>
      </w:r>
      <w:r>
        <w:rPr>
          <w:noProof/>
        </w:rPr>
        <w:t>Profiles</w:t>
      </w:r>
      <w:r>
        <w:rPr>
          <w:noProof/>
        </w:rPr>
        <w:tab/>
      </w:r>
      <w:r>
        <w:rPr>
          <w:noProof/>
        </w:rPr>
        <w:fldChar w:fldCharType="begin"/>
      </w:r>
      <w:r>
        <w:rPr>
          <w:noProof/>
        </w:rPr>
        <w:instrText xml:space="preserve"> PAGEREF _Toc515776944 \h </w:instrText>
      </w:r>
      <w:r>
        <w:rPr>
          <w:noProof/>
        </w:rPr>
      </w:r>
      <w:r>
        <w:rPr>
          <w:noProof/>
        </w:rPr>
        <w:fldChar w:fldCharType="separate"/>
      </w:r>
      <w:r>
        <w:rPr>
          <w:noProof/>
        </w:rPr>
        <w:t>3</w:t>
      </w:r>
      <w:r>
        <w:rPr>
          <w:noProof/>
        </w:rPr>
        <w:fldChar w:fldCharType="end"/>
      </w:r>
    </w:p>
    <w:p w14:paraId="00A541C5" w14:textId="77777777" w:rsidR="00955DE3" w:rsidRDefault="00955DE3">
      <w:pPr>
        <w:pStyle w:val="TOC2"/>
        <w:rPr>
          <w:rFonts w:asciiTheme="minorHAnsi" w:eastAsiaTheme="minorEastAsia" w:hAnsiTheme="minorHAnsi"/>
          <w:smallCaps w:val="0"/>
          <w:noProof/>
          <w:sz w:val="24"/>
          <w:szCs w:val="24"/>
        </w:rPr>
      </w:pPr>
      <w:r>
        <w:rPr>
          <w:noProof/>
        </w:rPr>
        <w:t>5.6.1 HID</w:t>
      </w:r>
      <w:r>
        <w:rPr>
          <w:noProof/>
        </w:rPr>
        <w:tab/>
      </w:r>
      <w:r>
        <w:rPr>
          <w:noProof/>
        </w:rPr>
        <w:fldChar w:fldCharType="begin"/>
      </w:r>
      <w:r>
        <w:rPr>
          <w:noProof/>
        </w:rPr>
        <w:instrText xml:space="preserve"> PAGEREF _Toc515776945 \h </w:instrText>
      </w:r>
      <w:r>
        <w:rPr>
          <w:noProof/>
        </w:rPr>
      </w:r>
      <w:r>
        <w:rPr>
          <w:noProof/>
        </w:rPr>
        <w:fldChar w:fldCharType="separate"/>
      </w:r>
      <w:r>
        <w:rPr>
          <w:noProof/>
        </w:rPr>
        <w:t>3</w:t>
      </w:r>
      <w:r>
        <w:rPr>
          <w:noProof/>
        </w:rPr>
        <w:fldChar w:fldCharType="end"/>
      </w:r>
    </w:p>
    <w:p w14:paraId="5ED8C555" w14:textId="77777777" w:rsidR="00955DE3" w:rsidRDefault="00955DE3">
      <w:pPr>
        <w:pStyle w:val="TOC2"/>
        <w:rPr>
          <w:rFonts w:asciiTheme="minorHAnsi" w:eastAsiaTheme="minorEastAsia" w:hAnsiTheme="minorHAnsi"/>
          <w:smallCaps w:val="0"/>
          <w:noProof/>
          <w:sz w:val="24"/>
          <w:szCs w:val="24"/>
        </w:rPr>
      </w:pPr>
      <w:r>
        <w:rPr>
          <w:noProof/>
        </w:rPr>
        <w:t>5.6.2 OBEX</w:t>
      </w:r>
      <w:r>
        <w:rPr>
          <w:noProof/>
        </w:rPr>
        <w:tab/>
      </w:r>
      <w:r>
        <w:rPr>
          <w:noProof/>
        </w:rPr>
        <w:fldChar w:fldCharType="begin"/>
      </w:r>
      <w:r>
        <w:rPr>
          <w:noProof/>
        </w:rPr>
        <w:instrText xml:space="preserve"> PAGEREF _Toc515776946 \h </w:instrText>
      </w:r>
      <w:r>
        <w:rPr>
          <w:noProof/>
        </w:rPr>
      </w:r>
      <w:r>
        <w:rPr>
          <w:noProof/>
        </w:rPr>
        <w:fldChar w:fldCharType="separate"/>
      </w:r>
      <w:r>
        <w:rPr>
          <w:noProof/>
        </w:rPr>
        <w:t>3</w:t>
      </w:r>
      <w:r>
        <w:rPr>
          <w:noProof/>
        </w:rPr>
        <w:fldChar w:fldCharType="end"/>
      </w:r>
    </w:p>
    <w:p w14:paraId="3D173282" w14:textId="77777777" w:rsidR="00955DE3" w:rsidRDefault="00955DE3">
      <w:pPr>
        <w:pStyle w:val="TOC2"/>
        <w:rPr>
          <w:rFonts w:asciiTheme="minorHAnsi" w:eastAsiaTheme="minorEastAsia" w:hAnsiTheme="minorHAnsi"/>
          <w:smallCaps w:val="0"/>
          <w:noProof/>
          <w:sz w:val="24"/>
          <w:szCs w:val="24"/>
        </w:rPr>
      </w:pPr>
      <w:r>
        <w:rPr>
          <w:noProof/>
        </w:rPr>
        <w:t>5.6.3 PAN, FTP, Image Exchange</w:t>
      </w:r>
      <w:r>
        <w:rPr>
          <w:noProof/>
        </w:rPr>
        <w:tab/>
      </w:r>
      <w:r>
        <w:rPr>
          <w:noProof/>
        </w:rPr>
        <w:fldChar w:fldCharType="begin"/>
      </w:r>
      <w:r>
        <w:rPr>
          <w:noProof/>
        </w:rPr>
        <w:instrText xml:space="preserve"> PAGEREF _Toc515776947 \h </w:instrText>
      </w:r>
      <w:r>
        <w:rPr>
          <w:noProof/>
        </w:rPr>
      </w:r>
      <w:r>
        <w:rPr>
          <w:noProof/>
        </w:rPr>
        <w:fldChar w:fldCharType="separate"/>
      </w:r>
      <w:r>
        <w:rPr>
          <w:noProof/>
        </w:rPr>
        <w:t>3</w:t>
      </w:r>
      <w:r>
        <w:rPr>
          <w:noProof/>
        </w:rPr>
        <w:fldChar w:fldCharType="end"/>
      </w:r>
    </w:p>
    <w:p w14:paraId="3DF9885B" w14:textId="77777777" w:rsidR="00955DE3" w:rsidRDefault="00955DE3">
      <w:pPr>
        <w:pStyle w:val="TOC2"/>
        <w:rPr>
          <w:rFonts w:asciiTheme="minorHAnsi" w:eastAsiaTheme="minorEastAsia" w:hAnsiTheme="minorHAnsi"/>
          <w:smallCaps w:val="0"/>
          <w:noProof/>
          <w:sz w:val="24"/>
          <w:szCs w:val="24"/>
        </w:rPr>
      </w:pPr>
      <w:r>
        <w:rPr>
          <w:noProof/>
        </w:rPr>
        <w:t>5.6.4 IP</w:t>
      </w:r>
      <w:r>
        <w:rPr>
          <w:noProof/>
        </w:rPr>
        <w:tab/>
      </w:r>
      <w:r>
        <w:rPr>
          <w:noProof/>
        </w:rPr>
        <w:fldChar w:fldCharType="begin"/>
      </w:r>
      <w:r>
        <w:rPr>
          <w:noProof/>
        </w:rPr>
        <w:instrText xml:space="preserve"> PAGEREF _Toc515776948 \h </w:instrText>
      </w:r>
      <w:r>
        <w:rPr>
          <w:noProof/>
        </w:rPr>
      </w:r>
      <w:r>
        <w:rPr>
          <w:noProof/>
        </w:rPr>
        <w:fldChar w:fldCharType="separate"/>
      </w:r>
      <w:r>
        <w:rPr>
          <w:noProof/>
        </w:rPr>
        <w:t>3</w:t>
      </w:r>
      <w:r>
        <w:rPr>
          <w:noProof/>
        </w:rPr>
        <w:fldChar w:fldCharType="end"/>
      </w:r>
    </w:p>
    <w:p w14:paraId="28F0F0D0" w14:textId="77777777" w:rsidR="00955DE3" w:rsidRDefault="00955DE3">
      <w:pPr>
        <w:pStyle w:val="TOC2"/>
        <w:rPr>
          <w:rFonts w:asciiTheme="minorHAnsi" w:eastAsiaTheme="minorEastAsia" w:hAnsiTheme="minorHAnsi"/>
          <w:smallCaps w:val="0"/>
          <w:noProof/>
          <w:sz w:val="24"/>
          <w:szCs w:val="24"/>
        </w:rPr>
      </w:pPr>
      <w:r>
        <w:rPr>
          <w:noProof/>
        </w:rPr>
        <w:t>5.6.5 Device Information</w:t>
      </w:r>
      <w:r>
        <w:rPr>
          <w:noProof/>
        </w:rPr>
        <w:tab/>
      </w:r>
      <w:r>
        <w:rPr>
          <w:noProof/>
        </w:rPr>
        <w:fldChar w:fldCharType="begin"/>
      </w:r>
      <w:r>
        <w:rPr>
          <w:noProof/>
        </w:rPr>
        <w:instrText xml:space="preserve"> PAGEREF _Toc515776949 \h </w:instrText>
      </w:r>
      <w:r>
        <w:rPr>
          <w:noProof/>
        </w:rPr>
      </w:r>
      <w:r>
        <w:rPr>
          <w:noProof/>
        </w:rPr>
        <w:fldChar w:fldCharType="separate"/>
      </w:r>
      <w:r>
        <w:rPr>
          <w:noProof/>
        </w:rPr>
        <w:t>3</w:t>
      </w:r>
      <w:r>
        <w:rPr>
          <w:noProof/>
        </w:rPr>
        <w:fldChar w:fldCharType="end"/>
      </w:r>
    </w:p>
    <w:p w14:paraId="3E5328AA" w14:textId="77777777" w:rsidR="00955DE3" w:rsidRDefault="00955DE3">
      <w:pPr>
        <w:pStyle w:val="TOC2"/>
        <w:rPr>
          <w:rFonts w:asciiTheme="minorHAnsi" w:eastAsiaTheme="minorEastAsia" w:hAnsiTheme="minorHAnsi"/>
          <w:smallCaps w:val="0"/>
          <w:noProof/>
          <w:sz w:val="24"/>
          <w:szCs w:val="24"/>
        </w:rPr>
      </w:pPr>
      <w:r>
        <w:rPr>
          <w:noProof/>
        </w:rPr>
        <w:t>5.6.6 Health</w:t>
      </w:r>
      <w:r>
        <w:rPr>
          <w:noProof/>
        </w:rPr>
        <w:tab/>
      </w:r>
      <w:r>
        <w:rPr>
          <w:noProof/>
        </w:rPr>
        <w:fldChar w:fldCharType="begin"/>
      </w:r>
      <w:r>
        <w:rPr>
          <w:noProof/>
        </w:rPr>
        <w:instrText xml:space="preserve"> PAGEREF _Toc515776950 \h </w:instrText>
      </w:r>
      <w:r>
        <w:rPr>
          <w:noProof/>
        </w:rPr>
      </w:r>
      <w:r>
        <w:rPr>
          <w:noProof/>
        </w:rPr>
        <w:fldChar w:fldCharType="separate"/>
      </w:r>
      <w:r>
        <w:rPr>
          <w:noProof/>
        </w:rPr>
        <w:t>3</w:t>
      </w:r>
      <w:r>
        <w:rPr>
          <w:noProof/>
        </w:rPr>
        <w:fldChar w:fldCharType="end"/>
      </w:r>
    </w:p>
    <w:p w14:paraId="174BD814" w14:textId="77777777" w:rsidR="00955DE3" w:rsidRDefault="00955DE3">
      <w:pPr>
        <w:pStyle w:val="TOC2"/>
        <w:rPr>
          <w:rFonts w:asciiTheme="minorHAnsi" w:eastAsiaTheme="minorEastAsia" w:hAnsiTheme="minorHAnsi"/>
          <w:smallCaps w:val="0"/>
          <w:noProof/>
          <w:sz w:val="24"/>
          <w:szCs w:val="24"/>
        </w:rPr>
      </w:pPr>
      <w:r>
        <w:rPr>
          <w:noProof/>
        </w:rPr>
        <w:t>5.6.7 Audio</w:t>
      </w:r>
      <w:r>
        <w:rPr>
          <w:noProof/>
        </w:rPr>
        <w:tab/>
      </w:r>
      <w:r>
        <w:rPr>
          <w:noProof/>
        </w:rPr>
        <w:fldChar w:fldCharType="begin"/>
      </w:r>
      <w:r>
        <w:rPr>
          <w:noProof/>
        </w:rPr>
        <w:instrText xml:space="preserve"> PAGEREF _Toc515776951 \h </w:instrText>
      </w:r>
      <w:r>
        <w:rPr>
          <w:noProof/>
        </w:rPr>
      </w:r>
      <w:r>
        <w:rPr>
          <w:noProof/>
        </w:rPr>
        <w:fldChar w:fldCharType="separate"/>
      </w:r>
      <w:r>
        <w:rPr>
          <w:noProof/>
        </w:rPr>
        <w:t>3</w:t>
      </w:r>
      <w:r>
        <w:rPr>
          <w:noProof/>
        </w:rPr>
        <w:fldChar w:fldCharType="end"/>
      </w:r>
    </w:p>
    <w:p w14:paraId="3FA38FC6" w14:textId="59A0CAC4" w:rsidR="00C6331A" w:rsidRDefault="00C6331A" w:rsidP="00C6331A">
      <w:r>
        <w:fldChar w:fldCharType="end"/>
      </w:r>
    </w:p>
    <w:p w14:paraId="7EFD1350" w14:textId="77777777" w:rsidR="00244B9C" w:rsidRPr="00FB551A" w:rsidRDefault="00244B9C" w:rsidP="00244B9C">
      <w:pPr>
        <w:pStyle w:val="Heading1"/>
      </w:pPr>
      <w:bookmarkStart w:id="1" w:name="_Toc516240162"/>
      <w:r w:rsidRPr="00FB551A">
        <w:lastRenderedPageBreak/>
        <w:t>Profiles</w:t>
      </w:r>
      <w:bookmarkEnd w:id="1"/>
    </w:p>
    <w:p w14:paraId="4DDAF054" w14:textId="77777777" w:rsidR="00244B9C" w:rsidRDefault="00244B9C" w:rsidP="00244B9C">
      <w:pPr>
        <w:pStyle w:val="Heading2"/>
      </w:pPr>
      <w:bookmarkStart w:id="2" w:name="_Toc516240163"/>
      <w:r>
        <w:t>HID</w:t>
      </w:r>
      <w:bookmarkEnd w:id="2"/>
    </w:p>
    <w:p w14:paraId="6342A18D" w14:textId="77777777" w:rsidR="00244B9C" w:rsidRDefault="00244B9C" w:rsidP="00244B9C">
      <w:pPr>
        <w:pStyle w:val="Heading2"/>
      </w:pPr>
      <w:bookmarkStart w:id="3" w:name="_Toc516240164"/>
      <w:r>
        <w:t>OBEX</w:t>
      </w:r>
      <w:bookmarkEnd w:id="3"/>
      <w:r>
        <w:t xml:space="preserve"> </w:t>
      </w:r>
    </w:p>
    <w:p w14:paraId="0E3C92AA" w14:textId="77777777" w:rsidR="00244B9C" w:rsidRDefault="00244B9C" w:rsidP="00244B9C">
      <w:pPr>
        <w:pStyle w:val="Heading2"/>
      </w:pPr>
      <w:bookmarkStart w:id="4" w:name="_Toc516240165"/>
      <w:r>
        <w:t>PAN, FTP, Image Exchange</w:t>
      </w:r>
      <w:bookmarkEnd w:id="4"/>
    </w:p>
    <w:p w14:paraId="44D34193" w14:textId="77777777" w:rsidR="00244B9C" w:rsidRPr="00274324" w:rsidRDefault="00244B9C" w:rsidP="00244B9C">
      <w:pPr>
        <w:pStyle w:val="Heading2"/>
      </w:pPr>
      <w:bookmarkStart w:id="5" w:name="_Toc516240166"/>
      <w:r>
        <w:t>IP</w:t>
      </w:r>
      <w:bookmarkEnd w:id="5"/>
    </w:p>
    <w:p w14:paraId="7787789E" w14:textId="77777777" w:rsidR="00244B9C" w:rsidRDefault="00244B9C" w:rsidP="00244B9C">
      <w:pPr>
        <w:pStyle w:val="Heading2"/>
      </w:pPr>
      <w:bookmarkStart w:id="6" w:name="_Toc516240167"/>
      <w:r>
        <w:t>Device Information</w:t>
      </w:r>
      <w:bookmarkEnd w:id="6"/>
    </w:p>
    <w:p w14:paraId="232B4BE6" w14:textId="77777777" w:rsidR="00244B9C" w:rsidRDefault="00244B9C" w:rsidP="00244B9C">
      <w:pPr>
        <w:pStyle w:val="Heading2"/>
      </w:pPr>
      <w:bookmarkStart w:id="7" w:name="_Toc516240168"/>
      <w:r>
        <w:t>Health</w:t>
      </w:r>
      <w:bookmarkEnd w:id="7"/>
    </w:p>
    <w:p w14:paraId="4F0B6BD4" w14:textId="77777777" w:rsidR="00244B9C" w:rsidRPr="00FB551A" w:rsidRDefault="00244B9C" w:rsidP="00244B9C">
      <w:pPr>
        <w:pStyle w:val="Heading2"/>
      </w:pPr>
      <w:bookmarkStart w:id="8" w:name="_Toc516240169"/>
      <w:r w:rsidRPr="00FB551A">
        <w:t>Audio</w:t>
      </w:r>
      <w:bookmarkEnd w:id="8"/>
    </w:p>
    <w:p w14:paraId="0434837A" w14:textId="77777777" w:rsidR="00244B9C" w:rsidRPr="00FB551A" w:rsidRDefault="00244B9C" w:rsidP="00244B9C">
      <w:pPr>
        <w:pStyle w:val="Heading3"/>
      </w:pPr>
      <w:r w:rsidRPr="00FB551A">
        <w:t>A2DP</w:t>
      </w:r>
    </w:p>
    <w:p w14:paraId="6DA4A287" w14:textId="77777777" w:rsidR="00244B9C" w:rsidRPr="00FB551A" w:rsidRDefault="00244B9C" w:rsidP="00244B9C">
      <w:pPr>
        <w:pStyle w:val="Heading3"/>
      </w:pPr>
      <w:r w:rsidRPr="00FB551A">
        <w:t>ACSB</w:t>
      </w:r>
    </w:p>
    <w:p w14:paraId="5FFC129F" w14:textId="77777777" w:rsidR="00244B9C" w:rsidRPr="00FB551A" w:rsidRDefault="00244B9C" w:rsidP="00244B9C">
      <w:pPr>
        <w:pStyle w:val="Heading3"/>
      </w:pPr>
      <w:r w:rsidRPr="00FB551A">
        <w:t>AVDTP</w:t>
      </w:r>
    </w:p>
    <w:p w14:paraId="64634815" w14:textId="77777777" w:rsidR="00244B9C" w:rsidRPr="00FB551A" w:rsidRDefault="00244B9C" w:rsidP="00244B9C">
      <w:pPr>
        <w:pStyle w:val="Heading3"/>
      </w:pPr>
      <w:r w:rsidRPr="00FB551A">
        <w:t>AVRCP</w:t>
      </w:r>
    </w:p>
    <w:p w14:paraId="4FD1442A" w14:textId="77777777" w:rsidR="00244B9C" w:rsidRDefault="00244B9C" w:rsidP="00244B9C">
      <w:pPr>
        <w:pStyle w:val="Heading3"/>
      </w:pPr>
      <w:r w:rsidRPr="00FB551A">
        <w:t>HFP</w:t>
      </w:r>
    </w:p>
    <w:p w14:paraId="2D185836" w14:textId="77777777" w:rsidR="00244B9C" w:rsidRDefault="00244B9C" w:rsidP="00244B9C">
      <w:pPr>
        <w:pStyle w:val="Heading1"/>
      </w:pPr>
      <w:bookmarkStart w:id="9" w:name="_Toc516240161"/>
      <w:r w:rsidRPr="00FB551A">
        <w:t>NVRAM</w:t>
      </w:r>
      <w:bookmarkEnd w:id="9"/>
    </w:p>
    <w:p w14:paraId="66AF17FB" w14:textId="77777777" w:rsidR="00244B9C" w:rsidRDefault="00244B9C" w:rsidP="00244B9C">
      <w:pPr>
        <w:pStyle w:val="Heading1"/>
      </w:pPr>
      <w:r>
        <w:t>Connection Modes</w:t>
      </w:r>
    </w:p>
    <w:p w14:paraId="6637EBA5" w14:textId="77777777" w:rsidR="00244B9C" w:rsidRPr="00D63517" w:rsidRDefault="00244B9C" w:rsidP="00244B9C">
      <w:r>
        <w:t xml:space="preserve">In addition to the Active connection mode, there are three other modes, Sniff, Hold, and Park that a Slave can enter </w:t>
      </w:r>
      <w:proofErr w:type="gramStart"/>
      <w:r>
        <w:t>in order to</w:t>
      </w:r>
      <w:proofErr w:type="gramEnd"/>
      <w:r>
        <w:t xml:space="preserve"> save power.</w:t>
      </w:r>
    </w:p>
    <w:p w14:paraId="0A5815A0" w14:textId="77777777" w:rsidR="00244B9C" w:rsidRDefault="00244B9C" w:rsidP="00244B9C">
      <w:pPr>
        <w:pStyle w:val="Heading2"/>
      </w:pPr>
      <w:bookmarkStart w:id="10" w:name="_Toc516240151"/>
      <w:r>
        <w:t>Sniff</w:t>
      </w:r>
      <w:bookmarkEnd w:id="10"/>
    </w:p>
    <w:p w14:paraId="70425830" w14:textId="77777777" w:rsidR="00244B9C" w:rsidRDefault="00244B9C" w:rsidP="00244B9C">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w:t>
      </w:r>
      <w:proofErr w:type="spellStart"/>
      <w:r>
        <w:t>piconet</w:t>
      </w:r>
      <w:proofErr w:type="spellEnd"/>
      <w:r>
        <w:t xml:space="preserve"> or it may enter a reduced power mode.</w:t>
      </w:r>
    </w:p>
    <w:p w14:paraId="3C3E2B10" w14:textId="77777777" w:rsidR="00244B9C" w:rsidRDefault="00244B9C" w:rsidP="00244B9C"/>
    <w:p w14:paraId="3806E7F2" w14:textId="77777777" w:rsidR="00244B9C" w:rsidRDefault="00244B9C" w:rsidP="00244B9C">
      <w:r>
        <w:t xml:space="preserve">Sniff mode is not a general device mode, but applies to the default ACL logical transports. When in this </w:t>
      </w:r>
      <w:proofErr w:type="gramStart"/>
      <w:r>
        <w:t>mode</w:t>
      </w:r>
      <w:proofErr w:type="gramEnd"/>
      <w:r>
        <w:t xml:space="preserve"> the availability of these logical transports is modified by defining a duty cycle consisting of periods of presence and absence. Devices that have their default ACL logical transports in sniff mode may use the absent periods to engage in activity on another physical </w:t>
      </w:r>
      <w:r>
        <w:lastRenderedPageBreak/>
        <w:t xml:space="preserve">channel, or to enter reduced power mode. Sniff mode only affects the default ACL logical transports (i.e. their shared ACL logical transport), and does not apply to any additional SCO or </w:t>
      </w:r>
      <w:proofErr w:type="spellStart"/>
      <w:r>
        <w:t>eSCO</w:t>
      </w:r>
      <w:proofErr w:type="spellEnd"/>
      <w:r>
        <w:t xml:space="preserve"> logical transports that may be active. The periods of presence and absence of the physical link on the </w:t>
      </w:r>
      <w:proofErr w:type="spellStart"/>
      <w:r>
        <w:t>piconet</w:t>
      </w:r>
      <w:proofErr w:type="spellEnd"/>
      <w:r>
        <w:t xml:space="preserve"> physical channel is derived as a union of all logical transports that are built on the physical link.</w:t>
      </w:r>
    </w:p>
    <w:p w14:paraId="7BFCEE4D" w14:textId="77777777" w:rsidR="00244B9C" w:rsidRDefault="00244B9C" w:rsidP="00244B9C">
      <w:r>
        <w:t xml:space="preserve">Sniff </w:t>
      </w:r>
      <w:proofErr w:type="spellStart"/>
      <w:r>
        <w:t>subrating</w:t>
      </w:r>
      <w:proofErr w:type="spellEnd"/>
      <w:r>
        <w:t xml:space="preserve"> provides a mechanism for further reducing the active duty cycle, thereby enhancing the power-saving capability of sniff mode. Sniff </w:t>
      </w:r>
      <w:proofErr w:type="spellStart"/>
      <w:r>
        <w:t>subrating</w:t>
      </w:r>
      <w:proofErr w:type="spellEnd"/>
      <w:r>
        <w:t xml:space="preserve"> allows a Host to create a guaranteed access-like connection by specifying maximum transmit and receive latencies. This allows the basebands to optimize the low power performance without having to exit and re-enter sniff mode using Link Manager commands.</w:t>
      </w:r>
    </w:p>
    <w:p w14:paraId="314EF370" w14:textId="77777777" w:rsidR="00244B9C" w:rsidRDefault="00244B9C" w:rsidP="00244B9C">
      <w:r>
        <w:t xml:space="preserve">Note that broadcast logical transports have no defined expectations for presence or absence. A master device should aim to schedule broadcasts to coincide with periods of physical link presence within the </w:t>
      </w:r>
      <w:proofErr w:type="spellStart"/>
      <w:r>
        <w:t>piconet</w:t>
      </w:r>
      <w:proofErr w:type="spellEnd"/>
      <w:r>
        <w:t xml:space="preserve"> physical channel, but this is not always possible or practical. Repetition of broadcasts is defined to improve the possibilities for reaching multiple slaves without overlapping presence periods. However, broadcast logical transports cannot </w:t>
      </w:r>
      <w:proofErr w:type="gramStart"/>
      <w:r>
        <w:t>be considered to be</w:t>
      </w:r>
      <w:proofErr w:type="gramEnd"/>
      <w:r>
        <w:t xml:space="preserve"> reliable.</w:t>
      </w:r>
    </w:p>
    <w:p w14:paraId="3CDDE615" w14:textId="77777777" w:rsidR="00244B9C" w:rsidRDefault="00244B9C" w:rsidP="00244B9C">
      <w:pPr>
        <w:pStyle w:val="Heading2"/>
      </w:pPr>
      <w:bookmarkStart w:id="11" w:name="_Toc516240152"/>
      <w:r>
        <w:t>Hold</w:t>
      </w:r>
      <w:bookmarkEnd w:id="11"/>
    </w:p>
    <w:p w14:paraId="27D077AA" w14:textId="77777777" w:rsidR="00244B9C" w:rsidRDefault="00244B9C" w:rsidP="00244B9C">
      <w:r>
        <w:t xml:space="preserve">In the Hold state, capacity is made available for other tasks such as scanning, paging, inquiry, or engaging with another </w:t>
      </w:r>
      <w:proofErr w:type="spellStart"/>
      <w:r>
        <w:t>piconet</w:t>
      </w:r>
      <w:proofErr w:type="spellEnd"/>
      <w:r>
        <w:t xml:space="preserve">. The slave device can also enter a low power mode during Hold. ACL links do not support Hold mode but already established SCO or </w:t>
      </w:r>
      <w:proofErr w:type="spellStart"/>
      <w:r>
        <w:t>eSCO</w:t>
      </w:r>
      <w:proofErr w:type="spellEnd"/>
      <w:r>
        <w:t xml:space="preserve"> links do.</w:t>
      </w:r>
    </w:p>
    <w:p w14:paraId="038B8BE7" w14:textId="77777777" w:rsidR="00244B9C" w:rsidRDefault="00244B9C" w:rsidP="00244B9C">
      <w:r>
        <w:t>Prior to entering Hold, the master and slave agree on the length of time that the slave will remain in Hold mode.</w:t>
      </w:r>
    </w:p>
    <w:p w14:paraId="1B82D9EA" w14:textId="77777777" w:rsidR="00244B9C" w:rsidRDefault="00244B9C" w:rsidP="00244B9C"/>
    <w:p w14:paraId="05EE93F1" w14:textId="77777777" w:rsidR="00244B9C" w:rsidRPr="00D63517" w:rsidRDefault="00244B9C" w:rsidP="00244B9C">
      <w:r w:rsidRPr="000D7F02">
        <w:t xml:space="preserve">Hold mode is not a general device mode, but applies to unreserved slots on the physical link. When in this mode, the physical link is only active during slots that are reserved for the operation of the synchronous link types SCO and </w:t>
      </w:r>
      <w:proofErr w:type="spellStart"/>
      <w:r w:rsidRPr="000D7F02">
        <w:t>eSCO</w:t>
      </w:r>
      <w:proofErr w:type="spellEnd"/>
      <w:r w:rsidRPr="000D7F02">
        <w:t>. All asynchronous links are inactive. Hold modes operate once for each invocation and are then exited when complete, returning to the previous mode.</w:t>
      </w:r>
    </w:p>
    <w:p w14:paraId="2CAE454A" w14:textId="77777777" w:rsidR="00244B9C" w:rsidRDefault="00244B9C" w:rsidP="00244B9C">
      <w:pPr>
        <w:pStyle w:val="Heading2"/>
      </w:pPr>
      <w:bookmarkStart w:id="12" w:name="_Toc516240153"/>
      <w:r>
        <w:t>Park</w:t>
      </w:r>
      <w:bookmarkEnd w:id="12"/>
    </w:p>
    <w:p w14:paraId="34A4FF53" w14:textId="77777777" w:rsidR="00244B9C" w:rsidRPr="00D63517" w:rsidRDefault="00244B9C" w:rsidP="00244B9C">
      <w:r>
        <w:t xml:space="preserve">In the Park state, the slave does not participate on the </w:t>
      </w:r>
      <w:proofErr w:type="spellStart"/>
      <w:r>
        <w:t>piconet</w:t>
      </w:r>
      <w:proofErr w:type="spellEnd"/>
      <w:r>
        <w:t xml:space="preserve"> channel but remains synchronized to the channel.</w:t>
      </w:r>
    </w:p>
    <w:p w14:paraId="2EFB6FCF" w14:textId="77777777" w:rsidR="00244B9C" w:rsidRDefault="00244B9C" w:rsidP="00C6331A"/>
    <w:p w14:paraId="4428E1B7" w14:textId="05512716" w:rsidR="004A1BCA" w:rsidRDefault="004A1BCA" w:rsidP="00C6331A">
      <w:r>
        <w:t>Exercises</w:t>
      </w:r>
    </w:p>
    <w:p w14:paraId="6F6809E9" w14:textId="155518CA" w:rsidR="004A1BCA" w:rsidRDefault="004A1BCA" w:rsidP="00C6331A">
      <w:r>
        <w:t>HID</w:t>
      </w:r>
      <w:bookmarkStart w:id="13" w:name="_GoBack"/>
      <w:bookmarkEnd w:id="13"/>
    </w:p>
    <w:sectPr w:rsidR="004A1B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12C81" w14:textId="77777777" w:rsidR="00313513" w:rsidRDefault="00313513" w:rsidP="00DF6D18">
      <w:r>
        <w:separator/>
      </w:r>
    </w:p>
  </w:endnote>
  <w:endnote w:type="continuationSeparator" w:id="0">
    <w:p w14:paraId="15542C46" w14:textId="77777777" w:rsidR="00313513" w:rsidRDefault="0031351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onaco">
    <w:altName w:val="Calibri"/>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D7E0E" w:rsidRDefault="000D7E0E" w:rsidP="00547CF1">
            <w:pPr>
              <w:pStyle w:val="Footer"/>
              <w:spacing w:after="0"/>
            </w:pPr>
          </w:p>
          <w:p w14:paraId="4C29FDE6" w14:textId="48CD3AFD" w:rsidR="000D7E0E" w:rsidRDefault="000D7E0E" w:rsidP="00E60124">
            <w:pPr>
              <w:pStyle w:val="Footer"/>
              <w:spacing w:after="0"/>
            </w:pPr>
            <w:r>
              <w:t>Chapter 5 Classic Bluetooth</w:t>
            </w:r>
            <w:r>
              <w:tab/>
            </w:r>
            <w:r>
              <w:tab/>
              <w:t xml:space="preserve">Page </w:t>
            </w:r>
            <w:r>
              <w:fldChar w:fldCharType="begin"/>
            </w:r>
            <w:r>
              <w:instrText xml:space="preserve"> PAGE </w:instrText>
            </w:r>
            <w:r>
              <w:fldChar w:fldCharType="separate"/>
            </w:r>
            <w:r w:rsidR="004A1BCA">
              <w:rPr>
                <w:noProof/>
              </w:rPr>
              <w:t>2</w:t>
            </w:r>
            <w:r>
              <w:fldChar w:fldCharType="end"/>
            </w:r>
            <w:r>
              <w:t xml:space="preserve"> of </w:t>
            </w:r>
            <w:r w:rsidR="002F3103">
              <w:fldChar w:fldCharType="begin"/>
            </w:r>
            <w:r w:rsidR="002F3103">
              <w:instrText xml:space="preserve"> NUMPAGES  </w:instrText>
            </w:r>
            <w:r w:rsidR="002F3103">
              <w:fldChar w:fldCharType="separate"/>
            </w:r>
            <w:r w:rsidR="004A1BCA">
              <w:rPr>
                <w:noProof/>
              </w:rPr>
              <w:t>3</w:t>
            </w:r>
            <w:r w:rsidR="002F3103">
              <w:rPr>
                <w:noProof/>
              </w:rPr>
              <w:fldChar w:fldCharType="end"/>
            </w:r>
          </w:p>
        </w:sdtContent>
      </w:sdt>
    </w:sdtContent>
  </w:sdt>
  <w:p w14:paraId="75581528" w14:textId="77777777" w:rsidR="000D7E0E" w:rsidRDefault="000D7E0E"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A1436" w14:textId="77777777" w:rsidR="00313513" w:rsidRDefault="00313513" w:rsidP="00DF6D18">
      <w:r>
        <w:separator/>
      </w:r>
    </w:p>
  </w:footnote>
  <w:footnote w:type="continuationSeparator" w:id="0">
    <w:p w14:paraId="4D545E14" w14:textId="77777777" w:rsidR="00313513" w:rsidRDefault="00313513"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0D7E0E" w:rsidRDefault="000D7E0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2103F"/>
    <w:multiLevelType w:val="multilevel"/>
    <w:tmpl w:val="455E7EC0"/>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5"/>
  </w:num>
  <w:num w:numId="4">
    <w:abstractNumId w:val="17"/>
  </w:num>
  <w:num w:numId="5">
    <w:abstractNumId w:val="13"/>
  </w:num>
  <w:num w:numId="6">
    <w:abstractNumId w:val="32"/>
  </w:num>
  <w:num w:numId="7">
    <w:abstractNumId w:val="9"/>
  </w:num>
  <w:num w:numId="8">
    <w:abstractNumId w:val="31"/>
  </w:num>
  <w:num w:numId="9">
    <w:abstractNumId w:val="3"/>
  </w:num>
  <w:num w:numId="10">
    <w:abstractNumId w:val="16"/>
  </w:num>
  <w:num w:numId="11">
    <w:abstractNumId w:val="40"/>
  </w:num>
  <w:num w:numId="12">
    <w:abstractNumId w:val="22"/>
  </w:num>
  <w:num w:numId="13">
    <w:abstractNumId w:val="26"/>
  </w:num>
  <w:num w:numId="14">
    <w:abstractNumId w:val="19"/>
  </w:num>
  <w:num w:numId="15">
    <w:abstractNumId w:val="18"/>
  </w:num>
  <w:num w:numId="16">
    <w:abstractNumId w:val="8"/>
  </w:num>
  <w:num w:numId="17">
    <w:abstractNumId w:val="24"/>
  </w:num>
  <w:num w:numId="18">
    <w:abstractNumId w:val="14"/>
  </w:num>
  <w:num w:numId="19">
    <w:abstractNumId w:val="6"/>
  </w:num>
  <w:num w:numId="20">
    <w:abstractNumId w:val="20"/>
  </w:num>
  <w:num w:numId="21">
    <w:abstractNumId w:val="37"/>
  </w:num>
  <w:num w:numId="22">
    <w:abstractNumId w:val="35"/>
  </w:num>
  <w:num w:numId="23">
    <w:abstractNumId w:val="7"/>
  </w:num>
  <w:num w:numId="24">
    <w:abstractNumId w:val="1"/>
  </w:num>
  <w:num w:numId="25">
    <w:abstractNumId w:val="12"/>
  </w:num>
  <w:num w:numId="26">
    <w:abstractNumId w:val="27"/>
  </w:num>
  <w:num w:numId="27">
    <w:abstractNumId w:val="2"/>
  </w:num>
  <w:num w:numId="28">
    <w:abstractNumId w:val="29"/>
  </w:num>
  <w:num w:numId="29">
    <w:abstractNumId w:val="23"/>
  </w:num>
  <w:num w:numId="30">
    <w:abstractNumId w:val="38"/>
  </w:num>
  <w:num w:numId="31">
    <w:abstractNumId w:val="10"/>
  </w:num>
  <w:num w:numId="32">
    <w:abstractNumId w:val="15"/>
  </w:num>
  <w:num w:numId="33">
    <w:abstractNumId w:val="28"/>
  </w:num>
  <w:num w:numId="34">
    <w:abstractNumId w:val="21"/>
  </w:num>
  <w:num w:numId="35">
    <w:abstractNumId w:val="25"/>
  </w:num>
  <w:num w:numId="36">
    <w:abstractNumId w:val="36"/>
  </w:num>
  <w:num w:numId="37">
    <w:abstractNumId w:val="34"/>
  </w:num>
  <w:num w:numId="38">
    <w:abstractNumId w:val="33"/>
  </w:num>
  <w:num w:numId="39">
    <w:abstractNumId w:val="39"/>
  </w:num>
  <w:num w:numId="40">
    <w:abstractNumId w:val="4"/>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941"/>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D7E0E"/>
    <w:rsid w:val="000E2AD4"/>
    <w:rsid w:val="000E36BD"/>
    <w:rsid w:val="000E730D"/>
    <w:rsid w:val="000F1050"/>
    <w:rsid w:val="000F2E84"/>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3135"/>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44B9C"/>
    <w:rsid w:val="00251B27"/>
    <w:rsid w:val="00254990"/>
    <w:rsid w:val="002563F7"/>
    <w:rsid w:val="00263211"/>
    <w:rsid w:val="00264A13"/>
    <w:rsid w:val="00264AA3"/>
    <w:rsid w:val="00266D14"/>
    <w:rsid w:val="00274324"/>
    <w:rsid w:val="00280BC8"/>
    <w:rsid w:val="00283B23"/>
    <w:rsid w:val="00284CF2"/>
    <w:rsid w:val="00284EF2"/>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3103"/>
    <w:rsid w:val="002F6DCF"/>
    <w:rsid w:val="00301AE7"/>
    <w:rsid w:val="00304FBE"/>
    <w:rsid w:val="00313513"/>
    <w:rsid w:val="00313926"/>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1EE0"/>
    <w:rsid w:val="00464E99"/>
    <w:rsid w:val="004676EA"/>
    <w:rsid w:val="0047091C"/>
    <w:rsid w:val="00480C6E"/>
    <w:rsid w:val="0048212A"/>
    <w:rsid w:val="004865E3"/>
    <w:rsid w:val="00486DA4"/>
    <w:rsid w:val="004932A2"/>
    <w:rsid w:val="004941CE"/>
    <w:rsid w:val="00495FC5"/>
    <w:rsid w:val="004A1BCA"/>
    <w:rsid w:val="004A2CBD"/>
    <w:rsid w:val="004A4D30"/>
    <w:rsid w:val="004A59A0"/>
    <w:rsid w:val="004A6F00"/>
    <w:rsid w:val="004B40D3"/>
    <w:rsid w:val="004B4198"/>
    <w:rsid w:val="004C1AEE"/>
    <w:rsid w:val="004C42B9"/>
    <w:rsid w:val="004C76D0"/>
    <w:rsid w:val="004D3236"/>
    <w:rsid w:val="004D51FE"/>
    <w:rsid w:val="004D532F"/>
    <w:rsid w:val="004D60D6"/>
    <w:rsid w:val="004F02B0"/>
    <w:rsid w:val="005005B2"/>
    <w:rsid w:val="00501049"/>
    <w:rsid w:val="00502B57"/>
    <w:rsid w:val="005059F6"/>
    <w:rsid w:val="00511167"/>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4738"/>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8E4"/>
    <w:rsid w:val="00800A4D"/>
    <w:rsid w:val="00800E27"/>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4CC7"/>
    <w:rsid w:val="008B6B74"/>
    <w:rsid w:val="008C4BAB"/>
    <w:rsid w:val="008C79A1"/>
    <w:rsid w:val="008D312E"/>
    <w:rsid w:val="008E6F74"/>
    <w:rsid w:val="008F2076"/>
    <w:rsid w:val="008F2911"/>
    <w:rsid w:val="008F2ACF"/>
    <w:rsid w:val="008F5B4D"/>
    <w:rsid w:val="008F5BC3"/>
    <w:rsid w:val="008F7CA8"/>
    <w:rsid w:val="00901874"/>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37FD1"/>
    <w:rsid w:val="00943513"/>
    <w:rsid w:val="00944CA1"/>
    <w:rsid w:val="00947034"/>
    <w:rsid w:val="00950A53"/>
    <w:rsid w:val="009528A5"/>
    <w:rsid w:val="00953D36"/>
    <w:rsid w:val="00955DE3"/>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A31CF"/>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6FCE"/>
    <w:rsid w:val="00A3194F"/>
    <w:rsid w:val="00A407C7"/>
    <w:rsid w:val="00A40B5D"/>
    <w:rsid w:val="00A436B8"/>
    <w:rsid w:val="00A44C5A"/>
    <w:rsid w:val="00A45584"/>
    <w:rsid w:val="00A516A8"/>
    <w:rsid w:val="00A522E5"/>
    <w:rsid w:val="00A53628"/>
    <w:rsid w:val="00A5442C"/>
    <w:rsid w:val="00A600C7"/>
    <w:rsid w:val="00A6223A"/>
    <w:rsid w:val="00A72F63"/>
    <w:rsid w:val="00A74A92"/>
    <w:rsid w:val="00A821E1"/>
    <w:rsid w:val="00A83D51"/>
    <w:rsid w:val="00A86314"/>
    <w:rsid w:val="00A8704B"/>
    <w:rsid w:val="00A9102D"/>
    <w:rsid w:val="00A91A09"/>
    <w:rsid w:val="00A922E4"/>
    <w:rsid w:val="00A93947"/>
    <w:rsid w:val="00AA042F"/>
    <w:rsid w:val="00AA0C06"/>
    <w:rsid w:val="00AA285A"/>
    <w:rsid w:val="00AA45E8"/>
    <w:rsid w:val="00AA519C"/>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3DD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6608A"/>
    <w:rsid w:val="00B708C2"/>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5DED"/>
    <w:rsid w:val="00BC0609"/>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4457"/>
    <w:rsid w:val="00C968E6"/>
    <w:rsid w:val="00C97DEC"/>
    <w:rsid w:val="00CA29D3"/>
    <w:rsid w:val="00CA4442"/>
    <w:rsid w:val="00CA49FC"/>
    <w:rsid w:val="00CA6E87"/>
    <w:rsid w:val="00CA7761"/>
    <w:rsid w:val="00CB208C"/>
    <w:rsid w:val="00CB3ED0"/>
    <w:rsid w:val="00CB5250"/>
    <w:rsid w:val="00CB58D8"/>
    <w:rsid w:val="00CB618C"/>
    <w:rsid w:val="00CC0918"/>
    <w:rsid w:val="00CC0C6F"/>
    <w:rsid w:val="00CC1442"/>
    <w:rsid w:val="00CC7A86"/>
    <w:rsid w:val="00CD2198"/>
    <w:rsid w:val="00CD33CB"/>
    <w:rsid w:val="00CD43B5"/>
    <w:rsid w:val="00CD61A6"/>
    <w:rsid w:val="00CE30F0"/>
    <w:rsid w:val="00CE4045"/>
    <w:rsid w:val="00CE405B"/>
    <w:rsid w:val="00CE6C3C"/>
    <w:rsid w:val="00CF1C98"/>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84944"/>
    <w:rsid w:val="00D84A0E"/>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451C"/>
    <w:rsid w:val="00ED5415"/>
    <w:rsid w:val="00EE2518"/>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A54E1"/>
    <w:rsid w:val="00FB0911"/>
    <w:rsid w:val="00FB3246"/>
    <w:rsid w:val="00FB551A"/>
    <w:rsid w:val="00FB7D17"/>
    <w:rsid w:val="00FC64E5"/>
    <w:rsid w:val="00FC76AB"/>
    <w:rsid w:val="00FC7C91"/>
    <w:rsid w:val="00FD2FF0"/>
    <w:rsid w:val="00FD3248"/>
    <w:rsid w:val="00FD4600"/>
    <w:rsid w:val="00FD59B1"/>
    <w:rsid w:val="00FD7E6E"/>
    <w:rsid w:val="00FE176D"/>
    <w:rsid w:val="00FE1D9D"/>
    <w:rsid w:val="00FE36E1"/>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1BCA"/>
    <w:pPr>
      <w:spacing w:line="240" w:lineRule="auto"/>
    </w:pPr>
    <w:rPr>
      <w:sz w:val="24"/>
      <w:szCs w:val="24"/>
    </w:rPr>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FB551A"/>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A1B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1BCA"/>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FB551A"/>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C5916-72ED-F541-B1EF-BBE7CD08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653</Words>
  <Characters>3727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cp:lastPrinted>2018-05-30T13:19:00Z</cp:lastPrinted>
  <dcterms:created xsi:type="dcterms:W3CDTF">2018-06-07T12:50:00Z</dcterms:created>
  <dcterms:modified xsi:type="dcterms:W3CDTF">2018-06-10T00:18:00Z</dcterms:modified>
</cp:coreProperties>
</file>