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D6" w:rsidRDefault="00DC48D6" w:rsidP="00DC48D6">
      <w:pPr>
        <w:rPr>
          <w:u w:val="single"/>
        </w:rPr>
      </w:pPr>
      <w:r w:rsidRPr="00DC48D6">
        <w:rPr>
          <w:u w:val="single"/>
        </w:rPr>
        <w:t>Question1)</w:t>
      </w:r>
    </w:p>
    <w:p w:rsidR="00DC48D6" w:rsidRDefault="00DC48D6" w:rsidP="00DC48D6">
      <w:r>
        <w:t>Application of entity type rule is that all entities are converted to tables, attributes to columns and primary keys of entities should convert to primary keys of tables</w:t>
      </w:r>
    </w:p>
    <w:p w:rsidR="00DC48D6" w:rsidRDefault="00DC48D6" w:rsidP="00DC48D6"/>
    <w:p w:rsidR="00D444E8" w:rsidRDefault="00913696" w:rsidP="00DC48D6">
      <w:r>
        <w:rPr>
          <w:noProof/>
          <w:lang w:val="en-US"/>
        </w:rPr>
        <w:drawing>
          <wp:inline distT="0" distB="0" distL="0" distR="0">
            <wp:extent cx="5455920" cy="1706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8D6"/>
    <w:rsid w:val="007B2FAF"/>
    <w:rsid w:val="00913696"/>
    <w:rsid w:val="00D444E8"/>
    <w:rsid w:val="00DC48D6"/>
    <w:rsid w:val="00E01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2</cp:revision>
  <dcterms:created xsi:type="dcterms:W3CDTF">2019-07-11T07:05:00Z</dcterms:created>
  <dcterms:modified xsi:type="dcterms:W3CDTF">2019-07-11T07:16:00Z</dcterms:modified>
</cp:coreProperties>
</file>