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51" w:rsidRDefault="00A44751" w:rsidP="00A44751">
      <w:r>
        <w:t>Solution2)</w:t>
      </w:r>
    </w:p>
    <w:p w:rsidR="00A44751" w:rsidRDefault="00A44751" w:rsidP="00A44751">
      <w:r>
        <w:t xml:space="preserve">Application of 1-M relationship rule is that the relationship is added as a foreign key in the child table, the child table denotes the entity on which the </w:t>
      </w:r>
      <w:proofErr w:type="gramStart"/>
      <w:r>
        <w:t>crows</w:t>
      </w:r>
      <w:proofErr w:type="gramEnd"/>
      <w:r>
        <w:t xml:space="preserve"> foot is attached.</w:t>
      </w:r>
    </w:p>
    <w:p w:rsidR="00A44751" w:rsidRDefault="00A44751" w:rsidP="00A44751"/>
    <w:p w:rsidR="00A44751" w:rsidRDefault="00A44751" w:rsidP="00A44751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26035</wp:posOffset>
            </wp:positionV>
            <wp:extent cx="6023610" cy="2682240"/>
            <wp:effectExtent l="19050" t="0" r="0" b="0"/>
            <wp:wrapTight wrapText="bothSides">
              <wp:wrapPolygon edited="0">
                <wp:start x="-68" y="0"/>
                <wp:lineTo x="-68" y="21477"/>
                <wp:lineTo x="21586" y="21477"/>
                <wp:lineTo x="21586" y="0"/>
                <wp:lineTo x="-6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44E8" w:rsidRDefault="00D444E8" w:rsidP="00A44751"/>
    <w:sectPr w:rsidR="00D444E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751"/>
    <w:rsid w:val="00A44751"/>
    <w:rsid w:val="00D444E8"/>
    <w:rsid w:val="00E01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2019-07-11T07:14:00Z</dcterms:created>
  <dcterms:modified xsi:type="dcterms:W3CDTF">2019-07-11T07:17:00Z</dcterms:modified>
</cp:coreProperties>
</file>