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phone Screen, Find max and min in an array with minimum number of comparisons possible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2, three variations of this problem ( there were two easier version which  I don’t remember but the hardest one was this ): Given a mapping of  phone number  prefix and  carrier ( At&amp;t ) + cost by that provider for the number. For e.g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425 At&amp;t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425 verizon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4254 at&amp;t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if you are provided with a phone number find the lowest carrier. Key catch points: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i. All prefixes are possible.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ii. A carrier might provide different cost for same number  ( but different prefixes ), In such a case the longest prefix cost is final.  I solved all versions.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Design a netflix like system for streaming movies. This was my best interview I had spent a lot of time reading high scalability and other online materials and it all paid out well. I remember writing code for some small component but most of the discussion was on system design level. I used consistent hashing to design a fault tolerant system which had deduplication at database level. Lot of discussion on every design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Design a Game ( write code ). The game presents users with a grid and places mirrors onto it . All mirrors have a slope of +1 or -1. Also the user is given a start point with the direction where a light ray will enter the grid. The user must predict where the light ray will exit the grid. If user predicts correctly create a new harder puzzle. The key insights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 What is a harder puzzle ? The ideal defintion is more number of bounces. Hence generating the grid is the hardest part of the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ii. Calculating exit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iii. Class Desing since there is a user facing side it’s a good candidate for a multithreaded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was able to design the class but was not able to finish writing the full code. I wrote createGrid , multithreaded getInput and partial code for CalculateCorrectSolution ( explained the algo completely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What is a web cache. What are the advantages / disadvantages. I said i don’t know the term can u explain. The interviewer explained web cache as browser cache. From there the discussion went to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i. Advantages / Disadvantages of cache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ii. Write an LRU cache.  ( I was writing the full code but he asked me to explain algo and write pseudo code 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iii. how will you change the code if this cache is for youtube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iv Where to cache in case of something like youtube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v. System design youtube ( the interviewer asked incredible level of detail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vi. Calculate the size of cache required for youtube based on my design.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vii. Calculate cache miss rate based on the same design. ( turned out we have around 0% cache miss if designed well, I was able to get there based on a some simple assumptions about population of US, size of avg video etc 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This interview went well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This was my worst interview. Though question was quite easy I got a brain freeze and gave multiple wrong answers which were shot down. Finally I took a few minutes to regain my composure and solved the problem but by then the damage was done. My code was clean and complete but the interviewer was expecting to ask a second question ( I think ). Since I took too much time on this one he didn’t ask next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Give two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LogStart(uint eventID, int startTime)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LogEnd(uint eventID, int endTime)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set of events call LogStart when they start and LogEnd when they end. Extend logStart / logEnd ( if u want ) and write a function which returns the logID’s of all completed events after the last call sorted by startTime. Do note that you should not output event x if there is any event which started before X and is not complete yet. The best solution has time complexity of LogStart O(1), LogEnd O(1). getLog() O(n). Though obviously if u know the time complexity up front it’s easy to figure out the solution.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