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ARLO</w:t>
      </w:r>
      <w:r>
        <w:rPr>
          <w:rFonts w:ascii="Calibri" w:hAnsi="Calibri"/>
          <w:b/>
          <w:color w:val="1A2010"/>
          <w:sz w:val="40"/>
        </w:rPr>
        <w:t xml:space="preserve">  Arlo Technologies, Inc.</w:t>
      </w:r>
    </w:p>
    <w:p>
      <w:pPr>
        <w:spacing w:after="120"/>
      </w:pPr>
      <w:r>
        <w:rPr>
          <w:rFonts w:ascii="Calibri" w:hAnsi="Calibri"/>
          <w:b/>
          <w:color w:val="6E8450"/>
          <w:sz w:val="18"/>
        </w:rPr>
        <w:t>GROWTH SLEEVE · 2026-07-29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Security &amp; Protection Services · NYSE · United States</w:t>
      </w:r>
    </w:p>
    <w:p>
      <w:pPr>
        <w:spacing w:after="80"/>
      </w:pPr>
      <w:r>
        <w:rPr>
          <w:rFonts w:ascii="Calibri" w:hAnsi="Calibri"/>
          <w:b w:val="0"/>
          <w:color w:val="3A4A28"/>
          <w:sz w:val="20"/>
        </w:rPr>
        <w:t>Arlo Technologies provides cloud-based smart home security solutions including cameras, video doorbells, floodlight cameras, and security systems with proprietary AI-powered detection. The company has successfully pivoted from hardware-first to a subscription-led SaaS model, with ARR of $357M growing 30% YoY and service revenue now exceeding 63% of total revenue through its Arlo Secure and Arlo Total Security platforms.</w:t>
      </w:r>
    </w:p>
    <w:p>
      <w:r>
        <w:rPr>
          <w:rFonts w:ascii="Calibri" w:hAnsi="Calibri"/>
          <w:b/>
          <w:color w:val="6E8450"/>
          <w:sz w:val="18"/>
        </w:rPr>
        <w:t>376 Employees · https://www.arlo.com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Record Q1 2026 revenue of $150.4M grew 26.3% YoY, with service revenue reaching a record $90M and ARR surging to $357M (+30%) [1][2]. Adjusted EBITDA hit a record $30M with 20% margins, up 85% YoY, demonstrating the SaaS pivot's accelerating success. FY2025 full-year subscription revenue of $316M (+30% YoY) now comprises 63% of total revenue, fundamentally transforming the business from a hardware vendor to a recurring-revenue security platform [1]. AI Deployment (2/2): Arlo builds proprietary AI models tailored specifically for security, including computer vision, object detection that reliably classifies people, vehicles, animals, and packages with extreme accuracy and low false-positive rates [3]. The company holds hundreds of patents in wireless power management and cloud video processing. AI-powered features (smart notifications, activity zones, smoke/CO detection) are the core subscription value proposition. Market Share (1/2): Arlo holds a solid position in smart home security but faces intense competition from Ring (Amazon), Google Nest, and lower-cost Chinese entrants that pressure hardware margins [3]. Product Pipeline (1/2): FY2026 revenue guidance of $550-580M with $375-385M in service revenue implies continued 20%+ service growth [2]. Strategic partnerships with Samsung, Comcast, and ADT expected to ramp materially in 2027, providing distribution scale. R&amp;D Intensity (1/1): Continuous investment in on-device AI, cloud processing, encrypted hardware-to-cloud architecture, and new CTO Samir Kapoor (appointed March 2024) leading advanced AI integration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Arlo's mission to keep people safe through intelligent security technology is specific, thoughtful, and differentiated by a genuine commitment to user privacy that shapes product decisions — in contrast to Amazon Ring's data-sharing with law enforcement and Google Nest's advertising data model [3][4]. CEO Matthew McRae's vision of proactive AI-enabled home security with privacy as a core value connects the company's work to a genuine purpose around family safety. Community Impact (0/2): Arlo employs only 376 people and serves subscribers through a paid subscription model. No specific charitable programs, community investment initiatives, or foundation activities identified beyond the company's ESG report covering ISO certifications and manufacturing partner standards [4]. Employee Retention (0/2): No specific retention data, tenure metrics, or voluntary turnover rates publicly available. The 376-person workforce is lean for a company at this revenue scale. Insider Buying (0/2): No evidence of meaningful net insider buying by CEO McRae or other executives in the last 12 months. Management alignment is inferred from the successful SaaS transformation rather than demonstrated through share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Arlo's financial profile reflects a company at an earnings inflection point with exceptional forward metrics. D/E of 6.8% indicates a nearly debt-free balance sheet with $166M cash against just $8.7M debt [5]. Revenue growth of approximately 20% TTM (Q1 2026 grew 26.3% YoY) exceeds the 10% target, driven by the accelerating subscription model [2]. Forward P/E of 15.3x is attractively priced for a company at an earnings inflection — FY2026 non-GAAP EPS guidance of $0.75-$0.85 represents substantial growth from the trailing base, and Q1 2026 already beat at $0.28 per share [2]. ROE of 13.05% is approaching the 15% target as profitability scales [5]. Profit margin of 2.8% TTM is the primary weakness, though Q1 2026 GAAP net margin improved to 9.9% ($14.9M on $150.4M revenue) with adjusted EBITDA margin reaching 20% [2]. Liquidity floor cleared: 1.43M avg volume times $14.60 equals $20.9M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Arlo demonstrates meaningful infinite game qualities through its bold hardware-to-SaaS pivot, exceptional team trust with 95% Glassdoor recommendation, and genuine privacy-first mission. However, the company's youth (spun off 2018), small scale (376 employees), and intense competitive pressure from trillion-dollar tech giants create existential vulnerability that tests the depth of these infinite game qualities.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Keeping families and homes safe through intelligent, privacy-first security technology is a genuine purpose that resonates with consumers and shapes product decisions — Arlo's refusal to share data with law enforcement, unlike Amazon Ring, is a concrete example of the purpose guiding strategy [3][4]. However, the company is only 8 years old as an independent entity (2018 spinoff from NETGEAR), and the cause has not been validated through decades of execution or tested through significant crisis.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Despite having only 376 employees, Arlo achieved a 4.4/5.0 Glassdoor rating with a 95% recommendation rate and 4.2/5.0 for culture and values — exceptional metrics indicating a high-trust organization that has successfully executed a complex business model transformation [5]. CEO McRae's 8-year tenure since the NETGEAR spinoff provides leadership continuity. The addition of CTO Samir Kapoor to strengthen AI capabilities demonstrates strategic team building. A 376-person team generating $530M+ in revenue requires deep organizational trust and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Arlo competes against Amazon Ring and Google Nest — companies with orders-of-magnitude more resources. While Arlo's privacy-first positioning is explicitly differentiated against Ring's data-sharing practices, this framing is about exploiting competitors' weaknesses rather than acknowledging their strengths [3]. No evidence of management referencing Amazon's or Google's capabilities as motivation for self-improvement. The strategic partnerships with Samsung, Comcast, and ADT represent pragmatic responses to distribution disadvantages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NETGEAR hardware spinoff to a subscription-led SaaS platform with 63% service revenue mix is one of the more successful business model transformations in small-cap tech, fundamentally changing the company's financial profile from low-margin hardware to growing recurring revenue [1][2]. CEO McRae accepted short-term hardware revenue pressure to build long-term subscription value. However, Arlo remains dependent on the smart home security category with limited adjacencies explored beyond the Arlo Safe personal safety app.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McRae showed courage in committing to the SaaS transformation when hardware revenue was still the majority of the business, accepting short-term revenue compression for long-term recurring revenue sustainability [1]. The privacy-first positioning against data-harvesting competitors like Amazon and Google is a principled strategic choice that sacrifices potential partnerships for mission integrity. However, the company's small scale of 376 employees limits the magnitude of risk these decisions represent compared to larger organizations.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Arlo Technologies is executing one of the cleanest hardware-to-SaaS transformations in small-cap tech, with record Q1 2026 results: revenue of $150.4M (+26.3%), ARR of $357M (+30%), adjusted EBITDA of $30M at 20% margin (+85% YoY), and GAAP net income of $14.9M [2]. FY2026 guidance of $550-580M revenue with $375-385M in service revenue implies continued 20%+ service growth, and Q1 non-GAAP EPS of $0.28 already tracks above the full-year guidance of $0.75-$0.85 [2]. At 15.3x forward P/E with a nearly debt-free balance sheet (D/E 6.8%, $166M cash), the stock offers compelling value for a company at an earnings inflection point. The proprietary AI-powered security platform with hundreds of patents and privacy-first architecture creates meaningful differentiation, and strategic partnerships with Samsung, Comcast, and ADT provide distribution scale with material revenue ramp expected in 2027 [3].</w:t>
      </w:r>
    </w:p>
    <w:p>
      <w:pPr>
        <w:spacing w:after="120"/>
      </w:pPr>
      <w:r>
        <w:rPr>
          <w:rFonts w:ascii="Calibri" w:hAnsi="Calibri"/>
          <w:b w:val="0"/>
          <w:color w:val="3A4A28"/>
          <w:sz w:val="20"/>
        </w:rPr>
        <w:t>The bear case centers on competitive asymmetry, margin maturity, and scale constraints. Amazon's Ring and Google's Nest have orders-of-magnitude more resources for AI development, hardware subsidization, and marketing — Arlo's 376 employees compete against trillion-dollar ecosystems [3]. The trailing P/E of 104x highlights how early the profitability inflection is — any miss on the SaaS ramp could cause severe multiple compression given the gap between trailing and forward earnings. TTM profit margin of 2.8% is improving rapidly (Q1 2026 hit 9.9% GAAP margin) but remains well below pure SaaS peers at 60-80% gross margin, reflecting the hardware component drag [5]. Subscription fatigue is a real risk as consumers face mounting recurring fees across smart home devices, potentially capping attach rates and ARPU growth. With only 376 employees, key-person risk and execution capacity constraints are material for a company managing a complex multi-partner transformation. ROE of 13.05% reflects early-stage profitability that must prove sustainable as the company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Samsung, Comcast, and ADT strategic partnerships beginning to contribute revenue in 2026 with material ramp expected in 2027, providing distribution scale that addresses Arlo's key weakness versus big-tech rivals [2]</w:t>
      </w:r>
    </w:p>
    <w:p>
      <w:pPr>
        <w:spacing w:before="40" w:after="40"/>
        <w:ind w:left="283"/>
      </w:pPr>
      <w:r>
        <w:rPr>
          <w:rFonts w:ascii="Calibri" w:hAnsi="Calibri"/>
          <w:b/>
          <w:color w:val="4A6B25"/>
          <w:sz w:val="20"/>
        </w:rPr>
        <w:t xml:space="preserve">2. </w:t>
      </w:r>
      <w:r>
        <w:rPr>
          <w:rFonts w:ascii="Calibri" w:hAnsi="Calibri"/>
          <w:b w:val="0"/>
          <w:color w:val="3A4A28"/>
          <w:sz w:val="20"/>
        </w:rPr>
        <w:t>Service revenue trajectory toward $375-385M in FY2026 with accelerating EBITDA margins — Q1 2026 already demonstrated 20% adjusted EBITDA margin, up from 14% in FY2025 [1][2]</w:t>
      </w:r>
    </w:p>
    <w:p>
      <w:pPr>
        <w:spacing w:before="40" w:after="40"/>
        <w:ind w:left="283"/>
      </w:pPr>
      <w:r>
        <w:rPr>
          <w:rFonts w:ascii="Calibri" w:hAnsi="Calibri"/>
          <w:b/>
          <w:color w:val="4A6B25"/>
          <w:sz w:val="20"/>
        </w:rPr>
        <w:t xml:space="preserve">3. </w:t>
      </w:r>
      <w:r>
        <w:rPr>
          <w:rFonts w:ascii="Calibri" w:hAnsi="Calibri"/>
          <w:b w:val="0"/>
          <w:color w:val="3A4A28"/>
          <w:sz w:val="20"/>
        </w:rPr>
        <w:t>Q1 2026 non-GAAP EPS of $0.28 annualizes above the full-year $0.75-$0.85 guidance range, suggesting meaningful upside to consensus earnings estimates if the margin trajectory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asymmetry — Amazon Ring and Google Nest can subsidize hardware costs and outspend Arlo on AI development by orders of magnitude, potentially commoditizing Arlo's accuracy and privacy differentiation over time [3]</w:t>
      </w:r>
    </w:p>
    <w:p>
      <w:pPr>
        <w:spacing w:before="40" w:after="40"/>
        <w:ind w:left="283"/>
      </w:pPr>
      <w:r>
        <w:rPr>
          <w:rFonts w:ascii="Calibri" w:hAnsi="Calibri"/>
          <w:b/>
          <w:color w:val="4A6B25"/>
          <w:sz w:val="20"/>
        </w:rPr>
        <w:t xml:space="preserve">2. </w:t>
      </w:r>
      <w:r>
        <w:rPr>
          <w:rFonts w:ascii="Calibri" w:hAnsi="Calibri"/>
          <w:b w:val="0"/>
          <w:color w:val="3A4A28"/>
          <w:sz w:val="20"/>
        </w:rPr>
        <w:t>Subscription fatigue risk as consumers resist mounting recurring fees across smart home devices, potentially capping ARPU expansion and attach rates for the 30.4M loyalty member base</w:t>
      </w:r>
    </w:p>
    <w:p>
      <w:pPr>
        <w:spacing w:before="40" w:after="40"/>
        <w:ind w:left="283"/>
      </w:pPr>
      <w:r>
        <w:rPr>
          <w:rFonts w:ascii="Calibri" w:hAnsi="Calibri"/>
          <w:b/>
          <w:color w:val="4A6B25"/>
          <w:sz w:val="20"/>
        </w:rPr>
        <w:t xml:space="preserve">3. </w:t>
      </w:r>
      <w:r>
        <w:rPr>
          <w:rFonts w:ascii="Calibri" w:hAnsi="Calibri"/>
          <w:b w:val="0"/>
          <w:color w:val="3A4A28"/>
          <w:sz w:val="20"/>
        </w:rPr>
        <w:t>Early-stage profitability with TTM margin of only 2.8% and trailing P/E of 104x creates a large gap between current fundamentals and forward expectations — any SaaS ramp execution miss could trigger severe multiple compression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Arlo is fundamentally an AI-enabled company — its proprietary security-specific AI models are the core differentiator versus commodity cameras, and AI cannot disrupt a company whose product IS AI [3]. The security use case demands extreme accuracy (low false positives/negatives), 24/7 uptime, and emergency services integration that generic AI cannot easily replicate. The encrypted hardware-to-cloud architecture and hundreds of patents reduce disintermediation risk. However, Amazon Ring and Google Nest have vastly greater AI compute resources, data sets, and R&amp;D budgets that could narrow Arlo's detection accuracy advantage over time. Subscription fatigue risk exists as consumers face multiple recurring fees across smart home devices. AI Opportunity (1/1): AI drives the entire subscription value proposition — advanced object detection, smart notifications, smoke/CO detection, activity zones, and the Arlo Safe personal safety app are all AI-powered features generating $357M ARR growing at 30%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Arlo Q4 and Full Year 2025 Results — $141M Q4 revenue, $330M ARR, $316M subscription revenue (+30% YoY), February 2026</w:t>
      </w:r>
    </w:p>
    <w:p>
      <w:pPr>
        <w:spacing w:before="20" w:after="20"/>
        <w:ind w:left="170"/>
      </w:pPr>
      <w:r>
        <w:rPr>
          <w:rFonts w:ascii="Calibri" w:hAnsi="Calibri"/>
          <w:b/>
          <w:color w:val="4A6B25"/>
          <w:sz w:val="15"/>
        </w:rPr>
        <w:t xml:space="preserve">2. </w:t>
      </w:r>
      <w:r>
        <w:rPr>
          <w:rFonts w:ascii="Calibri" w:hAnsi="Calibri"/>
          <w:b w:val="0"/>
          <w:color w:val="3A4A28"/>
          <w:sz w:val="17"/>
        </w:rPr>
        <w:t>Arlo Q1 2026 Results — $150.4M revenue (+26.3%), $357M ARR (+30%), $30M adjusted EBITDA (+85%),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Arlo Technologies AI Strategy and Competitive Positioning — Yahoo Finance AI Cloud Pivot Conference, MatrixBCG, Umbrex Strategy Profile, 2025-2026</w:t>
      </w:r>
    </w:p>
    <w:p>
      <w:pPr>
        <w:spacing w:before="20" w:after="20"/>
        <w:ind w:left="170"/>
      </w:pPr>
      <w:r>
        <w:rPr>
          <w:rFonts w:ascii="Calibri" w:hAnsi="Calibri"/>
          <w:b/>
          <w:color w:val="4A6B25"/>
          <w:sz w:val="15"/>
        </w:rPr>
        <w:t xml:space="preserve">4. </w:t>
      </w:r>
      <w:r>
        <w:rPr>
          <w:rFonts w:ascii="Calibri" w:hAnsi="Calibri"/>
          <w:b w:val="0"/>
          <w:color w:val="3A4A28"/>
          <w:sz w:val="17"/>
        </w:rPr>
        <w:t>Arlo ESG Report and Corporate Social Responsibility — arlo.com, ISO Certifications, Sustainalytics Low Controversy Level</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ARLO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