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HUBS</w:t>
      </w:r>
      <w:r>
        <w:rPr>
          <w:rFonts w:ascii="Calibri" w:hAnsi="Calibri"/>
          <w:b/>
          <w:color w:val="1A2010"/>
          <w:sz w:val="40"/>
        </w:rPr>
        <w:t xml:space="preserve">  HubSpot, Inc.</w:t>
      </w:r>
    </w:p>
    <w:p>
      <w:pPr>
        <w:spacing w:after="120"/>
      </w:pPr>
      <w:r>
        <w:rPr>
          <w:rFonts w:ascii="Calibri" w:hAnsi="Calibri"/>
          <w:b/>
          <w:color w:val="6E8450"/>
          <w:sz w:val="18"/>
        </w:rPr>
        <w:t>GROWTH SLEEVE · 2026-07-26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HubSpot provides a cloud-based CRM platform for businesses including Marketing Hub, Sales Hub, Service Hub, Content Hub, Operations Hub, and Commerce Hub. The agentic AI-first platform serves over 299,000 customers across 120+ countries, primarily targeting small and mid-market businesses with integrated marketing, sales, and customer service automation tools. Market cap approximately $11.5B.</w:t>
      </w:r>
    </w:p>
    <w:p>
      <w:r>
        <w:rPr>
          <w:rFonts w:ascii="Calibri" w:hAnsi="Calibri"/>
          <w:b/>
          <w:color w:val="6E8450"/>
          <w:sz w:val="18"/>
        </w:rPr>
        <w:t>8,900 Employees · https://www.hubspot.com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HubSpot executed a transformative multi-product platform evolution from single-product marketing automation to a unified six-hub CRM suite (Marketing, Sales, Service, Content, Operations, Commerce), then pivoted to an agentic AI-first platform in 2025-2026 that drove 23% Q1 2026 revenue growth — two major successful transformations in five years [1]. AI Deployment (2/2): The agentic AI platform is shipping and generating measurable results — Q1 2026 revenue of $881M (up 23.4% YoY), with deals over $60K ARR growing 37% and deals over $120K ARR growing 64%, demonstrating AI-driven enterprise traction [1]. Market Share (1/2): Dominant SMB/mid-market CRM with 299,458 customers (up 16% YoY) and average subscription revenue per customer rising 6% to $11,722, but Salesforce remains the overall CRM category leader [1]. Pipeline (1/2): AI agent capabilities and Commerce Hub expansion are on the roadmap with Q2 2026 guidance of $897-898M (18% growth), though specific next-gen product launch dates are vague [1]. R&amp;D Intensity (1/1): R&amp;D spending at approximately 20% of revenue is well above the software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HubSpot's 'grow better' philosophy — helping businesses succeed through authentic, customer-first inbound practices rather than aggressive outbound tactics — is specific, distinctive, and has guided strategic decisions for over 15 years through co-founders Halligan and Shah's leadership and the CEO transition to Yamini Rangan [4]. The philosophy shaped an entire marketing movement and the INBOUND conference, but hasn't yet been tested through a true existential crisis. Community Impact (1/2): INBOUND conference attracts thousands annually, HubSpot Academy has issued millions of free certifications globally, and the HubSpot for Startups program provides discounted access, but no specific large-dollar charitable foundation or measurable community investment figures are cited [4]. Employee Retention (0/2): Glassdoor rating has declined to approximately 3.5/5 with multiple recent reviews citing 'toxic positivity,' 'lack of transparency,' and 'culture changing for the worst' under current leadership — no positive retention metrics available [5]. Insider Buying (0/2): Co-founder Brian Halligan sold approximately $6.2M in stock in early 2026 with no meaningful net insider buying by current management, signaling caution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available metrics. Q1 2026 delivered $881M revenue (up 23.4% YoY) with the company turning meaningfully GAAP profitable — TTM net income of $100M on $3.3B revenue yields a 3.04% profit margin, more than doubling from 1.47% in the prior period [1][2]. D/E of 12% is virtually debt-free with $1.69B cash against $247M debt. Forward P/E of 17.0 is reasonable for a 23% growth SaaS company, and PEG of 0.43 is exceptionally attractive. ROE of 5.01% is the key weakness — still low as the company scales profitability from near-zero. Revenue growth 5-year CAGR of approximately 22% is outstanding. Infrastructure benefits from the extraordinary growth-to-valuation ratio (PEG 0.43) offsetting the still-thin profit margins and low ROE.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HubSpot demonstrates genuine infinite-game thinking through its 15-year commitment to 'grow better' and willingness to fundamentally transform its platform twice, but declining employee sentiment and questions about cultural authenticity under current leadership create tension between stated values and lived experience.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HubSpot's 'grow better' philosophy has guided strategic decisions for over 15 years, surviving the CEO transition from co-founder Halligan to Yamini Rangan and shaping an entire marketing movement through inbound methodology [4]. The cause is genuine — it drove the rejection of Google's acquisition offer in 2024 and the decision to pivot the entire product roadmap to AI-first. However, recent Glassdoor reviews questioning whether 'buzzwords' have replaced genuine strategy suggest the cause may be losing its grip on organizational behavior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HubSpot built a celebrated culture documented in its Culture Code, achieving notable gender diversity at the executive level and investing in employee development [4]. However, Glassdoor reviews show a declining trend with employees citing 'toxic positivity,' 'lack of transparency,' and concern that management is 'obsessed with AI' at the expense of listening to employees, suggesting the high-trust environment is eroding under current leadership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HubSpot consistently acknowledges Salesforce as a worthy rival whose enterprise-grade capabilities push HubSpot to improve. CEO Rangan's competitive language focuses on serving customers 'better' rather than 'beating' Salesforce, and the company positions on ease-of-use and value rather than feature parity warfare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HubSpot has executed two major platform transformations — evolving from a single-product marketing automation tool to a multi-hub CRM platform, then pivoting to an agentic AI-first platform in 2025, pausing the planned roadmap to rebuild around AI [1][3]. Both transformations were proactive strategic choices driven by the company's cause rather than competitive desperation, and the AI pivot has been validated by 23% revenue growth and 64% growth in enterprise deals.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HubSpot's rejection of Google's acquisition offer in 2024 at a significant premium demonstrated willingness to sacrifice certain shareholder value for long-term independence and mission alignment. The AI pivot required pausing revenue-generating roadmap features to invest in uncertain AI capabilities [3]. However, the current focus on operating margin expansion (targeting 19-20% non-GAAP) and financial optimization suggests a shift toward near-term profitability that could constrain future bold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HubSpot at 17x forward earnings and 0.43x PEG offers a compelling growth-at-a-reasonable-price entry into a 23%-growth SaaS platform executing an accelerating AI-first transformation. Q1 2026 delivered $881M revenue (up 23.4%), non-GAAP EPS of $2.72 (up 52.8%), and critically, enterprise deals over $60K ARR grew 37% and over $120K ARR grew 64%, demonstrating successful upmarket migration [1]. The company's 299,458 customers, virtually debt-free balance sheet ($1.69B cash vs. $247M debt), and FY2026 guidance of $3.70-3.71B revenue (18% growth) with expanding operating margins signal durable growth transitioning to sustained profitability [1].</w:t>
      </w:r>
    </w:p>
    <w:p>
      <w:pPr>
        <w:spacing w:after="120"/>
      </w:pPr>
      <w:r>
        <w:rPr>
          <w:rFonts w:ascii="Calibri" w:hAnsi="Calibri"/>
          <w:b w:val="0"/>
          <w:color w:val="3A4A28"/>
          <w:sz w:val="20"/>
        </w:rPr>
        <w:t>The bear case centers on structural AI disruption risk — HubSpot's core CRM, content creation, and marketing automation functions face direct competition from AI-native tools (Clay, Apollo, Jasper) that can replicate key features at lower cost, particularly threatening the SMB segment where switching costs are lowest. GAAP profit margin of 3.04% and ROE of 5.01% remain anemic for a company at $3.3B in TTM revenue, and the trailing P/E of 114.5x reflects still-nascent profitability [2]. Glassdoor reviews showing cultural decline with employees citing 'toxic positivity' and management being 'obsessed with AI' at the expense of strategic clarity raise concerns about talent retention [5]. Co-founder Halligan's $6.2M in stock sales with no meaningful insider buying by current leadership signals potential insider caution about near-term trajectory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 platform driving enterprise acceleration with deals over $120K ARR growing 64% YoY, representing a potential re-rating catalyst as HubSpot proves AI monetization in the upmarket segment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with GAAP profit margin doubling from 1.5% to 3% and FY2026 guidance targeting 19-20% non-GAAP operating margin with 2 points of expansion, potentially triggering SaaS multiple re-rating [1]</w:t>
      </w:r>
    </w:p>
    <w:p>
      <w:pPr>
        <w:spacing w:before="40" w:after="40"/>
        <w:ind w:left="283"/>
      </w:pPr>
      <w:r>
        <w:rPr>
          <w:rFonts w:ascii="Calibri" w:hAnsi="Calibri"/>
          <w:b/>
          <w:color w:val="4A6B25"/>
          <w:sz w:val="20"/>
        </w:rPr>
        <w:t xml:space="preserve">3. </w:t>
      </w:r>
      <w:r>
        <w:rPr>
          <w:rFonts w:ascii="Calibri" w:hAnsi="Calibri"/>
          <w:b w:val="0"/>
          <w:color w:val="3A4A28"/>
          <w:sz w:val="20"/>
        </w:rPr>
        <w:t>Customer count growth of 16% to 299,458 with average subscription revenue per customer rising 6% to $11,722 demonstrates expanding wallet share and reduced churn risk across the installed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competitors (Clay, Apollo, Jasper) can replicate core CRM, content, and lead scoring features at lower cost, threatening HubSpot's SMB value proposition where switching costs are minimal and customer stickiness is lowest</w:t>
      </w:r>
    </w:p>
    <w:p>
      <w:pPr>
        <w:spacing w:before="40" w:after="40"/>
        <w:ind w:left="283"/>
      </w:pPr>
      <w:r>
        <w:rPr>
          <w:rFonts w:ascii="Calibri" w:hAnsi="Calibri"/>
          <w:b/>
          <w:color w:val="4A6B25"/>
          <w:sz w:val="20"/>
        </w:rPr>
        <w:t xml:space="preserve">2. </w:t>
      </w:r>
      <w:r>
        <w:rPr>
          <w:rFonts w:ascii="Calibri" w:hAnsi="Calibri"/>
          <w:b w:val="0"/>
          <w:color w:val="3A4A28"/>
          <w:sz w:val="20"/>
        </w:rPr>
        <w:t>GAAP profit margin of 3.04% and ROE of 5.01% at $3.3B TTM revenue remain far below software peers, and any execution miss on the profitability ramp could compress the 17x forward multiple significantly [2]</w:t>
      </w:r>
    </w:p>
    <w:p>
      <w:pPr>
        <w:spacing w:before="40" w:after="40"/>
        <w:ind w:left="283"/>
      </w:pPr>
      <w:r>
        <w:rPr>
          <w:rFonts w:ascii="Calibri" w:hAnsi="Calibri"/>
          <w:b/>
          <w:color w:val="4A6B25"/>
          <w:sz w:val="20"/>
        </w:rPr>
        <w:t xml:space="preserve">3. </w:t>
      </w:r>
      <w:r>
        <w:rPr>
          <w:rFonts w:ascii="Calibri" w:hAnsi="Calibri"/>
          <w:b w:val="0"/>
          <w:color w:val="3A4A28"/>
          <w:sz w:val="20"/>
        </w:rPr>
        <w:t>Cultural erosion evidenced by declining Glassdoor ratings, employee complaints about 'toxic positivity' and lack of strategic transparency, combined with $6.2M in co-founder stock sales, raises talent retention and insider confidence concerns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HubSpot's core CRM, content creation, and marketing automation functions are directly in AI's crosshairs — AI-native tools like Clay, Apollo, and Jasper can replicate significant portions of HubSpot's value proposition at lower cost, particularly in the SMB segment where switching costs are lowest [3]. However, HubSpot's defensive moats include deep workflow integration across 299K+ customers, proprietary customer data lock-in, and ecosystem network effects that create meaningful switching friction. Analysts view HubSpot as EXPOSED rather than VULNERABLE because the company is actively pivoting to incorporate AI rather than being displaced by it. AI Opportunity (1/1): The agentic AI platform is generating quantifiable revenue — Q1 2026 revenue grew 23.4% to $881M with management explicitly attributing growth to AI-driven features, and enterprise deals ($60K+ ARR) growing 37% demonstrate AI monetization in the upmarket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HubSpot Q1 2026 Earnings Release and FY2026 Guidance — BusinessWire / ir.hubspot.com, May 7,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HUBS Key Statistics and Valuation,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HubSpot CEO Yamini Rangan AI Strategy and Agentic Platform Coverage — Investing.com, HubSpot AI Summit, 2025-2026</w:t>
      </w:r>
    </w:p>
    <w:p>
      <w:pPr>
        <w:spacing w:before="20" w:after="20"/>
        <w:ind w:left="170"/>
      </w:pPr>
      <w:r>
        <w:rPr>
          <w:rFonts w:ascii="Calibri" w:hAnsi="Calibri"/>
          <w:b/>
          <w:color w:val="4A6B25"/>
          <w:sz w:val="15"/>
        </w:rPr>
        <w:t xml:space="preserve">4. </w:t>
      </w:r>
      <w:r>
        <w:rPr>
          <w:rFonts w:ascii="Calibri" w:hAnsi="Calibri"/>
          <w:b w:val="0"/>
          <w:color w:val="3A4A28"/>
          <w:sz w:val="17"/>
        </w:rPr>
        <w:t>HubSpot Corporate Website — Mission, Culture Code, and Sustainability Report,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Glassdoor — HubSpot Employee Reviews,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SEC Filings — HubSpot Insider Transactions,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