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AUUD</w:t>
      </w:r>
      <w:r>
        <w:rPr>
          <w:rFonts w:ascii="Calibri" w:hAnsi="Calibri"/>
          <w:b/>
          <w:color w:val="1A2010"/>
          <w:sz w:val="40"/>
        </w:rPr>
        <w:t xml:space="preserve">  Auddia Inc.</w:t>
      </w:r>
    </w:p>
    <w:p>
      <w:pPr>
        <w:spacing w:after="120"/>
      </w:pPr>
      <w:r>
        <w:rPr>
          <w:rFonts w:ascii="Calibri" w:hAnsi="Calibri"/>
          <w:b/>
          <w:color w:val="6E8450"/>
          <w:sz w:val="18"/>
        </w:rPr>
        <w:t>GROWTH SLEEVE · 2026-09-08 · Inspire: 19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Auddia Inc. is an artificial intelligence technology company focused on audio and podcast engagement through its faidr app (AI-powered ad-free FM radio and podcast personalization) and Discovr Radio (B2B SaaS platform for artists and labels launched January 2026). The company reported Q2 2026 first product revenue of $7.6K from a Discovr Radio pilot, a net loss of $2.98M, and an accumulated deficit of $102.6M. Management expects $9.56M in cash to fund operations only into Q2 2027. A special committee is evaluating a business combination to restructure as an AI-native holding company.</w:t>
      </w:r>
    </w:p>
    <w:p>
      <w:r>
        <w:rPr>
          <w:rFonts w:ascii="Calibri" w:hAnsi="Calibri"/>
          <w:b/>
          <w:color w:val="6E8450"/>
          <w:sz w:val="18"/>
        </w:rPr>
        <w:t>15 Employees · https://www.auddia.com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Auddia launched its faidr app as an AI-powered audio superapp and Discovr Radio as a B2B SaaS platform for artists and labels, but neither has generated meaningful revenue — Q2 2026 product revenue was $7.6K from a Discovr Radio pilot [1]. After 14 years since founding (2012), the company has accumulated $102.6M in losses with negligible commercial traction. The evaluation of a business combination to become an AI-native holding company signals failure of the original audio business model [2]. AI Deployment (1/2): The faidr app uses proprietary AI for ad removal, content personalization, and podcast enhancement. Discovr Radio leverages AI for music discovery and artist analytics. The company claims proprietary audio content processing methodology [2][3]. However, neither product generates measurable revenue, so AI deployment lacks commercial validation. Market Share (0/2): Auddia has negligible market presence in any category — $7.6K quarterly revenue against Spotify ($14B annual revenue) and Apple Music makes market share not meaningful. Product Pipeline (0/2): The special committee evaluation of a business combination as an AI-native holding company is corporate restructuring, not a product pipeline. Self-serve Discovr Radio subscriptions launched June 2026 but impact is unquantified [1]. R&amp;D Intensity (0/1): With 15 employees and $7.6K in quarterly revenue, R&amp;D investment cannot be meaningfully benchmarked against industry standards.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Auddia's original mission to revolutionize audio through AI has been largely abandoned in favor of evaluating a transformation into an AI-native holding company [2]. When a company changes its entire strategic identity, the mission is revealed as a business plan rather than an enduring purpose. The new holding company vision — delivering AI capabilities to portfolio companies — is a financial structure, not an inspiring cause. Community Impact (0/2): No evidence of charitable giving, foundation activities, or community investment for this 15-person company focused on survival. Employee Retention (0/2): CEO Michael Lawless retired after 13 years and was replaced by founder Jeff Thramann in July 2025. Three new board members were added as part of the restructuring [2]. With only 15 employees, a fundamental corporate identity change underway, and a going concern warning, organizational stability is minimal. No retention data available. Insider Buying (1/2): Founder Jeff Thramann's return as CEO and personal involvement in the Thramann Holdings restructuring demonstrates alignment, though historical insider purchases have been followed by the stock's decline from $56+ (pre-split adjusted) to $1.22.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Auddia is a pre-revenue company with a ~$4.4M market cap and existential financial risk [1][4]. The sole positive metric is an extremely low D/E of ~3%, reflecting equity-financed operations with minimal debt. All other scorable metrics are deeply negative: ROE is approximately -58% annualized (H1 2026 net loss of $5.26M against ~$9M equity), and profit margin is not meaningful on $7.6K in quarterly product revenue against $2.98M in quarterly losses [1]. Revenue growth, Forward P/E, and PEG metrics are excluded as not applicable. Cash position of $9.56M with management warning it funds operations only through Q2 2027 creates going concern risk. The $102.6M accumulated deficit reflects 14 years of cash burn without commercial traction. Daily dollar volume of ~$2.4M passes the IOWN liquidity floor, largely driven by speculative retail trading given the sub-$5 stock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Auddia exhibits finite game behavior. After 14 years and $102.6M in accumulated losses, the company is evaluating a fundamental restructuring into an AI-native holding company — abandoning its founding audio AI mission. CEO turnover, a 15-person workforce, a going concern warning, and strategic incoherence (audio app to B2B SaaS to AI holding company) signal a company playing to survive rather than to keep playing. The Q2 2026 first product revenue of $7.6K from Discovr Radio provides a glimmer of commercial traction, but the overall pattern is a company searching for viability rather than pursuing an enduring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Auddia's original purpose — revolutionizing audio engagement through AI — generated $7.6K in Q2 2026 revenue after 14 years of development and $102.6M in accumulated losses [1]. The company is now evaluating a transformative business combination to restructure as an AI-native holding company, effectively abandoning the founding cause [2]. When a company changes its entire strategic direction and corporate identity, it reveals the absence of an enduring Just Cause. The new holding company vision reads as a financial engineering exercise, not a purpose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15 employees, a founding CEO who retired in 2025, three new independent board members added for the restructuring, a going concern warning, and cash lasting only through Q2 2027, organizational stability is minimal [1][2]. The company is undergoing existential restructuring while burning $5.26M in H1 2026. A company in survival mode cannot provide the Circle of Safety employees need to take risks and be vulnerable.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Auddia acknowledges competitors' strengths or uses competitive pressure for self-improvement. The company positions faidr as an 'industry-first' offering without engaging constructively with the reality that Spotify, Apple, and Google dominate AI-powered audio with vastly superior resources [3]. For a $4.4M market cap company, the competitive framing lacks the self-awareness Sinek requires.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B2C audio subscriptions (faidr) to B2B SaaS (Discovr Radio) and the evaluation of a restructuring into an AI-native holding company demonstrate willingness to fundamentally reinvent the business [1][2]. However, Sinek distinguishes between purpose-driven flexibility (Apple abandoning Mac for iPhone) and desperation-driven pivots. Auddia's pivots are survival responses to $0 consumer revenue after 14 years, not strategic choices guided by an enduring cause. Partial credit for willingness to change, reduced for reactive motivation.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investments in service of a Just Cause. Founder Jeff Thramann's return as CEO and the holding company evaluation are driven by financial necessity — a company with $7.6K quarterly revenue, $102.6M accumulated deficit, and a going concern warning does not have the runway for courageous long-term bets [1][2]. Leadership decisions are survival-oriented, not purpose-driven.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Auddia's first product revenue of $7.6K in Q2 2026 from the Discovr Radio B2B SaaS pilot represents the earliest commercial traction in the company's 14-year history [1]. The pivot from B2C audio subscriptions to B2B SaaS targeting artists and labels could offer a more viable go-to-market path, with self-serve subscriptions launched in June 2026. The faidr app's proprietary AI ad-removal and personalization technology demonstrates genuine technical capability. The evaluation of a business combination as an AI-native holding company could unlock new revenue streams through centralized AI capabilities across portfolio companies [2]. With $9.56M in cash and low debt (D/E ~3%), the balance sheet provides at least 12 months of runway. The $4.4M market cap means any commercial success would generate outsized percentage returns from a deeply depressed base.</w:t>
      </w:r>
    </w:p>
    <w:p>
      <w:pPr>
        <w:spacing w:after="120"/>
      </w:pPr>
      <w:r>
        <w:rPr>
          <w:rFonts w:ascii="Calibri" w:hAnsi="Calibri"/>
          <w:b w:val="0"/>
          <w:color w:val="3A4A28"/>
          <w:sz w:val="20"/>
        </w:rPr>
        <w:t>The bear case is overwhelming. Auddia has accumulated $102.6M in losses over 14 years with only $7.6K in quarterly product revenue — a ratio that defies any reasonable investment thesis [1]. H1 2026 net loss of $5.26M and widening quarterly losses ($2.98M in Q2 vs $2.28M in Q1) demonstrate accelerating cash burn. Management explicitly warns that $9.56M in cash funds operations only through Q2 2027, creating existential going concern risk within 9 months [1]. The proposed AI-native holding company restructuring introduces additional uncertainty — the special committee is still evaluating, and any deal would likely require dilutive equity issuance. Competition from Spotify, Apple Music, and Google in AI-powered audio, and from hyperscalers in AI compute, renders Auddia's offerings commercially irrelevant at current scale. No analyst coverage, no institutional ownership, and a stock that has declined from a split-adjusted $56+ to $1.22 reflect the market's near-unanimous verdict. The company is not investable under the IOWN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Discovr Radio B2B SaaS self-serve subscriptions (launched June 2026) scaling beyond the $7.6K pilot could validate the pivot from B2C to B2B and establish a recurring revenue base [1]</w:t>
      </w:r>
    </w:p>
    <w:p>
      <w:pPr>
        <w:spacing w:before="40" w:after="40"/>
        <w:ind w:left="283"/>
      </w:pPr>
      <w:r>
        <w:rPr>
          <w:rFonts w:ascii="Calibri" w:hAnsi="Calibri"/>
          <w:b/>
          <w:color w:val="4A6B25"/>
          <w:sz w:val="20"/>
        </w:rPr>
        <w:t xml:space="preserve">2. </w:t>
      </w:r>
      <w:r>
        <w:rPr>
          <w:rFonts w:ascii="Calibri" w:hAnsi="Calibri"/>
          <w:b w:val="0"/>
          <w:color w:val="3A4A28"/>
          <w:sz w:val="20"/>
        </w:rPr>
        <w:t>Completion of the AI-native holding company restructuring could attract new capital and provide a platform for acquiring AI-enabled businesses with existing revenue [2]</w:t>
      </w:r>
    </w:p>
    <w:p>
      <w:pPr>
        <w:spacing w:before="40" w:after="40"/>
        <w:ind w:left="283"/>
      </w:pPr>
      <w:r>
        <w:rPr>
          <w:rFonts w:ascii="Calibri" w:hAnsi="Calibri"/>
          <w:b/>
          <w:color w:val="4A6B25"/>
          <w:sz w:val="20"/>
        </w:rPr>
        <w:t xml:space="preserve">3. </w:t>
      </w:r>
      <w:r>
        <w:rPr>
          <w:rFonts w:ascii="Calibri" w:hAnsi="Calibri"/>
          <w:b w:val="0"/>
          <w:color w:val="3A4A28"/>
          <w:sz w:val="20"/>
        </w:rPr>
        <w:t>Faidr app user growth and potential licensing of proprietary AI ad-removal technology to broadcast partners could open a B2B licensing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warning with $9.56M in cash lasting only through Q2 2027 against H1 2026 net losses of $5.26M — the company will need additional dilutive financing within 9 months to survive [1]</w:t>
      </w:r>
    </w:p>
    <w:p>
      <w:pPr>
        <w:spacing w:before="40" w:after="40"/>
        <w:ind w:left="283"/>
      </w:pPr>
      <w:r>
        <w:rPr>
          <w:rFonts w:ascii="Calibri" w:hAnsi="Calibri"/>
          <w:b/>
          <w:color w:val="4A6B25"/>
          <w:sz w:val="20"/>
        </w:rPr>
        <w:t xml:space="preserve">2. </w:t>
      </w:r>
      <w:r>
        <w:rPr>
          <w:rFonts w:ascii="Calibri" w:hAnsi="Calibri"/>
          <w:b w:val="0"/>
          <w:color w:val="3A4A28"/>
          <w:sz w:val="20"/>
        </w:rPr>
        <w:t>$102.6M accumulated deficit over 14 years with only $7.6K in quarterly product revenue demonstrates a fundamental inability to commercialize technology, raising the question of whether any pivot will succeed</w:t>
      </w:r>
    </w:p>
    <w:p>
      <w:pPr>
        <w:spacing w:before="40" w:after="40"/>
        <w:ind w:left="283"/>
      </w:pPr>
      <w:r>
        <w:rPr>
          <w:rFonts w:ascii="Calibri" w:hAnsi="Calibri"/>
          <w:b/>
          <w:color w:val="4A6B25"/>
          <w:sz w:val="20"/>
        </w:rPr>
        <w:t xml:space="preserve">3. </w:t>
      </w:r>
      <w:r>
        <w:rPr>
          <w:rFonts w:ascii="Calibri" w:hAnsi="Calibri"/>
          <w:b w:val="0"/>
          <w:color w:val="3A4A28"/>
          <w:sz w:val="20"/>
        </w:rPr>
        <w:t>The AI-native holding company restructuring remains in evaluation phase with uncertain terms, timeline, and dilution impact — if the deal fails, the company has no viable standalone path to profitability at current burn rates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Auddia's entire business is built on AI — faidr uses proprietary AI for ad-free radio and podcast personalization, and Discovr Radio leverages AI for music discovery and artist analytics [2][3]. Being AI-native theoretically means AI cannot disrupt the core model. However, Auddia has no defensible moat: Spotify, Apple Music, Amazon, and Google all deploy AI-powered audio personalization at massive scale with billions of users and engineering budgets that dwarf Auddia's entire market cap. The company's proprietary AI technology has not been validated by commercial adoption ($7.6K quarterly revenue). The proposed AI-native holding company strategy faces competition from every hyperscaler and AI-focused VC in the market. Auddia is EXPOSED — better-resourced AI competitors can easily replicate and outscale its offerings without the constraint of a $4.4M market cap. AI Opportunity (0/1): Despite being AI-centric, Auddia generated only $7.6K in Q2 2026 product revenue — effectively zero quantifiable AI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19</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Auddia Q2 FY2026 10-Q Filing, Earnings Release — TradingView, StockTitan, SEC EDGAR, August 2026</w:t>
      </w:r>
    </w:p>
    <w:p>
      <w:pPr>
        <w:spacing w:before="20" w:after="20"/>
        <w:ind w:left="170"/>
      </w:pPr>
      <w:r>
        <w:rPr>
          <w:rFonts w:ascii="Calibri" w:hAnsi="Calibri"/>
          <w:b/>
          <w:color w:val="4A6B25"/>
          <w:sz w:val="15"/>
        </w:rPr>
        <w:t xml:space="preserve">2. </w:t>
      </w:r>
      <w:r>
        <w:rPr>
          <w:rFonts w:ascii="Calibri" w:hAnsi="Calibri"/>
          <w:b w:val="0"/>
          <w:color w:val="3A4A28"/>
          <w:sz w:val="17"/>
        </w:rPr>
        <w:t>Auddia Leadership Changes and AI-Native Holding Company Evaluation — InsideRadio, Auddia IR, GlobeNewsWire, July 2025-August 2026</w:t>
      </w:r>
    </w:p>
    <w:p>
      <w:pPr>
        <w:spacing w:before="20" w:after="20"/>
        <w:ind w:left="170"/>
      </w:pPr>
      <w:r>
        <w:rPr>
          <w:rFonts w:ascii="Calibri" w:hAnsi="Calibri"/>
          <w:b/>
          <w:color w:val="4A6B25"/>
          <w:sz w:val="15"/>
        </w:rPr>
        <w:t xml:space="preserve">3. </w:t>
      </w:r>
      <w:r>
        <w:rPr>
          <w:rFonts w:ascii="Calibri" w:hAnsi="Calibri"/>
          <w:b w:val="0"/>
          <w:color w:val="3A4A28"/>
          <w:sz w:val="17"/>
        </w:rPr>
        <w:t>Auddia AI Technology and Discovr Radio — auddia.com, SEC Corporate Overview Presentation,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TipRanks, Morningstar — AUUD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