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BETA</w:t>
      </w:r>
      <w:r>
        <w:rPr>
          <w:rFonts w:ascii="Calibri" w:hAnsi="Calibri"/>
          <w:b/>
          <w:color w:val="1A2010"/>
          <w:sz w:val="40"/>
        </w:rPr>
        <w:t xml:space="preserve">  BETA Technologies, Inc.</w:t>
      </w:r>
    </w:p>
    <w:p>
      <w:pPr>
        <w:spacing w:after="120"/>
      </w:pPr>
      <w:r>
        <w:rPr>
          <w:rFonts w:ascii="Calibri" w:hAnsi="Calibri"/>
          <w:b/>
          <w:color w:val="6E8450"/>
          <w:sz w:val="18"/>
        </w:rPr>
        <w:t>GROWTH SLEEVE · 2026-09-20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BETA Technologies is an electric aerospace company designing, manufacturing, and certifying electric aircraft, propulsion systems, and charging infrastructure. Products include the ALIA conventional fixed-wing electric aircraft (CX300 approaching FAA certification), the MV250 hybrid-electric VTOL for military applications (developed with GE Aerospace and Sikorsky), and the eIPP charging network deployed across 26+ states. The company signed a 10-year, $1B deal to supply electric motors to Eve Air Mobility. Public benefit corporation and Certified B Corp. IPO raised $1.01B in November 2025. Founded in 2017 by CEO Kyle Clark, headquartered in South Burlington, Vermont with 1,008 employees. Market cap is approximately $4.9B.</w:t>
      </w:r>
    </w:p>
    <w:p>
      <w:r>
        <w:rPr>
          <w:rFonts w:ascii="Calibri" w:hAnsi="Calibri"/>
          <w:b/>
          <w:color w:val="6E8450"/>
          <w:sz w:val="18"/>
        </w:rPr>
        <w:t>1,008 Employees · https://beta.team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Q2 2026 revenue of $14.7M grew 146% YoY from $6.0M, following Q1's $10.1M [1][2]. Full-year 2026 guidance was raised to $42-50M. FY2025 revenue of $35.6M represented 136% YoY growth. The landmark 10-year, $1B motor supply deal with Eve Air Mobility transforms BETA from an aircraft-only company into an electric propulsion platform provider [1]. The MV250 hybrid-electric VTOL, developed with GE Aerospace and Sikorsky, opens military market applications. This is exceptional execution for a development-stage aerospace company. AI/Autonomy Deployment (1/2): BETA has integrated an in-house autonomy system accumulating 1,000+ uncrewed flight hours with subscale models, and partnered with Near Earth Autonomy for perception and guidance systems targeting autonomous Alia flight testing in H1 2026 [2]. CEO Clark stated the autonomous hybrid-electric military aircraft will go 'farther and faster' than traditional helicopters. These are real autonomous capabilities in development, not vaporware. Market Share (1/2): BETA is among the leading electric aviation companies globally with $3.9B+ in aircraft backlog (991 units) plus the $1B Eve motor deal, and eIPP charging selected in 26+ states [1]. The CX300 conventional takeoff design is differentiated from VTOL competitors like Joby and Archer, targeting a more practical near-term certification path. Product Pipeline (2/2): CX300 conventional fixed-wing targeting FAA type certification by late 2026/early 2027 — the most critical near-term milestone. MV250 hybrid-electric military VTOL with GE/Sikorsky for defense applications. $1B Eve motor supply beginning 10-year production ramp. eIPP charging infrastructure expanding across states [1][2]. R&amp;D Intensity (1/1): Massive R&amp;D investment across electric propulsion, autonomous flight systems, battery technology, and charging infrastructure — operating expenses of $306M annual burn reflect development-stage aerospace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BETA Technologies is a public benefit corporation and Certified B Corp — legal structures that institutionalize purpose beyond profit and constrain shareholder primacy [2]. Founder Kyle Clark was named to the 2025 TIME100 Climate list for advancing electric flight as a practical decarbonization tool. The mission to electrify aviation connects BETA's work to climate change mitigation, a purpose that clearly drives strategic decisions: choosing the harder path of full aircraft + infrastructure development rather than components alone. The B Corp certification requires verified social and environmental performance standards. However, the company is too young (founded 2017) to demonstrate decades of validated execution. Community Impact (1/2): Vermont-based company with 1,008 employees creating significant local economic impact in South Burlington, with plans to double production capacity [2]. Certified B Corp status requires meeting verified community performance standards. However, no specific charitable programs with dollar amounts were identified. Employee Retention (1/2): Katie Clark serves as dedicated Head of Corporate Culture overseeing facilities, healthcare, and internal communications — an unusual role signaling intentional culture-building [2]. The company grew from 700 to 1,008 employees while maintaining operations, suggesting organizational stability. However, no specific tenure or turnover data is available. Insider Buying (0/2): No evidence of net insider buying. CEO Kyle Clark holds significant founding equity but no specific open-market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several excluded as unavailable or not meaningful for a pre-profit company. D/E of 12.8% reflects a strong balance sheet with $1.48B cash against $207M debt — scoring 1.0, reflecting $1.01B IPO proceeds providing multi-year runway [3]. Revenue growth YoY of 146% is explosive, far exceeding the 10% target and scoring 1.0 [1]. However, ROE of -89.9% scores 0.0 (deeply unprofitable, below the 0% floor) and profit margin of 0% scores 0.0 — the company burned $306M in operating cash flow against $45M revenue [3]. Forward P/E (-9.29x), PEG, and 5-year revenue CAGR are excluded as not meaningful for this pre-profit, recently-IPO'd company. Gross margin of 60% demonstrates strong unit economics on eIPP charging, but this is not captured in the Infrastructure scoring formula. The available metrics average to 4/10, accurately reflecting a company with exceptional balance sheet strength and growth offset by zero profitability. Liquidity floor easily cleared at ~$47.6M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BETA Technologies demonstrates strong infinite game qualities through its B Corp structure, genuine climate mission validated by Kyle Clark's TIME100 recognition, and extraordinary courage in pursuing full-stack electric aviation against established aerospace titans. The $1B Eve motor deal and military MV250 program show strategic breadth beyond the original aircraft vision. However, the company is young (founded 2017), has not been tested through crisis, and limited data on competitive mindset prevents a higher score. The Courage to Lead dimension is exceptional — building a new category of aircraft from scratch is among the boldest bets in the coverage universe.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BETA's cause — transforming aviation through electrification to combat climate change — is genuine, distinctive, and legally institutionalized through public benefit corporation and B Corp certification [2]. Kyle Clark's TIME100 Climate recognition validates the cause's authenticity. Strategic decisions trace clearly to this purpose: choosing to build full aircraft rather than components, incorporating as a B Corp constraining profit maximization, and building charging infrastructure simultaneously to solve the whole problem. The cause is inclusive (partnering with Eve, GE, Sikorsky), service-oriented (climate benefit), and ambitious. However, the cause has not yet been tested through multi-decade execution or survived a leadership transition beyond founder Clark.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Katie Clark's dedicated Head of Corporate Culture role — overseeing facilities, healthcare, marketing, and communications — signals intentional investment in organizational trust [2]. The company grew from 700 to 1,008 employees while maintaining operational momentum, with plans to double production capacity in Vermont. Building complex electric aircraft and managing FAA certification with a 1,008-person team requires meaningful organizational trust and empowerment. However, no specific employee tenure, turnover, or satisfaction data is publicly available for this young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BETA competes against Joby, Archer, Lilium, and Eve Air Mobility in electric aviation. The $1B motor supply deal with Eve — a direct competitor in eVTOL — suggests a collaborative rather than destructive competitive approach, but this is a business deal rather than competitive learning in Sinek's framework [1]. No specific evidence of management referencing competitors' strengths as motivation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BETA has significantly expanded its business model beyond the original aircraft vision: from aircraft-only to an integrated platform of aircraft manufacturing + charging infrastructure (eIPP in 26+ states) + electric motor supply ($1B Eve deal) + military hybrid-electric programs (MV250 with GE/Sikorsky) + autonomous flight capabilities [1][2]. This represents meaningful strategic evolution from a single-product company to a multi-revenue-stream electric aviation platform. However, all activities remain within the electric aviation domain, and the company has not faced the kind of existential test that would demonstrate Sinek-level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BETA chose the extraordinarily difficult path of designing, manufacturing, and certifying an entirely new category of electric aircraft from scratch, burning $306M annually while competing against established aerospace titans with decades of experience and vastly greater resources [1][3]. The simultaneous development of aircraft AND charging infrastructure AND motor supply AND military programs reflects willingness to solve the entire electrification problem. Incorporating as a public benefit corporation legally constrains profit maximization in service of the climate mission. Kyle Clark's philosophy of 'start with something relatively humble' and build iteratively shows patient, principled leadership over hype-driven management typical of the eVTOL sector. The $1B Eve deal demonstrates the courage to supply competitors when it serves the larger cause of electrifying aviation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BETA Technologies is a founder-led electric aviation platform company with $3.9B+ in aircraft backlog (991 units), a $1B Eve motor supply deal, $1.48B in cash, and a genuine B Corp climate mission validated by CEO Kyle Clark's TIME100 Climate recognition [1][2]. Q2 2026 revenue of $14.7M grew 146% YoY with full-year guidance raised to $42-50M. The CX300 conventional fixed-wing aircraft is approaching FAA type certification by late 2026/early 2027 — the most critical catalyst in the company's history. Gross margin of 60% on eIPP charging demonstrates strong unit economics, and the diversification into motor supply (Eve), military applications (MV250 with GE/Sikorsky), and autonomous flight creates multiple revenue streams beyond aircraft sales. At $4.9B market cap with $1.48B cash, the enterprise value of ~$3.4B against $4.9B+ in backlog provides favorable backlog-to-EV coverage.</w:t>
      </w:r>
    </w:p>
    <w:p>
      <w:pPr>
        <w:spacing w:after="120"/>
      </w:pPr>
      <w:r>
        <w:rPr>
          <w:rFonts w:ascii="Calibri" w:hAnsi="Calibri"/>
          <w:b w:val="0"/>
          <w:color w:val="3A4A28"/>
          <w:sz w:val="20"/>
        </w:rPr>
        <w:t>The bear case centers on extreme capital intensity, certification risk, and execution uncertainty. Operating cash burn of $306M annually against $45M revenue means the company consumes $7 for every $1 earned — the $1.48B cash position provides approximately 5 years of runway at current rates, but any certification delay or backlog cancellation could trigger a capital raise at unfavorable terms [3]. Adjusted loss per share of $0.64 in Q2 was wider than the $0.46 consensus estimate, showing profitability remains distant. The stock trades at $20.90, down 39% from its $34 IPO price, reflecting market repricing of execution risk. The $3.9B aircraft backlog represents pre-certification orders — no production aircraft have been delivered, and FAA certification timelines are notoriously uncertain. Nearly 700 companies are competing in the eVTOL space, many better-funded, and safety concerns about lithium-ion batteries in aircraft could delay industry adoption [2]. The Inspire Impact Score of 0 (MIXED) with no attributions reflects insufficient ESG data coverage for this recently-public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FAA type certification of the CX300 conventional fixed-wing aircraft by late 2026/early 2027 would unlock production deliveries against $3.9B+ backlog and transform BETA from development-stage to commercial-scale manufacturer [1][2]</w:t>
      </w:r>
    </w:p>
    <w:p>
      <w:pPr>
        <w:spacing w:before="40" w:after="40"/>
        <w:ind w:left="283"/>
      </w:pPr>
      <w:r>
        <w:rPr>
          <w:rFonts w:ascii="Calibri" w:hAnsi="Calibri"/>
          <w:b/>
          <w:color w:val="4A6B25"/>
          <w:sz w:val="20"/>
        </w:rPr>
        <w:t xml:space="preserve">2. </w:t>
      </w:r>
      <w:r>
        <w:rPr>
          <w:rFonts w:ascii="Calibri" w:hAnsi="Calibri"/>
          <w:b w:val="0"/>
          <w:color w:val="3A4A28"/>
          <w:sz w:val="20"/>
        </w:rPr>
        <w:t>$1B Eve Air Mobility 10-year motor supply deal creates a diversified revenue stream independent of BETA's own aircraft certification timeline, demonstrating the electric propulsion platform's value to the broader industry [1]</w:t>
      </w:r>
    </w:p>
    <w:p>
      <w:pPr>
        <w:spacing w:before="40" w:after="40"/>
        <w:ind w:left="283"/>
      </w:pPr>
      <w:r>
        <w:rPr>
          <w:rFonts w:ascii="Calibri" w:hAnsi="Calibri"/>
          <w:b/>
          <w:color w:val="4A6B25"/>
          <w:sz w:val="20"/>
        </w:rPr>
        <w:t xml:space="preserve">3. </w:t>
      </w:r>
      <w:r>
        <w:rPr>
          <w:rFonts w:ascii="Calibri" w:hAnsi="Calibri"/>
          <w:b w:val="0"/>
          <w:color w:val="3A4A28"/>
          <w:sz w:val="20"/>
        </w:rPr>
        <w:t>MV250 hybrid-electric military VTOL program with GE Aerospace and Sikorsky could generate significant defense orders, with CEO Clark stating the autonomous variant will go 'farther and faster' than traditional helicopters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FAA certification delays for the CX300 aircraft would extend the $306M annual cash burn period and erode investor confidence — the stock is already down 39% from its $34 IPO price, and no production aircraft have been delivered [1][3]</w:t>
      </w:r>
    </w:p>
    <w:p>
      <w:pPr>
        <w:spacing w:before="40" w:after="40"/>
        <w:ind w:left="283"/>
      </w:pPr>
      <w:r>
        <w:rPr>
          <w:rFonts w:ascii="Calibri" w:hAnsi="Calibri"/>
          <w:b/>
          <w:color w:val="4A6B25"/>
          <w:sz w:val="20"/>
        </w:rPr>
        <w:t xml:space="preserve">2. </w:t>
      </w:r>
      <w:r>
        <w:rPr>
          <w:rFonts w:ascii="Calibri" w:hAnsi="Calibri"/>
          <w:b w:val="0"/>
          <w:color w:val="3A4A28"/>
          <w:sz w:val="20"/>
        </w:rPr>
        <w:t>Adjusted loss per share of $0.64 in Q2 was wider than $0.46 consensus, demonstrating near-term profitability remains distant — at $45M annual revenue against $306M cash burn, the company consumes $7 for every $1 earned [1][3]</w:t>
      </w:r>
    </w:p>
    <w:p>
      <w:pPr>
        <w:spacing w:before="40" w:after="40"/>
        <w:ind w:left="283"/>
      </w:pPr>
      <w:r>
        <w:rPr>
          <w:rFonts w:ascii="Calibri" w:hAnsi="Calibri"/>
          <w:b/>
          <w:color w:val="4A6B25"/>
          <w:sz w:val="20"/>
        </w:rPr>
        <w:t xml:space="preserve">3. </w:t>
      </w:r>
      <w:r>
        <w:rPr>
          <w:rFonts w:ascii="Calibri" w:hAnsi="Calibri"/>
          <w:b w:val="0"/>
          <w:color w:val="3A4A28"/>
          <w:sz w:val="20"/>
        </w:rPr>
        <w:t>Nearly 700 companies competing in electric aviation with uncertain market adoption timelines — safety concerns about lithium-ion batteries in aircraft and potential crashes could delay the entire industry's commercial launch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BETA Technologies designs, manufactures, and certifies physical electric aircraft and builds physical charging infrastructure — activities that AI structurally cannot displace [1][2]. Aircraft manufacturing requires precision engineering, materials science, supply chain management, and physical production. FAA type certification involves multi-year regulatory processes with human-in-the-loop requirements. The eIPP charging infrastructure requires physical installation, grid interconnection, and site development. AI fundamentally increases demand for BETA's products rather than substituting for them — autonomous flight capabilities require the physical aircraft BETA builds, and AI data center growth accelerates electrification demand broadly. No analysts cite AI as a displacement risk for electric aircraft manufacturers. AI Opportunity (1/1): BETA is developing autonomous flight capabilities with 1,000+ uncrewed flight hours, a Near Earth Autonomy partnership for perception systems, and a hybrid-electric autonomous military aircraft program that CEO Clark says will go 'farther and faster' than traditional helicopters [2]. The $1B Eve motor supply deal positions BETA as an electric propulsion platform whose components enable AI-powered autonomous aircraft across the industry.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BETA Technologies Q1 and Q2 2026 Earnings — Q2 revenue $14.7M (+146% YoY), Q1 revenue $10.1M, FY2026 guidance raised to $42-50M, $1B Eve motor deal, adjusted loss $0.64/share Q2 — BusinessWire, Investing.com, VermontBiz, May-August 2026</w:t>
      </w:r>
    </w:p>
    <w:p>
      <w:pPr>
        <w:spacing w:before="20" w:after="20"/>
        <w:ind w:left="170"/>
      </w:pPr>
      <w:r>
        <w:rPr>
          <w:rFonts w:ascii="Calibri" w:hAnsi="Calibri"/>
          <w:b/>
          <w:color w:val="4A6B25"/>
          <w:sz w:val="15"/>
        </w:rPr>
        <w:t xml:space="preserve">2. </w:t>
      </w:r>
      <w:r>
        <w:rPr>
          <w:rFonts w:ascii="Calibri" w:hAnsi="Calibri"/>
          <w:b w:val="0"/>
          <w:color w:val="3A4A28"/>
          <w:sz w:val="17"/>
        </w:rPr>
        <w:t>BETA Technologies Strategy and Leadership — CEO Kyle Clark (founder, TIME100 Climate 2025), CX300 FAA certification late 2026/early 2027, Near Earth Autonomy partnership (1,000+ uncrewed flight hours), MV250 military VTOL with GE/Sikorsky, 1,008 employees, B Corp — beta.team, FlyingMag, SeekingAlpha,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BETA Key Statistics: Stock Price $20.90, Forward P/E -9.29, D/E 12.8%, ROE -89.9%, Revenue Growth 146%, Total Cash $1.48B, Total Debt $207M, Avg Volume 2.28M,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