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BKSY</w:t>
      </w:r>
      <w:r>
        <w:rPr>
          <w:rFonts w:ascii="Calibri" w:hAnsi="Calibri"/>
          <w:b/>
          <w:color w:val="1A2010"/>
          <w:sz w:val="40"/>
        </w:rPr>
        <w:t xml:space="preserve">  BlackSky Technology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2026-09-19 · Inspire: 42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Aerospace &amp; Defense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BlackSky Technology Inc. is a real-time geospatial intelligence and global monitoring company. It owns and operates a constellation of high-revisit, high-resolution small satellites and an AI-enabled analytics platform (Spectra) that provides real-time intelligence to government defense and intelligence agencies and commercial customers. The Gen-3 satellite constellation integrates on-board AI processing for automated target recognition, change detection, and battle damage assessment at 35cm resolution. Q2 2026 revenue reached $33.3M (+50% YoY) with first positive quarterly adjusted EBITDA of $4.7M. Headquartered in Herndon, Virginia.</w:t>
      </w:r>
    </w:p>
    <w:p>
      <w:r>
        <w:rPr>
          <w:rFonts w:ascii="Calibri" w:hAnsi="Calibri"/>
          <w:b/>
          <w:color w:val="6E8450"/>
          <w:sz w:val="18"/>
        </w:rPr>
        <w:t>321 Employees · https://www.blacksky.com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BlackSky successfully transitioned from basic satellite imagery to an AI-enabled intelligence platform, launching its Gen-3 satellite constellation with on-board AI processing — a significant pivot that redefined the company's value proposition from data collection to automated intelligence delivery [1][2]. Q2 2026 revenue surged 50% YoY to $33.3M, with Space-Based Intelligence &amp; AI Services reaching a $100M annual run rate. Revenue has grown from ~$41M in 2021 to an annualized ~$133M. AI Deployment (2/2): Gen-3 satellites ship AI-powered automated target recognition, change detection, and battle damage assessment directly to customers; the Spectra AI analytics platform processes imagery across 120K sites, classifying 2M+ change observations [2][3]. The near-$30M Gen-3 Assured subscription with an international defense customer validates AI product-market fit. Market Share (1/2): BlackSky is a meaningful but not dominant player in the commercial satellite intelligence market, competing against larger incumbents Maxar and Planet Labs, but differentiated by its real-time AI-enabled tasking and 35cm Gen-3 resolution [2]. Product Pipeline (2/2): Gen-3 constellation deployment underway with specific launch schedules; Arrow next-generation spacecraft in development; NRO awarded eight-figure AROS digital mapping contract; international expansion with 150% YoY growth in international space-based intelligence revenue [1][3]. R&amp;D Intensity (1/1): R&amp;D spending is substantial relative to revenue for a 321-person company investing heavily in space hardware, AI/ML models, and ground infrastructure.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BlackSky's purpose — 'using the vantage of space and the power of AI to provide real-time intelligence solutions' — is clear and domain-specific but does not articulate a transformative vision beyond its immediate business activities; it describes what the company does rather than why it exists [2]. CEO Brian O'Toole has deep geospatial expertise (former CTO of GeoEye, founder of OpenWhere) but the company's public communications focus on capability rather than purpose. Community &amp; Charitable Impact (0/2): No evidence of corporate philanthropy, charitable foundation, or community investment programs was found in public disclosures or press releases. Employee Retention (0/2): Glassdoor rating of 3.7/5 is adequate, but reviews cite concerns about fragmented leadership structure and communication gaps between teams [4]. No specific retention or tenure data available for the 321-person workforce. Insider Buying (0/2): No evidence of meaningful net insider buying by CEO Brian O'Toole or other executives in the last 12 months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 stock formula. BlackSky's financial profile has improved significantly with Q2 2026 marking a positive adjusted EBITDA inflection of $4.7M [1]. Revenue growth accelerated to 50.1% YoY driven by Gen-3 deployment, far exceeding the 10% target (score 1.0). The 5yr revenue CAGR of ~28% also scores at ceiling (1.0, 2× weight). D/E improved dramatically to 104.63% from 261% at prior screening, with $234M cash against $221M total debt providing a much healthier balance sheet [5]. However, GAAP profit margin remains deeply negative at -61.2% and ROE of -44.8% reflects accumulated losses, both scoring at floor (0.0). Forward P/E and PEG excluded from scoring due to negative earnings. FY2026 guidance of $130-150M revenue with $12-24M adjusted EBITDA signals the path to profitability. Liquidity: 1.17M avg volume × $21.67 = $25.3M daily, well above the $1M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BlackSky demonstrates emerging infinite game characteristics through its long-term investment in space-AI infrastructure despite years of unprofitability, culminating in its first positive adjusted EBITDA of $4.7M in Q2 2026 [1]. CEO Brian O'Toole has maintained consistent strategic vision around real-time intelligence from space, investing through losses to build the Gen-3 constellation. However, the company is still young (public since 2021), leadership culture shows mixed Glassdoor signals, and the competitive position remains unproven at scale against larger defense primes.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BlackSky articulates a clear purpose — real-time intelligence from space powered by AI — but this reads more as a business strategy than a Just Cause in Sinek's framework [2]. The vision has not been tested through leadership transitions, market crises, or multi-decade consistency. The company has existed in its current form since the 2021 SPAC merger, far too young to demonstrate the validated cause that scores higher.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321-person workforce operates across satellite engineering, AI development, and intelligence analytics. Glassdoor rating of 3.7/5 is adequate but reviews cite fragmented leadership structures and communication gaps [4]. The company's ability to attract and retain technical talent in competitive defense-tech markets suggests baseline organizational health, and the sustained execution of Gen-3 deployment reflects functional team coordination.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BlackSky's competitive approach focuses on differentiation through real-time AI-integrated intelligence rather than trying to out-scale larger rivals like Maxar or Planet Labs. Management frames the company's Gen-3 capabilities as offering a unique value proposition — on-board AI processing and rapid tasking — rather than attempting to match competitors' constellation size, reflecting a learning-oriented competitive mindset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BlackSky has evolved its business model from basic satellite imagery sales toward an AI-enabled intelligence subscription platform with integrated analytics. The Gen-3 constellation represents a meaningful architectural shift from data collection to on-board AI intelligence processing [1][2]. However, the company has not undergone a truly transformative pivot — it has refined and deepened its original thesis rather than fundamentally reinventing itself.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Brian O'Toole has sustained heavy R&amp;D investment in Gen-3 satellites and Arrow spacecraft while the company was deeply unprofitable, demonstrating willingness to sacrifice near-term earnings for long-term capability [1][3]. The NRO AROS contract and international defense subscriptions validate this strategy. However, reaching first positive adjusted EBITDA in Q2 2026 suggests the courageous investment phase is transitioning to a harvest phase.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BlackSky is at a genuine inflection point — Q2 2026 revenue surged 50% YoY to $33.3M with first positive quarterly adjusted EBITDA of $4.7M, while Space-Based Intelligence &amp; AI Services reached a $100M annual run rate [1]. FY2026 guidance of $130-150M revenue (+30% at midpoint) with $12-24M adjusted EBITDA signals the transition from pre-profit buildout to profitable scaling. The Gen-3 constellation integrating on-board AI processing at 35cm resolution is driving accelerating customer adoption, with international revenue up 150% YoY and multi-year contracts representing 85% of funded backlog [1][2]. The NRO eight-figure AROS contract validates BlackSky as a critical commercial alternative for foundation imagery. The balance sheet has strengthened considerably — $234M cash against $221M debt and D/E improved to 105% — reducing dilution risk. At $887M market cap, the stock trades at ~6x FY2026 revenue guidance midpoint, reasonable for a 50% growth AI-defense platform approaching profitability.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profitability durability, government concentration, and capital intensity. GAAP profit margin of -61% and ROE of -45% reflect a company still burning significant cash despite the adjusted EBITDA inflection — free cash flow was -$71M TTM, and the $234M cash position could be consumed within 3 years at current burn rates if GAAP profitability doesn't materialize [5]. The dramatic back-half revenue acceleration needed to hit $130-150M guidance (Q1 was $20.8M, Q2 $33.3M) raises execution risk, as Gen-3 deployment must proceed on schedule and contract conversions must close. Government budget uncertainty under evolving defense priorities, concentration risk in a small number of large contracts, and competition from larger primes (Maxar, Planet Labs) with deeper resources represent meaningful downside risks. The stock has risen significantly from its SPAC-era lows and the $887M market cap prices in substantial continued growth and margin expansion that remains unproven beyond a single quarter of positive adjusted EBITDA.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Gen-3 satellite constellation reaching full operational capability, driving 50%+ subscription revenue growth with Space-Based Intelligence &amp; AI Services at $100M annual run rate and path to sustained positive adjusted EBITDA of $12-24M as guided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International defense customer expansion with 150% YoY revenue growth and multi-year contracts representing 85% of funded backlog — successful conversion of pilot programs into additional multi-year subscriptions with allied nations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NRO eight-figure AROS digital mapping contract positions BlackSky as a critical commercial alternative for foundation imagery, creating pipeline for larger U.S. government operational contracts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GAAP profitability remains elusive — -61% profit margin and -$71M TTM free cash flow despite positive adjusted EBITDA; $234M cash could be consumed within 3 years at current GAAP burn rates if profitability inflection doesn't sustain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Revenue guidance of $130-150M requires continued back-half acceleration beyond Q2's $33.3M pace — any Gen-3 deployment delays, contract timing slippage, or customer conversion failures would force a guidance cut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Government budget uncertainty and competition from larger defense primes (Maxar, Planet Labs) for classified intelligence budgets could limit BlackSky's growth ceiling as a 321-person company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BlackSky IS AI infrastructure — its core business integrates artificial intelligence directly into satellite hardware and ground analytics. Gen-3 satellites perform on-board AI processing for automated target recognition, change detection, and anomaly detection, making it a builder of AI capability rather than a potential victim of disruption [2][3]. Physical satellite constellations in orbit, ground station networks, classified government contracts, and security clearances create structural moats that AI alone cannot replicate. The AI analyzes 20% of Earth's surface monthly with 2M+ classified change observations across 120K sites [3]. Competitors would need to launch spacecraft, obtain security clearances, and build classified processing infrastructure. AI Opportunity (1/1): AI is BlackSky's core product — the Spectra AI analytics platform and Gen-3 on-board AI processing generate direct, quantifiable revenue through defense subscriptions, with Space-Based Intelligence &amp; AI Services reaching a $100M annual run rate in Q2 2026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42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BlackSky Q2 2026 Earnings — $33.3M revenue (+50% YoY), first positive adjusted EBITDA of $4.7M, Space-Based Intelligence &amp; AI at $100M run rate, FY2026 guidance $130-150M revenue,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BlackSky Gen-3 AI ISR Capabilities — on-board AI processing, 35cm resolution, automated target recognition, change detection, 2M+ observations classified across 120K sites,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BlackSky Government Contracts — NRO eight-figure AROS digital mapping contract, near-$30M Gen-3 Assured international defense subscription, R&amp;D contracts for ATR and BDA,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BlackSky Glassdoor Employee Reviews (3.7/5, 38 reviews) — leadership structure concerns,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— BKSY Key Statistics: Stock Price $21.67, D/E 104.63%, ROE -44.76%, Market Cap $887M, Cash $234M, Avg Volume 1.17M,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