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BYND</w:t>
      </w:r>
      <w:r>
        <w:rPr>
          <w:rFonts w:ascii="Calibri" w:hAnsi="Calibri"/>
          <w:b/>
          <w:color w:val="1A2010"/>
          <w:sz w:val="40"/>
        </w:rPr>
        <w:t xml:space="preserve">  Beyond Meat, Inc.</w:t>
      </w:r>
    </w:p>
    <w:p>
      <w:pPr>
        <w:spacing w:after="120"/>
      </w:pPr>
      <w:r>
        <w:rPr>
          <w:rFonts w:ascii="Calibri" w:hAnsi="Calibri"/>
          <w:b/>
          <w:color w:val="6E8450"/>
          <w:sz w:val="18"/>
        </w:rPr>
        <w:t>GROWTH SLEEVE · 2026-10-05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NMS · United States</w:t>
      </w:r>
    </w:p>
    <w:p>
      <w:pPr>
        <w:spacing w:after="80"/>
      </w:pPr>
      <w:r>
        <w:rPr>
          <w:rFonts w:ascii="Calibri" w:hAnsi="Calibri"/>
          <w:b w:val="0"/>
          <w:color w:val="3A4A28"/>
          <w:sz w:val="20"/>
        </w:rPr>
        <w:t>Beyond Meat is a plant-based meat company that develops, manufactures, markets, and sells plant-based meat products under the Beyond brand name in the United States and internationally. Q2 2026 revenue was $68.8M (down 8.2% YoY) with 8.5% gross margin. Q1 2026 revenue was $58.2M (down 15.3% YoY) with 3.4% gross margin. The company has reduced headcount from 1,200+ to 589 employees and continues to operate at a significant net loss with $171.4M cash against $407.8M total debt.</w:t>
      </w:r>
    </w:p>
    <w:p>
      <w:r>
        <w:rPr>
          <w:rFonts w:ascii="Calibri" w:hAnsi="Calibri"/>
          <w:b/>
          <w:color w:val="6E8450"/>
          <w:sz w:val="18"/>
        </w:rPr>
        <w:t>589 Employees · https://www.beyondmeat.com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Beyond Meat launched iterative product updates including Beyond Burger 4.0, Beyond Steak, and Beyond Sun Sausage, representing incremental product extensions rather than transformative innovations [1][3]. The core business model and technology platform (plant-based protein using pea, mung bean, and rice protein) remains fundamentally unchanged since the 2019 IPO, and the company has not successfully expanded into adjacent categories or new markets to offset the core category decline. AI Deployment (0/2): No AI deployment evidence; Beyond Meat is a food manufacturing company relying on food science R&amp;D, not technology-driven innovation [3]. Market Share (1/2): Beyond Meat remains one of the most recognized brands in plant-based meat alongside Impossible Foods, but market share has been declining as the overall plant-based meat category contracts and competition intensifies from both startups and traditional meat companies' plant-based product lines [1]. Product Pipeline (0/2): No specific next-generation products announced with timelines or revenue visibility; the company unveiled plans for a new global headquarters to 'fuel accelerated innovation' but provided no concrete product roadmap [3]. R&amp;D Intensity (0/1): No specific R&amp;D spending data available; with operating expenses being cut aggressively during restructuring, R&amp;D intensity is likely declining.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Beyond Meat's mission — 'The Future of Protein,' shifting from animal to plant-based protein to benefit human health, climate change, natural resource conservation, and animal welfare — is specific, thoughtful, and genuinely purposeful [3]. CEO Ethan Brown has been consistent about this multi-stakeholder purpose since founding, and it differentiates Beyond Meat from companies that simply sell food products. The mission connects the company's work to a larger purpose (environmental sustainability, health, animal welfare) and has shaped strategic decisions. Falls short of 4/4 because the purpose has not been validated by decades of execution and the company is currently struggling to sustain the business model it was built on. Community Impact (0/2): Beyond Meat published ESG reports highlighting environmental benefits but received a 'severe' ESG rating from Sustainalytics, and no significant community investment programs were identified beyond sustainability messaging [4]. Employee Retention (0/2): Glassdoor shows 35% recommend rate, 37% CEO approval for Ethan Brown, with employees citing 'poor leadership,' 'toxic work culture,' 'chaotic leadership,' 'low morale,' and 'mandatory 5 days/week in office' — strong negative evidence of organizational health [2]. Insider Buying (0/2): No evidence of meaningful insider buying by CEO Ethan Brown or senior executives; the company's deep financial distress and declining stock price have not been met with insider conviction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Growth stock on limited available metrics due to deeply distressed financial profile. Debt-to-equity of 718.5% scores 0.0, far above the 300% floor, reflecting $407.8M total debt against a severely impaired equity base — the company's market cap of $142M is less than half its debt load [1]. Revenue growth of -8.2% YoY scores 0.39, with Q2 2026 revenue declining to $68.8M from $75.0M due to a 9.5% decrease in volume partially offset by 1.3% higher net revenue per pound [1]. ROE, Forward P/E, profit margin, and PEG are excluded as unavailable or meaningless for an unprofitable company with negative earnings (trailing EPS of -$23.40). Gross margin improved from -10.1% to 3.4% in Q1 and to 8.5% in Q2, showing directional improvement but far from profitability at the net income level. Daily dollar volume of $11.5M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Beyond Meat possesses a genuinely compelling Just Cause in transforming the global protein system for health, environmental, and animal welfare benefits — one of the stronger purpose statements in the consumer products space. However, the company's finite game behaviors overwhelm this foundation: leadership optimizes for survival rather than long-term capability building, employee trust is severely eroded (35% Glassdoor recommend, 37% CEO approval), and the company has shown no willingness to make transformative strategic pivots as the plant-based category contracts around 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Future of Protein' is a genuine cause that connects Beyond Meat's work to something larger — shifting global protein consumption from animal to plant-based sources for human health, climate impact, natural resource conservation, and animal welfare [3]. CEO Ethan Brown has been consistent about this purpose since founding in 2008, and strategic decisions (investing in retail distribution, foodservice partnerships, international expansion) have been shaped by it. However, the cause has not been validated through multi-decade consistency or survived a leadership transition — the company is only 18 years old and currently in financial distress, raising questions about whether the purpose can sustain the business or if business viability is required to sustain the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evidence clearly describes a low-trust environment — 35% recommend rate, 37% CEO approval, with employees citing 'poor leadership,' 'toxic work culture,' 'chaotic leadership,' 'low morale,' and 'shifting priorities' [2]. Reviews describe leadership as 'disconnected from the rest of the company' and note 'mandatory 5 days/week in office' despite industry norms shifting toward flexibility. This is a fear-based organization where employees spend energy protecting themselves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Beyond Meat's competitive positioning focuses on defending market position against Impossible Foods and traditional meat companies' plant-based lines rather than learning from competitors' strengths [3]. No evidence of management acknowledging rivals' advantages or framing competition as motivation for improvement. The company's language is about market share defense, not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Beyond Meat has not made any transformative strategic pivot despite the plant-based meat category contracting around it [1]. The company has been singularly focused on its original business model since founding — developing and selling plant-based meat products through retail and foodservice channels. While international retail showed 16.5% growth in Q2 2026, no evidence of strategic reinvention or willingness to abandon the core approach in service of the larger cause (e.g., pivoting to plant-based dairy, cultured meat, or ingredient technology licensing)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choosing capability over quarterly results. Beyond Meat has been cutting costs, reducing headcount (from 1,200+ to 589), and optimizing for near-term cash preservation rather than investing in future innovation or market development [1][2]. The company announced a new global headquarters but has provided no concrete product pipeline or investment thesis for long-term competitive advantage. CEO Ethan Brown's leadership has been described as 'reactive' and 'prioritizing short-term fixes over long-term strategy' by employees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Beyond Meat at $8.25 per share ($142M market cap) trades at a fraction of its 2019 IPO peak as the plant-based meat category has contracted significantly. The bull case rests on gross margin recovery — Q2 2026 gross margin improved to 8.5% from -10.1% a year earlier — and international retail growth of 16.5% YoY in Q2, suggesting the brand retains consumer appeal outside the saturated U.S. market [1]. Net revenue per pound increased 1.3% in Q2, indicating pricing power in select channels, and cash of $171.4M provides near-term runway. If plant-based meat experiences a consumer revival driven by health or sustainability trends, Beyond Meat's brand recognition could drive a significant rerating.</w:t>
      </w:r>
    </w:p>
    <w:p>
      <w:pPr>
        <w:spacing w:after="120"/>
      </w:pPr>
      <w:r>
        <w:rPr>
          <w:rFonts w:ascii="Calibri" w:hAnsi="Calibri"/>
          <w:b w:val="0"/>
          <w:color w:val="3A4A28"/>
          <w:sz w:val="20"/>
        </w:rPr>
        <w:t>The bear case is severe and multifaceted. Revenue has declined for multiple consecutive years — Q1 2026 revenue fell 15.3% and Q2 fell 8.2% YoY, driven by persistent volume declines of 9.5-19.5% as consumers lose interest in the category [1]. The balance sheet is critically leveraged at 718.5% D/E with $407.8M debt against $171.4M cash and a $142M market cap — the company's debt exceeds its enterprise value by a wide margin. With trailing EPS of -$23.40, Beyond Meat continues to burn cash with no clear path to profitability at current revenue levels [1]. Glassdoor reviews (35% recommend, 37% CEO approval) describe 'toxic work culture' and 'chaotic leadership,' suggesting organizational dysfunction that compounds strategic challenges [2]. The plant-based meat category faces secular headwinds from consumer fatigue, health skepticism about ultra-processed alternatives, and competitive saturation from traditional meat companies offering their own plant-based lines at lower price points [3][4]. Delisting risk has been flagged by analysts as the stock price and business trajectory continue to deteriorate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recovery from -10.1% to 8.5% over four quarters demonstrates operational improvement trajectory that could approach breakeven if volume stabilizes and mix shifts toward higher-margin products [1]</w:t>
      </w:r>
    </w:p>
    <w:p>
      <w:pPr>
        <w:spacing w:before="40" w:after="40"/>
        <w:ind w:left="283"/>
      </w:pPr>
      <w:r>
        <w:rPr>
          <w:rFonts w:ascii="Calibri" w:hAnsi="Calibri"/>
          <w:b/>
          <w:color w:val="4A6B25"/>
          <w:sz w:val="20"/>
        </w:rPr>
        <w:t xml:space="preserve">2. </w:t>
      </w:r>
      <w:r>
        <w:rPr>
          <w:rFonts w:ascii="Calibri" w:hAnsi="Calibri"/>
          <w:b w:val="0"/>
          <w:color w:val="3A4A28"/>
          <w:sz w:val="20"/>
        </w:rPr>
        <w:t>International retail revenue growth of 16.5% YoY in Q2 2026 to $18.5M shows the Beyond brand retains consumer appeal in markets where plant-based adoption is still growing [1]</w:t>
      </w:r>
    </w:p>
    <w:p>
      <w:pPr>
        <w:spacing w:before="40" w:after="40"/>
        <w:ind w:left="283"/>
      </w:pPr>
      <w:r>
        <w:rPr>
          <w:rFonts w:ascii="Calibri" w:hAnsi="Calibri"/>
          <w:b/>
          <w:color w:val="4A6B25"/>
          <w:sz w:val="20"/>
        </w:rPr>
        <w:t xml:space="preserve">3. </w:t>
      </w:r>
      <w:r>
        <w:rPr>
          <w:rFonts w:ascii="Calibri" w:hAnsi="Calibri"/>
          <w:b w:val="0"/>
          <w:color w:val="3A4A28"/>
          <w:sz w:val="20"/>
        </w:rPr>
        <w:t>Net revenue per pound increased 1.3% YoY in Q2, indicating residual pricing power and brand premium that could improve unit economics if volume declines moderate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revenue decline — Q1 down 15.3%, Q2 down 8.2% YoY — driven by 9.5-19.5% volume decreases as consumer interest in the plant-based meat category continues to wane, with no evidence of a bottom [1]</w:t>
      </w:r>
    </w:p>
    <w:p>
      <w:pPr>
        <w:spacing w:before="40" w:after="40"/>
        <w:ind w:left="283"/>
      </w:pPr>
      <w:r>
        <w:rPr>
          <w:rFonts w:ascii="Calibri" w:hAnsi="Calibri"/>
          <w:b/>
          <w:color w:val="4A6B25"/>
          <w:sz w:val="20"/>
        </w:rPr>
        <w:t xml:space="preserve">2. </w:t>
      </w:r>
      <w:r>
        <w:rPr>
          <w:rFonts w:ascii="Calibri" w:hAnsi="Calibri"/>
          <w:b w:val="0"/>
          <w:color w:val="3A4A28"/>
          <w:sz w:val="20"/>
        </w:rPr>
        <w:t>Critical balance sheet leverage at 718.5% D/E with $407.8M debt against $142M market cap creates existential refinancing risk as 2027-2028 debt maturities approach with limited cash flow to service obligations [1]</w:t>
      </w:r>
    </w:p>
    <w:p>
      <w:pPr>
        <w:spacing w:before="40" w:after="40"/>
        <w:ind w:left="283"/>
      </w:pPr>
      <w:r>
        <w:rPr>
          <w:rFonts w:ascii="Calibri" w:hAnsi="Calibri"/>
          <w:b/>
          <w:color w:val="4A6B25"/>
          <w:sz w:val="20"/>
        </w:rPr>
        <w:t xml:space="preserve">3. </w:t>
      </w:r>
      <w:r>
        <w:rPr>
          <w:rFonts w:ascii="Calibri" w:hAnsi="Calibri"/>
          <w:b w:val="0"/>
          <w:color w:val="3A4A28"/>
          <w:sz w:val="20"/>
        </w:rPr>
        <w:t>Organizational dysfunction evidenced by 35% Glassdoor recommend rate, 37% CEO approval, 'toxic work culture' and 'chaotic leadership' reviews compounds strategic challenges and threatens talent retention needed for any recovery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Plant-based meat production is a physical manufacturing process involving food science R&amp;D, raw ingredient sourcing, factory production lines, cold chain distribution, and retail merchandising — activities that AI structurally cannot replace [3]. Beyond Meat's challenges stem from consumer preference shifts, category contraction, and competitive pressure, not from AI substitution risk. AI cannot manufacture plant-based burger patties, negotiate shelf space with retailers, or manage cold chain logistics. The physical nature of food production makes it IMMUNE to AI disruption. Scores 8 rather than 9 because AI-driven food personalization and precision nutrition could incrementally shift consumer behavior toward alternatives to packaged plant-based products. AI Opportunity (0/1): No AI-related revenue, products, or AI-driven operational efficiencies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Beyond Meat Q1 and Q2 2026 Earnings — Q1 Revenue $58.2M (-15.3% YoY, 3.4% GM), Q2 Revenue $68.8M (-8.2% YoY, 8.5% GM), Investor Relations Press Releases, May and August 2026</w:t>
      </w:r>
    </w:p>
    <w:p>
      <w:pPr>
        <w:spacing w:before="20" w:after="20"/>
        <w:ind w:left="170"/>
      </w:pPr>
      <w:r>
        <w:rPr>
          <w:rFonts w:ascii="Calibri" w:hAnsi="Calibri"/>
          <w:b/>
          <w:color w:val="4A6B25"/>
          <w:sz w:val="15"/>
        </w:rPr>
        <w:t xml:space="preserve">2. </w:t>
      </w:r>
      <w:r>
        <w:rPr>
          <w:rFonts w:ascii="Calibri" w:hAnsi="Calibri"/>
          <w:b w:val="0"/>
          <w:color w:val="3A4A28"/>
          <w:sz w:val="17"/>
        </w:rPr>
        <w:t>Beyond Meat Leadership and Culture — CEO Ethan Brown 37% Approval, 35% Recommend, Glassdoor Reviews, Delisting Risk Analysis, 2025-2026</w:t>
      </w:r>
    </w:p>
    <w:p>
      <w:pPr>
        <w:spacing w:before="20" w:after="20"/>
        <w:ind w:left="170"/>
      </w:pPr>
      <w:r>
        <w:rPr>
          <w:rFonts w:ascii="Calibri" w:hAnsi="Calibri"/>
          <w:b/>
          <w:color w:val="4A6B25"/>
          <w:sz w:val="15"/>
        </w:rPr>
        <w:t xml:space="preserve">3. </w:t>
      </w:r>
      <w:r>
        <w:rPr>
          <w:rFonts w:ascii="Calibri" w:hAnsi="Calibri"/>
          <w:b w:val="0"/>
          <w:color w:val="3A4A28"/>
          <w:sz w:val="17"/>
        </w:rPr>
        <w:t>Beyond Meat Business Strategy and Innovation — New HQ Plans, Product Pipeline, Competitive Positioning, Company Website and Press Releases, 2025-2026</w:t>
      </w:r>
    </w:p>
    <w:p>
      <w:pPr>
        <w:spacing w:before="20" w:after="20"/>
        <w:ind w:left="170"/>
      </w:pPr>
      <w:r>
        <w:rPr>
          <w:rFonts w:ascii="Calibri" w:hAnsi="Calibri"/>
          <w:b/>
          <w:color w:val="4A6B25"/>
          <w:sz w:val="15"/>
        </w:rPr>
        <w:t xml:space="preserve">4. </w:t>
      </w:r>
      <w:r>
        <w:rPr>
          <w:rFonts w:ascii="Calibri" w:hAnsi="Calibri"/>
          <w:b w:val="0"/>
          <w:color w:val="3A4A28"/>
          <w:sz w:val="17"/>
        </w:rPr>
        <w:t>Beyond Meat ESG — Sustainalytics 'Severe' Rating, 2023 ESG Report, Sustainability Concerns, Yahoo Finance and SustainableReview,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