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DUOL</w:t>
      </w:r>
      <w:r>
        <w:rPr>
          <w:rFonts w:ascii="Calibri" w:hAnsi="Calibri"/>
          <w:b/>
          <w:color w:val="1A2010"/>
          <w:sz w:val="40"/>
        </w:rPr>
        <w:t xml:space="preserve">  Duolingo, Inc.</w:t>
      </w:r>
    </w:p>
    <w:p>
      <w:pPr>
        <w:spacing w:after="120"/>
      </w:pPr>
      <w:r>
        <w:rPr>
          <w:rFonts w:ascii="Calibri" w:hAnsi="Calibri"/>
          <w:b/>
          <w:color w:val="6E8450"/>
          <w:sz w:val="18"/>
        </w:rPr>
        <w:t>GROWTH SLEEVE · 2026-09-06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Education Technology · NASDAQ · United States</w:t>
      </w:r>
    </w:p>
    <w:p>
      <w:pPr>
        <w:spacing w:after="80"/>
      </w:pPr>
      <w:r>
        <w:rPr>
          <w:rFonts w:ascii="Calibri" w:hAnsi="Calibri"/>
          <w:b w:val="0"/>
          <w:color w:val="3A4A28"/>
          <w:sz w:val="20"/>
        </w:rPr>
        <w:t>Duolingo is the world's most popular language learning platform with 56.5 million daily active users and 137.8 million monthly active users as of Q1 2026. Founded by Luis von Ahn (co-creator of CAPTCHA and reCAPTCHA), the company operates a freemium model offering language courses in 40+ languages, plus Duolingo Math, Duolingo Music, and Duolingo ABC. The company crossed $1B in annual revenue for the first time in 2025, growing 38.7% YoY, and reported Q1 2026 revenue of $292M (+27% YoY) with 12.5M paid subscribers (+21%). Duolingo has never laid off a full-time employee in its history. The company is deliberately prioritizing DAU growth in 2026, targeting 100M DAU by 2028.</w:t>
      </w:r>
    </w:p>
    <w:p>
      <w:r>
        <w:rPr>
          <w:rFonts w:ascii="Calibri" w:hAnsi="Calibri"/>
          <w:b/>
          <w:color w:val="6E8450"/>
          <w:sz w:val="18"/>
        </w:rPr>
        <w:t>800 Employees · https://www.duolingo.com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Duolingo has executed multiple successful product launches and an AI-driven transformation over the past five years. The platform expanded beyond language learning into Duolingo Math, Duolingo Music, and Duolingo ABC — each opening new educational verticals [1]. Revenue grew from approximately $161M in 2020 to over $1B in 2025 (a 6.5x increase), driven by the AI-powered personalization that transformed the learning experience. DAU grew from approximately 10M to 56.5M during this period. AI Deployment (2/2): Duolingo is one of the most prominent AI deployers in consumer technology. The company integrated GPT-4 for roleplay conversations, AI-powered content generation, and adaptive learning personalization. Their AI-first strategy has demonstrably reduced per-unit AI costs (Q1 2026 gross margin expanded 190bps YoY 'due to continued reductions in per-unit AI costs'), and AI features like Video Call and Duolingo Max drive premium subscription conversions [1][2]. Market Share (2/2): Duolingo is the undisputed category leader in mobile language learning with 56.5M DAU and 137.8M MAU, dwarfing all competitors [1]. The brand ('the green owl') has become a cultural phenomenon with massive social media presence. Product Pipeline (1/2): The company is expanding its educational offering (math, music, literacy) and rolling out AI-powered features, with a strategic target of 100M DAU by 2028 [1]. However, specific next-gen products with named launch dates beyond current initiatives are not publicly disclosed. R&amp;D Intensity (1/1): Duolingo invests heavily in technology and AI development, well above the education technology industry average, with AI capabilities embedded throughout the platform.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Duolingo's mission — 'to develop the best education in the world and make it universally available' — is specific, thoughtful, and deeply embedded in strategic decisions [1]. The commitment to keeping the app free for hundreds of millions of users, expanding to underserved languages, and adding math and music education all trace directly to this purpose. CEO Luis von Ahn, a Guatemalan immigrant, founded the company specifically to democratize education. The mission differentiates from peers and has guided consistent decisions for 15+ years. However, it has not yet been tested through leadership transitions or multi-decade consistency to qualify for the highest tier. Community Impact (2/2): Duolingo provides free education to hundreds of millions of users worldwide, representing massive community impact aligned with democratizing access to learning. The Duolingo English Test provides affordable standardized testing ($59 vs $200+ for traditional tests), expanding access for international students [1]. Employee Retention (2/2): Duolingo has never laid off a full-time employee in its 17-year history — an extraordinary record for a technology company. CEO von Ahn reversed an AI usage evaluation policy in April 2026 after employee pushback, stating 'I'm not going to force you,' demonstrating genuine employee-centered leadership [2]. Headcount grew even during the AI-first transition year. Insider Buying (0/2): No evidence of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Duolingo demonstrates exceptional financial health with minimal leverage (D/E of 6%), ROE of 34.42%, and profit margin of 35.87% — all at or well above targets [1]. Revenue growth YoY of 38.71% (FY2025) and estimated 5-year revenue CAGR of approximately 45% dramatically exceed the 10% targets. The primary drag is the extreme forward P/E of 58.71x (just barely below the 60 floor, scoring 0.03), which reflects deliberately depressed forward earnings as the company absorbs $50M+ in foregone bookings to prioritize DAU growth in 2026 [1]. Forward PEG is excluded as N/A (3-year EPS growth forecast is negative at -9.51% due to the strategic growth investment, making PEG undefined). The exclusion of PEG from scoring means the infrastructure score reflects the strong underlying business metrics without penalizing the deliberate near-term earnings sacrifice. Liquidity floor cleared at ~$183M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Duolingo is a strong infinite game player — a company built on a genuine Just Cause (democratizing education), led by a mission-aligned founder (Luis von Ahn), with extraordinary employee trust (no layoffs in 17 years) and demonstrated courage to sacrifice near-term earnings for long-term user growth. In 2026, the company deliberately absorbed $50M+ in foregone bookings by removing conversion prompts and expanding free access to premium AI features — a clear example of choosing the cause over quarterly results. Von Ahn's willingness to reverse the AI-first evaluation policy after employee pushback demonstrates leadership humility that Sinek would recognize as trust-building.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Duolingo's mission — 'to develop the best education in the world and make it universally available' — meets Sinek's criteria for a Just Cause: resilient (endures beyond any product), inclusive (invites contribution), service-oriented (benefits learners, not just the company), idealistic (universal education is never fully achieved), and big [1]. CEO Luis von Ahn founded the company specifically to democratize education after witnessing educational inequality in Guatemala. The mission has guided consistent strategic decisions for 15+ years — keeping the app free, expanding to underserved languages, adding math and music. However, the company is still founder-led and has not yet been tested through a leadership transition, which would validate multi-decade durability.</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Duolingo has never laid off a full-time employee in its 17-year history — an extraordinary record that creates deep organizational trust and psychological safety [2]. CEO Luis von Ahn reversed the AI usage performance evaluation policy in April 2026 after employees expressed concerns, publicly stating 'I'm not going to force you' — demonstrating that leadership listens to employee feedback and values trust over top-down mandates [2]. Headcount actually grew during the year of the AI-first transition, contradicting fears of AI-driven layoffs. Employees can take risks and speak up knowing their jobs are not at stake.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Duolingo's approach to competition and AI reflects an infinite competitive mindset. Rather than trying to 'beat' AI or frame AI tools as enemies to destroy, the company embraced AI as a tool to improve its own product — integrating GPT-4, reducing per-unit AI costs, and using AI to enhance the learning experience [1]. The AI-first strategy was motivated by 'not missing the moment' — a recognition that competitors' AI capabilities revealed areas for Duolingo's own improvement rather than an attempt to win a market share war. Management frames competition as motivation to build better education, not to crush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Duolingo has evolved its business model from a language-learning-only website to a multi-subject mobile platform with AI at its core. The expansion into math, music, and literacy represents meaningful business model evolution, and the embrace of AI tools (GPT-4 integration, AI content generation) represents technological adaptation [1]. However, the company has not executed a transformative pivot in Sinek's sense — abandoning a core business to pursue something fundamentally different. The changes are additive expansions within the educational mission.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Duolingo demonstrates a clear pattern of costly long-term bets. In 2026, the company deliberately absorbed $50M+ in foregone bookings by removing subscription conversion prompts and expanding free access to premium AI features — choosing user growth over near-term revenue at a time when the stock had already declined 70-80% from its peak [1][2]. CEO Luis von Ahn's willingness to keep the core app free while building a subscription model required years of patience. The commitment to never laying off employees — even during the AI transition when contractors were being replaced — demonstrates leadership that prioritizes people over efficiency. Von Ahn reversed the AI usage evaluation policy when it wasn't working, choosing effectiveness over ego.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Duolingo at 18.42x trailing earnings (58.71x forward) is a mission-driven growth compounder with exceptional unit economics deliberately sacrificing near-term earnings for long-term user growth. Revenue grew 38.7% in 2025 to cross $1B for the first time, and Q1 2026 continued at 27% growth with $292M revenue, while free cash flow margin reached 50.6% ($147.8M) and gross margin expanded to 73% as AI costs declined [1]. The platform's 56.5M DAU (+21%), 12.5M paid subscribers (+21%), and target of 100M DAU by 2028 represent a massive user growth flywheel. D/E of just 6%, ROE of 34.42%, and profit margin of 35.87% reflect best-in-class financial health. Innovation score of 9 and Inspiration score of 7 — among the highest in the IOWN universe — recognize Duolingo's rare combination of genuine purpose, AI-native execution, and category-defining market position. The company has never laid off an employee in 17 years.</w:t>
      </w:r>
    </w:p>
    <w:p>
      <w:pPr>
        <w:spacing w:after="120"/>
      </w:pPr>
      <w:r>
        <w:rPr>
          <w:rFonts w:ascii="Calibri" w:hAnsi="Calibri"/>
          <w:b w:val="0"/>
          <w:color w:val="3A4A28"/>
          <w:sz w:val="20"/>
        </w:rPr>
        <w:t>The bear case centers on severe AI disruption risk, extreme valuation compression, and the deliberate earnings sacrifice. The stock declined approximately 70-80% from its May 2025 peak of $540 to current levels, with the market explicitly pricing in AI substitution risk — AI chatbots can teach languages conversationally, and AI translation tools reduce the necessity of language learning [2][3]. Forward P/E of 58.71x reflects a forward EPS of only ~$2.63 versus trailing $8.39, as the company absorbs $50M+ in foregone bookings in 2026. The 3-year EPS growth forecast of -9.51% means the company is intentionally shrinking near-term profitability. Full-year 2026 revenue guidance of $1.205B represents just 16% growth — a sharp deceleration from 2025's 38.7%. Revenue composition risk exists as Duolingo English Test (-6%) and in-app purchases (-11%) declined in Q1 2026, concentrating growth in subscriptions [1]. The Inspire Impact Score of -49 (MISALIGNED) may limit allocation for faith-based investors. An AI Resilience score of 5 (MODERATE) — the lowest dimension score — reflects the genuine existential question of whether AI tutors will eventually erode Duolingo's value proposition despite the company's own aggressive AI adoption.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DAU growth trajectory from 56.5M toward the 100M DAU target by 2028 — if achieved, this would nearly double the addressable user base for subscription conversion, creating a massive revenue flywheel as the company later restores conversion prompts it removed in 2026 [1]</w:t>
      </w:r>
    </w:p>
    <w:p>
      <w:pPr>
        <w:spacing w:before="40" w:after="40"/>
        <w:ind w:left="283"/>
      </w:pPr>
      <w:r>
        <w:rPr>
          <w:rFonts w:ascii="Calibri" w:hAnsi="Calibri"/>
          <w:b/>
          <w:color w:val="4A6B25"/>
          <w:sz w:val="20"/>
        </w:rPr>
        <w:t xml:space="preserve">2. </w:t>
      </w:r>
      <w:r>
        <w:rPr>
          <w:rFonts w:ascii="Calibri" w:hAnsi="Calibri"/>
          <w:b w:val="0"/>
          <w:color w:val="3A4A28"/>
          <w:sz w:val="20"/>
        </w:rPr>
        <w:t>Continued AI cost reductions (190bps gross margin improvement in Q1 2026) demonstrate that Duolingo can deploy AI to enhance the product while simultaneously improving unit economics, potentially restoring high-30s% growth rates with expanding margins [1]</w:t>
      </w:r>
    </w:p>
    <w:p>
      <w:pPr>
        <w:spacing w:before="40" w:after="40"/>
        <w:ind w:left="283"/>
      </w:pPr>
      <w:r>
        <w:rPr>
          <w:rFonts w:ascii="Calibri" w:hAnsi="Calibri"/>
          <w:b/>
          <w:color w:val="4A6B25"/>
          <w:sz w:val="20"/>
        </w:rPr>
        <w:t xml:space="preserve">3. </w:t>
      </w:r>
      <w:r>
        <w:rPr>
          <w:rFonts w:ascii="Calibri" w:hAnsi="Calibri"/>
          <w:b w:val="0"/>
          <w:color w:val="3A4A28"/>
          <w:sz w:val="20"/>
        </w:rPr>
        <w:t>Math, music, and literacy expansion opens entirely new educational verticals beyond language learning, potentially doubling the total addressable market and reducing dependence on a single subject area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disruption as an existential threat — AI chatbots can teach languages conversationally, AI translation reduces the practical need for language learning, and the 70-80% stock decline from peak reflects genuine market concern about AI substitution of Duolingo's core value proposition [2][3]</w:t>
      </w:r>
    </w:p>
    <w:p>
      <w:pPr>
        <w:spacing w:before="40" w:after="40"/>
        <w:ind w:left="283"/>
      </w:pPr>
      <w:r>
        <w:rPr>
          <w:rFonts w:ascii="Calibri" w:hAnsi="Calibri"/>
          <w:b/>
          <w:color w:val="4A6B25"/>
          <w:sz w:val="20"/>
        </w:rPr>
        <w:t xml:space="preserve">2. </w:t>
      </w:r>
      <w:r>
        <w:rPr>
          <w:rFonts w:ascii="Calibri" w:hAnsi="Calibri"/>
          <w:b w:val="0"/>
          <w:color w:val="3A4A28"/>
          <w:sz w:val="20"/>
        </w:rPr>
        <w:t>Deliberate earnings compression in 2026 with forward P/E of 58.71x and 3-year EPS growth forecast of -9.51% — the DAU-first strategy absorbing $50M+ in foregone bookings creates significant execution risk if user growth does not convert to long-term monetization [1]</w:t>
      </w:r>
    </w:p>
    <w:p>
      <w:pPr>
        <w:spacing w:before="40" w:after="40"/>
        <w:ind w:left="283"/>
      </w:pPr>
      <w:r>
        <w:rPr>
          <w:rFonts w:ascii="Calibri" w:hAnsi="Calibri"/>
          <w:b/>
          <w:color w:val="4A6B25"/>
          <w:sz w:val="20"/>
        </w:rPr>
        <w:t xml:space="preserve">3. </w:t>
      </w:r>
      <w:r>
        <w:rPr>
          <w:rFonts w:ascii="Calibri" w:hAnsi="Calibri"/>
          <w:b w:val="0"/>
          <w:color w:val="3A4A28"/>
          <w:sz w:val="20"/>
        </w:rPr>
        <w:t>Revenue growth deceleration from 38.7% in 2025 to guided 16% in 2026 ($1.205B) signals that the hypergrowth phase may be transitioning to a more mature growth profile, challenging the premium valuation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Duolingo's core business — teaching languages through a gamified mobile app — faces direct and well-documented AI disruption risk. AI chatbots (ChatGPT, Claude, Gemini) can now teach languages conversationally, AI translation tools reduce the practical necessity of language learning, and AI tutors are proliferating. The stock declined approximately 70-80% from its May 2025 peak of $540, with analysts explicitly citing AI disruption concerns [2][3]. The company's stock fell sharply despite 40% revenue growth, indicating the market is pricing in structural AI risk to the language learning business. However, Duolingo has meaningful defensive moats: 56.5M DAU creates network effects, gamification mechanics (streaks, leaderboards, XP) drive habit formation that AI tutors have not replicated, and the brand recognition of 'the green owl' is a cultural phenomenon. AI Opportunity (1/1): Duolingo generates substantial AI-embedded revenue through its Duolingo Max subscription tier, GPT-4-powered roleplay features, and AI-generated content that has measurably reduced per-unit costs (190bps gross margin improvement in Q1 2026) [1]. AI is integral to the product experience and revenue model.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Duolingo Q1 FY2026 Earnings — Revenue $292M (+27%), EPS $0.89, DAU 56.5M (+21%), Paid Subscribers 12.5M (+21%), Gross Margin 73%, FCF $147.8M (50.6%), Full-Year 2026 Guidance $1.205B, 100M DAU Target by 2028 — SEC Filing, Yahoo Finance, May 2026</w:t>
      </w:r>
    </w:p>
    <w:p>
      <w:pPr>
        <w:spacing w:before="20" w:after="20"/>
        <w:ind w:left="170"/>
      </w:pPr>
      <w:r>
        <w:rPr>
          <w:rFonts w:ascii="Calibri" w:hAnsi="Calibri"/>
          <w:b/>
          <w:color w:val="4A6B25"/>
          <w:sz w:val="15"/>
        </w:rPr>
        <w:t xml:space="preserve">2. </w:t>
      </w:r>
      <w:r>
        <w:rPr>
          <w:rFonts w:ascii="Calibri" w:hAnsi="Calibri"/>
          <w:b w:val="0"/>
          <w:color w:val="3A4A28"/>
          <w:sz w:val="17"/>
        </w:rPr>
        <w:t>Duolingo AI Strategy and Culture — CEO Luis von Ahn AI-First Memo (April 2025), AI Usage Evaluation Reversal (April 2026), No Layoffs in 17 Years, $50M+ Foregone Bookings for DAU Growth — Fortune, PYMNTS, Metaintro, Reynolds Center, 2025-2026</w:t>
      </w:r>
    </w:p>
    <w:p>
      <w:pPr>
        <w:spacing w:before="20" w:after="20"/>
        <w:ind w:left="170"/>
      </w:pPr>
      <w:r>
        <w:rPr>
          <w:rFonts w:ascii="Calibri" w:hAnsi="Calibri"/>
          <w:b/>
          <w:color w:val="4A6B25"/>
          <w:sz w:val="15"/>
        </w:rPr>
        <w:t xml:space="preserve">3. </w:t>
      </w:r>
      <w:r>
        <w:rPr>
          <w:rFonts w:ascii="Calibri" w:hAnsi="Calibri"/>
          <w:b w:val="0"/>
          <w:color w:val="3A4A28"/>
          <w:sz w:val="17"/>
        </w:rPr>
        <w:t>Duolingo AI Disruption Risk and Stock Decline — Stock Fell 70-80% From $540 Peak, AI Substitution Concerns, Revenue Surged 40% While Stock Declined, User Quality Complaints — TIKR, PYMNTS, Business Journalism,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