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EJH</w:t>
      </w:r>
      <w:r>
        <w:rPr>
          <w:rFonts w:ascii="Calibri" w:hAnsi="Calibri"/>
          <w:b/>
          <w:color w:val="1A2010"/>
          <w:sz w:val="40"/>
        </w:rPr>
        <w:t xml:space="preserve">  E-Home Household Service Holdings Limited</w:t>
      </w:r>
    </w:p>
    <w:p>
      <w:pPr>
        <w:spacing w:after="120"/>
      </w:pPr>
      <w:r>
        <w:rPr>
          <w:rFonts w:ascii="Calibri" w:hAnsi="Calibri"/>
          <w:b/>
          <w:color w:val="6E8450"/>
          <w:sz w:val="18"/>
        </w:rPr>
        <w:t>GROWTH SLEEVE · 2026-09-18 · Inspire: 64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Personal Services · NASDAQ · China</w:t>
      </w:r>
    </w:p>
    <w:p>
      <w:pPr>
        <w:spacing w:after="80"/>
      </w:pPr>
      <w:r>
        <w:rPr>
          <w:rFonts w:ascii="Calibri" w:hAnsi="Calibri"/>
          <w:b w:val="0"/>
          <w:color w:val="3A4A28"/>
          <w:sz w:val="20"/>
        </w:rPr>
        <w:t>E-Home Household Service Holdings Limited is a China-based integrated home services provider operating through four segments: Appliance Installation and Maintenance, Housekeeping Services, Senior Care Services, and Educational Consulting Services. Under Chairman and CEO Wenshan Xie, the company has aggressively expanded into AI-enabled services — launching AI intelligent customer service, AI robotic cleaning equipment, and acquiring an AI access control and smart community services company (Fuzhou Yunding). Despite $263.7M in cash and $322.2M in shareholders' equity, the stock trades at a market cap of only ~$4M, reflecting extreme market skepticism about the accessibility of capital in this Chinese micro-cap ADR.</w:t>
      </w:r>
    </w:p>
    <w:p>
      <w:r>
        <w:rPr>
          <w:rFonts w:ascii="Calibri" w:hAnsi="Calibri"/>
          <w:b/>
          <w:color w:val="6E8450"/>
          <w:sz w:val="18"/>
        </w:rPr>
        <w:t>490 Employees · https://www.ej111.com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E-Home has launched multiple new product lines in the last two years — AI intelligent customer service (two generations), AI robotic cleaning equipment for public spaces, and a professional talent development platform built on AI technology [2]. The December 2025 acquisition of Fuzhou Yunding (AI access control systems, smart community services) expands the company's front-end value chain. These are genuine product launches, though at small scale for a company with only ~$49M in annual revenue. AI Deployment (1/2): The company has shipped AI products to customers — AI intelligent domestic customer service enabling unmanned 24-hour live broadcast with intelligent voice response, and AI robotic cleaning equipment deployed for public place cleaning projects [2]. These are real deployments, though revenue contribution and scale are not quantified. Market Share (0/2): E-Home is a small player in China's highly fragmented household services market with ~$49M annual revenue and 490 employees. Not a market leader in any segment [3]. Product Pipeline (1/2): Active pipeline of AI expansions — second-generation AI customer service, AI robotic cleaning, smart community platform via the Yunding acquisition, and virtual person-as-a-service (DHaaS) for metaverse customer service [2]. However, timelines and revenue visibility are vague. R&amp;D Intensity (0/1): No specific R&amp;D spending data available; the company is a services company with modest technology investment relative to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E-Home's guiding principle is 'solving each and every customer's problem with heart and soul' — clear and customer-focused, identifying the company's service orientation and for whom it operates [2]. However, this is a service motto rather than a distinctive mission that connects the company to a larger purpose. It does not articulate a future state or differentiate from any other household services company. Community Impact (0/2): No evidence of charitable giving, community investment, or foundation activity was identified. The company has no ESG framework in its SEC filings and sustainability data is not available [3]. Employee Retention (0/2): 490 employees with no publicly available retention, tenure, or employee engagement data. No Glassdoor or equivalent reviews for a small Chinese company. Insider Buying (0/2): No evidence of insider buying activity. The extreme discount to book value ($4M market cap vs. $322M equity) raises questions about whether insiders view the stock as investable.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 is set to 0 due to the LIQUIDITY FLOOR rule. Average daily volume of 372,498 shares at $1.24/share equals approximately $462K in daily traded value, well below the $1M minimum required by IOWN [3]. Beyond the liquidity floor, the financial metrics paint a distressed picture: market cap of ~$4M against $263.7M in cash and $322.2M in shareholders' equity suggests the market deeply discounts the accessibility and control of reported assets. ROE is slightly negative (-0.35%), profit margin is a thin 2.33%, and revenue growth is flat (-0.3% YoY) [3]. The PE ratio reported by yfinance (0.0018) is erroneous due to ADR share structure complications. No analyst coverage exists (no forward PE or PEG available). Debt-to-equity of 0.45% is excellent but cannot overcome the fundamental liquidity and governance concerns inherent in a Chinese micro-cap ADR.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E-Home Household Service operates as a finite game player — a small Chinese services company pivoting aggressively into AI-enabled services to survive and grow, but without an articulated Just Cause or evidence of the kind of long-term purpose that characterizes infinite game players. The company's rapid expansion into AI customer service, robotic cleaning, and smart community services shows strategic ambition, but the extreme disconnect between reported assets ($322M equity) and market cap ($4M) raises fundamental questions about corporate governance and capital accessibility that undermine any assessment of long-term organizational sustainability.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articulated Just Cause beyond the customer service motto. E-Home exists to provide household services in China and is now pivoting to AI-enabled services, but there is no vision of a future state, no service-oriented ideal, and no purpose that transcends the current business model [2]. The company's strategic decisions appear driven by market opportunity (AI is hot) rather than a deeply held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data available on organizational culture, employee engagement, or team dynamics for this 490-person Chinese company. No Glassdoor equivalent, no published employee satisfaction metrics, and no evidence of exceptional trust or empowerment. The rapid expansion into AI products and services with a small workforce suggests a lean, execution-focused operation, but trust dynamics cannot be assessed.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 worthy rivals mindset. E-Home operates in a highly fragmented Chinese household services market without clear competitive positioning language. No management commentary acknowledging competitors' strengths or using competitive pressure for improvement was identified.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E-Home has demonstrated meaningful strategic evolution — expanding from pure household services into AI-enabled services (AI customer service, robotic cleaning), senior care, educational consulting, and smart community services through the Yunding acquisition [2]. This represents genuine business model expansion, though it remains incremental rather than the kind of transformative reinvention that earns 2 points. The company is evolving what it does but not fundamentally changing how it creates value.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E-Home is making bold investments in AI products and acquisitions despite being a tiny company with only $49M in annual revenue [1][2]. Launching AI robotic cleaning equipment, second-generation AI customer service, and acquiring an AI access control company shows willingness to invest for the future. However, these investments carry limited financial cost given the company's reported $263.7M cash position, making the 'courage' of these bets questionable — the risk is low relative to available resources.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E-Home at $1.24/share trades at an extreme discount to book value — market cap of ~$4M against $263.7M in cash and $322.2M in total shareholders' equity [1][3]. If reported assets are accessible and accurately stated, the stock represents a deep value opportunity at less than 2% of book value. The company's aggressive AI expansion — AI customer service, robotic cleaning, smart community platform via the Yunding acquisition — positions it to ride China's growing demand for technology-enabled household services [2]. Revenue of ~$49M provides a modest operational base, and the zero-debt balance sheet eliminates bankruptcy risk. The Inspire Impact Score of 64 (ALIGNED) is a positive for faith-aligned investors.</w:t>
      </w:r>
    </w:p>
    <w:p>
      <w:pPr>
        <w:spacing w:after="120"/>
      </w:pPr>
      <w:r>
        <w:rPr>
          <w:rFonts w:ascii="Calibri" w:hAnsi="Calibri"/>
          <w:b w:val="0"/>
          <w:color w:val="3A4A28"/>
          <w:sz w:val="20"/>
        </w:rPr>
        <w:t>The bear case is overwhelming: the extreme disconnect between reported assets ($322M equity) and market cap ($4M) signals the market's deep skepticism about capital accessibility, corporate governance, and the reliability of financial statements in a Chinese micro-cap ADR [3]. E-Home fails the IOWN liquidity floor with ~$462K in daily traded value, making the stock essentially untradeable for any meaningful portfolio allocation. Revenue is flat (-0.3% YoY), profit margin is a thin 2.33%, and FY2025 net income was -$3.1M — the company is not demonstrating the growth that would justify its AI ambitions [1]. The PE ratio is unreliable due to ADR share structure complications. No analyst coverage exists, creating zero visibility into future earnings. China-domiciled household services companies face regulatory risk, VIE structure concerns, and potential capital controls that could prevent value realization for US-listed shareholders. The stock has declined from higher levels and recent daily volume of only ~23,600 shares suggests institutional abandonment.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product revenue materialization — if the AI customer service, robotic cleaning, and smart community platforms generate meaningful revenue growth, the market could re-rate the extreme discount to book value [2]</w:t>
      </w:r>
    </w:p>
    <w:p>
      <w:pPr>
        <w:spacing w:before="40" w:after="40"/>
        <w:ind w:left="283"/>
      </w:pPr>
      <w:r>
        <w:rPr>
          <w:rFonts w:ascii="Calibri" w:hAnsi="Calibri"/>
          <w:b/>
          <w:color w:val="4A6B25"/>
          <w:sz w:val="20"/>
        </w:rPr>
        <w:t xml:space="preserve">2. </w:t>
      </w:r>
      <w:r>
        <w:rPr>
          <w:rFonts w:ascii="Calibri" w:hAnsi="Calibri"/>
          <w:b w:val="0"/>
          <w:color w:val="3A4A28"/>
          <w:sz w:val="20"/>
        </w:rPr>
        <w:t>Narrowing of the book value discount through share buybacks, special dividends, or privatization at a premium — the $263.7M cash position provides the resources to return capital if management chooses [1]</w:t>
      </w:r>
    </w:p>
    <w:p>
      <w:pPr>
        <w:spacing w:before="40" w:after="40"/>
        <w:ind w:left="283"/>
      </w:pPr>
      <w:r>
        <w:rPr>
          <w:rFonts w:ascii="Calibri" w:hAnsi="Calibri"/>
          <w:b/>
          <w:color w:val="4A6B25"/>
          <w:sz w:val="20"/>
        </w:rPr>
        <w:t xml:space="preserve">3. </w:t>
      </w:r>
      <w:r>
        <w:rPr>
          <w:rFonts w:ascii="Calibri" w:hAnsi="Calibri"/>
          <w:b w:val="0"/>
          <w:color w:val="3A4A28"/>
          <w:sz w:val="20"/>
        </w:rPr>
        <w:t>China's growing demand for technology-enabled household and senior care services driven by aging demographics and urbanization could provide a secular tailwind for E-Home's expanding service portfolio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market cap ($4M) vs. book value ($322M) discount signals fundamental governance concerns — reported cash and assets may not be accessible to US shareholders through the VIE structure, and Chinese regulatory actions could further restrict capital flows [3]</w:t>
      </w:r>
    </w:p>
    <w:p>
      <w:pPr>
        <w:spacing w:before="40" w:after="40"/>
        <w:ind w:left="283"/>
      </w:pPr>
      <w:r>
        <w:rPr>
          <w:rFonts w:ascii="Calibri" w:hAnsi="Calibri"/>
          <w:b/>
          <w:color w:val="4A6B25"/>
          <w:sz w:val="20"/>
        </w:rPr>
        <w:t xml:space="preserve">2. </w:t>
      </w:r>
      <w:r>
        <w:rPr>
          <w:rFonts w:ascii="Calibri" w:hAnsi="Calibri"/>
          <w:b w:val="0"/>
          <w:color w:val="3A4A28"/>
          <w:sz w:val="20"/>
        </w:rPr>
        <w:t>Daily traded value of ~$462K fails the IOWN liquidity floor, making the stock untradeable for meaningful portfolio allocation and creating severe adverse exit risk for any investor position</w:t>
      </w:r>
    </w:p>
    <w:p>
      <w:pPr>
        <w:spacing w:before="40" w:after="40"/>
        <w:ind w:left="283"/>
      </w:pPr>
      <w:r>
        <w:rPr>
          <w:rFonts w:ascii="Calibri" w:hAnsi="Calibri"/>
          <w:b/>
          <w:color w:val="4A6B25"/>
          <w:sz w:val="20"/>
        </w:rPr>
        <w:t xml:space="preserve">3. </w:t>
      </w:r>
      <w:r>
        <w:rPr>
          <w:rFonts w:ascii="Calibri" w:hAnsi="Calibri"/>
          <w:b w:val="0"/>
          <w:color w:val="3A4A28"/>
          <w:sz w:val="20"/>
        </w:rPr>
        <w:t>Flat revenue (-0.3% YoY), thin margins (2.33%), and FY2025 net loss (-$3.1M) suggest the AI product expansion is consuming resources without generating returns, and no analyst coverage means zero independent validation of management's growth narrative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E-Home's core business segments — appliance installation and maintenance, housekeeping services, senior care — are physical-world services that require hands-on human labor. You cannot install an air conditioner, clean a home, or provide elderly care with software alone [1]. These services involve physical presence, manual dexterity, and human interaction that AI structurally cannot replace. AI can enhance scheduling, customer service, and quality monitoring, but the core service delivery requires people. The labor intensity of household services actually creates a defensive moat, as AI-driven labor shortage mitigation (which E-Home is pursuing with robotic cleaning) increases rather than decreases the value of reliable service providers. However, simpler tasks like customer service and booking could be automated, creating partial exposure in the customer-facing layer. AI Opportunity (1/1): E-Home generates AI-related revenue through its deployed AI products — AI intelligent customer service and AI robotic cleaning equipment are shipping to customers, and the Yunding acquisition adds AI access control revenue [2]. While specific AI revenue figures are not disclosed, the products are operational and generating commercial deployments.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E-Home Household Service Interim Results — Revenue ~$26.3M (H1 FY2026, flat YoY), Cash $263.7M, Total Equity $322.2M, FY2025 Revenue $49.4M, Net Income -$3.1M, TipRanks/StockAnalysis 2026</w:t>
      </w:r>
    </w:p>
    <w:p>
      <w:pPr>
        <w:spacing w:before="20" w:after="20"/>
        <w:ind w:left="170"/>
      </w:pPr>
      <w:r>
        <w:rPr>
          <w:rFonts w:ascii="Calibri" w:hAnsi="Calibri"/>
          <w:b/>
          <w:color w:val="4A6B25"/>
          <w:sz w:val="15"/>
        </w:rPr>
        <w:t xml:space="preserve">2. </w:t>
      </w:r>
      <w:r>
        <w:rPr>
          <w:rFonts w:ascii="Calibri" w:hAnsi="Calibri"/>
          <w:b w:val="0"/>
          <w:color w:val="3A4A28"/>
          <w:sz w:val="17"/>
        </w:rPr>
        <w:t>E-Home AI Product Launches — AI Intelligent Customer Service (1st and 2nd Gen), AI Robotic Cleaning Equipment, Yunding AI Access Control Acquisition, CHUANG YING AI Talent Platform — PRNewswire, StreetInsider 2024-2025</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 EJH Key Statistics: Stock Price $1.24, Market Cap ~$4M, D/E 0.45%, ROE -0.35%, Avg Volume 372,498,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